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5C3ACE25" w:rsidR="009815C7" w:rsidRPr="00E37C5C" w:rsidRDefault="009815C7" w:rsidP="00794191">
      <w:pPr>
        <w:spacing w:after="0" w:line="240" w:lineRule="auto"/>
        <w:jc w:val="center"/>
        <w:rPr>
          <w:rFonts w:ascii="Sylfaen" w:hAnsi="Sylfaen" w:cs="Sylfaen"/>
          <w:b/>
        </w:rPr>
      </w:pPr>
    </w:p>
    <w:p w14:paraId="701FB870" w14:textId="31170024" w:rsidR="009815C7" w:rsidRPr="00E37C5C" w:rsidRDefault="007B332D" w:rsidP="002372DD">
      <w:pPr>
        <w:spacing w:after="0" w:line="240" w:lineRule="auto"/>
        <w:jc w:val="center"/>
        <w:rPr>
          <w:rFonts w:ascii="Sylfaen" w:hAnsi="Sylfaen" w:cs="Sylfaen"/>
          <w:b/>
        </w:rPr>
      </w:pPr>
      <w:r>
        <w:rPr>
          <w:noProof/>
        </w:rPr>
        <w:t xml:space="preserve">        </w:t>
      </w:r>
    </w:p>
    <w:p w14:paraId="7F37A681" w14:textId="554FC4A9" w:rsidR="009815C7" w:rsidRDefault="009815C7" w:rsidP="00794191">
      <w:pPr>
        <w:spacing w:after="0" w:line="240" w:lineRule="auto"/>
        <w:jc w:val="center"/>
        <w:rPr>
          <w:rFonts w:ascii="Sylfaen" w:hAnsi="Sylfaen" w:cs="Sylfaen"/>
          <w:b/>
        </w:rPr>
      </w:pPr>
    </w:p>
    <w:p w14:paraId="703873F7" w14:textId="24E010BE" w:rsidR="00680C2B" w:rsidRDefault="00680C2B" w:rsidP="00794191">
      <w:pPr>
        <w:spacing w:after="0" w:line="240" w:lineRule="auto"/>
        <w:jc w:val="center"/>
        <w:rPr>
          <w:rFonts w:ascii="Sylfaen" w:hAnsi="Sylfaen" w:cs="Sylfaen"/>
          <w:b/>
        </w:rPr>
      </w:pPr>
    </w:p>
    <w:p w14:paraId="42EF2017" w14:textId="2E5AEDA1" w:rsidR="00680C2B" w:rsidRDefault="00680C2B" w:rsidP="00794191">
      <w:pPr>
        <w:spacing w:after="0" w:line="240" w:lineRule="auto"/>
        <w:jc w:val="center"/>
        <w:rPr>
          <w:rFonts w:ascii="Sylfaen" w:hAnsi="Sylfaen" w:cs="Sylfaen"/>
          <w:b/>
        </w:rPr>
      </w:pPr>
    </w:p>
    <w:p w14:paraId="715B0FCE" w14:textId="77777777" w:rsidR="00680C2B" w:rsidRPr="00E37C5C" w:rsidRDefault="00680C2B"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68329174" w:rsidR="00A71E0B" w:rsidRPr="007B332D" w:rsidRDefault="00FF27F0" w:rsidP="00A71E0B">
      <w:pPr>
        <w:spacing w:after="0" w:line="240" w:lineRule="auto"/>
        <w:jc w:val="center"/>
        <w:rPr>
          <w:rFonts w:ascii="Sylfaen" w:hAnsi="Sylfaen" w:cs="Sylfaen"/>
          <w:b/>
        </w:rPr>
      </w:pPr>
      <w:r>
        <w:rPr>
          <w:rFonts w:ascii="Sylfaen" w:hAnsi="Sylfaen" w:cs="Sylfaen"/>
          <w:b/>
          <w:lang w:val="ka-GE"/>
        </w:rPr>
        <w:t xml:space="preserve">დამცავი საშუალებებისა და საგზაო დამცავი საშუალებების შესყიდვასთან </w:t>
      </w:r>
      <w:r w:rsidR="007B332D">
        <w:rPr>
          <w:rFonts w:ascii="Sylfaen" w:hAnsi="Sylfaen" w:cs="Sylfaen"/>
          <w:b/>
          <w:lang w:val="ka-GE"/>
        </w:rPr>
        <w:t xml:space="preserve">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7C5D6698" w:rsidR="007B332D" w:rsidRDefault="007B332D" w:rsidP="00665C42">
      <w:pPr>
        <w:spacing w:after="0" w:line="360" w:lineRule="auto"/>
        <w:jc w:val="center"/>
        <w:rPr>
          <w:rFonts w:ascii="AcadNusx" w:hAnsi="AcadNusx"/>
          <w:b/>
        </w:rPr>
      </w:pPr>
    </w:p>
    <w:p w14:paraId="2635C889" w14:textId="4BDD5628" w:rsidR="00680C2B" w:rsidRDefault="00680C2B" w:rsidP="00665C42">
      <w:pPr>
        <w:spacing w:after="0" w:line="360" w:lineRule="auto"/>
        <w:jc w:val="center"/>
        <w:rPr>
          <w:rFonts w:ascii="AcadNusx" w:hAnsi="AcadNusx"/>
          <w:b/>
        </w:rPr>
      </w:pPr>
    </w:p>
    <w:p w14:paraId="053F298E" w14:textId="447B7D60" w:rsidR="00680C2B" w:rsidRDefault="00680C2B" w:rsidP="00665C42">
      <w:pPr>
        <w:spacing w:after="0" w:line="360" w:lineRule="auto"/>
        <w:jc w:val="center"/>
        <w:rPr>
          <w:rFonts w:ascii="AcadNusx" w:hAnsi="AcadNusx"/>
          <w:b/>
        </w:rPr>
      </w:pPr>
    </w:p>
    <w:p w14:paraId="5085B72C" w14:textId="69D62B75" w:rsidR="00680C2B" w:rsidRDefault="00680C2B" w:rsidP="00665C42">
      <w:pPr>
        <w:spacing w:after="0" w:line="360" w:lineRule="auto"/>
        <w:jc w:val="center"/>
        <w:rPr>
          <w:rFonts w:ascii="AcadNusx" w:hAnsi="AcadNusx"/>
          <w:b/>
        </w:rPr>
      </w:pPr>
    </w:p>
    <w:p w14:paraId="584E29F4" w14:textId="208278BB" w:rsidR="00680C2B" w:rsidRDefault="00680C2B" w:rsidP="00665C42">
      <w:pPr>
        <w:spacing w:after="0" w:line="360" w:lineRule="auto"/>
        <w:jc w:val="center"/>
        <w:rPr>
          <w:rFonts w:ascii="AcadNusx" w:hAnsi="AcadNusx"/>
          <w:b/>
        </w:rPr>
      </w:pPr>
    </w:p>
    <w:p w14:paraId="485E51C9" w14:textId="29F6DBC2" w:rsidR="00680C2B" w:rsidRDefault="00680C2B" w:rsidP="00665C42">
      <w:pPr>
        <w:spacing w:after="0" w:line="360" w:lineRule="auto"/>
        <w:jc w:val="center"/>
        <w:rPr>
          <w:rFonts w:ascii="AcadNusx" w:hAnsi="AcadNusx"/>
          <w:b/>
        </w:rPr>
      </w:pPr>
    </w:p>
    <w:p w14:paraId="7E597B76" w14:textId="61E70845" w:rsidR="00680C2B" w:rsidRDefault="00680C2B" w:rsidP="00665C42">
      <w:pPr>
        <w:spacing w:after="0" w:line="360" w:lineRule="auto"/>
        <w:jc w:val="center"/>
        <w:rPr>
          <w:rFonts w:ascii="AcadNusx" w:hAnsi="AcadNusx"/>
          <w:b/>
        </w:rPr>
      </w:pPr>
    </w:p>
    <w:p w14:paraId="7735372C" w14:textId="38911457" w:rsidR="00680C2B" w:rsidRDefault="00680C2B" w:rsidP="00665C42">
      <w:pPr>
        <w:spacing w:after="0" w:line="360" w:lineRule="auto"/>
        <w:jc w:val="center"/>
        <w:rPr>
          <w:rFonts w:ascii="AcadNusx" w:hAnsi="AcadNusx"/>
          <w:b/>
        </w:rPr>
      </w:pPr>
    </w:p>
    <w:p w14:paraId="30C61E9B" w14:textId="481ADE1C" w:rsidR="00680C2B" w:rsidRDefault="00680C2B" w:rsidP="00665C42">
      <w:pPr>
        <w:spacing w:after="0" w:line="360" w:lineRule="auto"/>
        <w:jc w:val="center"/>
        <w:rPr>
          <w:rFonts w:ascii="AcadNusx" w:hAnsi="AcadNusx"/>
          <w:b/>
        </w:rPr>
      </w:pPr>
    </w:p>
    <w:p w14:paraId="49C7B994" w14:textId="77777777" w:rsidR="00680C2B" w:rsidRPr="00E37C5C" w:rsidRDefault="00680C2B"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C3457DE" w14:textId="79B737C0" w:rsidR="004272D2" w:rsidRPr="0008159C" w:rsidRDefault="00D30223" w:rsidP="0008159C">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680C2B">
        <w:rPr>
          <w:rFonts w:asciiTheme="minorHAnsi" w:hAnsiTheme="minorHAnsi" w:cs="Arial"/>
          <w:lang w:val="ka-GE"/>
        </w:rPr>
        <w:t xml:space="preserve"> </w:t>
      </w:r>
      <w:r w:rsidR="00DD1FDF" w:rsidRPr="0028539D">
        <w:rPr>
          <w:rFonts w:ascii="Sylfaen" w:hAnsi="Sylfaen" w:cs="Sylfaen"/>
          <w:lang w:val="ka-GE"/>
        </w:rPr>
        <w:t xml:space="preserve"> </w:t>
      </w:r>
      <w:r w:rsidR="0008159C">
        <w:rPr>
          <w:rFonts w:ascii="Sylfaen" w:hAnsi="Sylfaen" w:cs="Sylfaen"/>
          <w:b/>
          <w:lang w:val="ka-GE"/>
        </w:rPr>
        <w:t>დამცავი საშუალებებისა და საგზაო დამცავი საშუალებების</w:t>
      </w:r>
      <w:r w:rsidR="0008159C">
        <w:rPr>
          <w:rFonts w:ascii="Sylfaen" w:hAnsi="Sylfaen" w:cs="Sylfaen"/>
          <w:b/>
        </w:rPr>
        <w:t xml:space="preserve"> </w:t>
      </w:r>
      <w:r w:rsidR="0008159C">
        <w:rPr>
          <w:rFonts w:ascii="Sylfaen" w:hAnsi="Sylfaen" w:cs="Sylfaen"/>
          <w:b/>
          <w:lang w:val="ka-GE"/>
        </w:rPr>
        <w:t xml:space="preserve">შესყიდვასთან დაკავშირებით. </w:t>
      </w: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15228F8B" w:rsidR="00F45EB8" w:rsidRPr="00851FD1" w:rsidRDefault="005B1472" w:rsidP="005B1472">
      <w:pPr>
        <w:jc w:val="both"/>
        <w:rPr>
          <w:rFonts w:ascii="Sylfaen" w:hAnsi="Sylfaen" w:cs="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00851FD1">
        <w:rPr>
          <w:rFonts w:ascii="Sylfaen" w:hAnsi="Sylfaen" w:cs="Sylfaen"/>
          <w:lang w:val="ka-GE"/>
        </w:rPr>
        <w:t xml:space="preserve">ა ვალდებულია უზრუნველყოს </w:t>
      </w:r>
      <w:r w:rsidR="00E65363">
        <w:rPr>
          <w:rFonts w:ascii="Sylfaen" w:hAnsi="Sylfaen" w:cs="Sylfaen"/>
          <w:lang w:val="ka-GE"/>
        </w:rPr>
        <w:t>დანართი N</w:t>
      </w:r>
      <w:r w:rsidR="005D30A2">
        <w:rPr>
          <w:rFonts w:ascii="Sylfaen" w:hAnsi="Sylfaen" w:cs="Sylfaen"/>
          <w:lang w:val="ka-GE"/>
        </w:rPr>
        <w:t>1</w:t>
      </w:r>
      <w:r w:rsidR="00E65363">
        <w:rPr>
          <w:rFonts w:ascii="Sylfaen" w:hAnsi="Sylfaen" w:cs="Sylfaen"/>
          <w:lang w:val="ka-GE"/>
        </w:rPr>
        <w:t>-ით</w:t>
      </w:r>
      <w:r w:rsidR="00A3171A">
        <w:rPr>
          <w:rFonts w:ascii="Sylfaen" w:hAnsi="Sylfaen" w:cs="Sylfaen"/>
          <w:lang w:val="ka-GE"/>
        </w:rPr>
        <w:t xml:space="preserve"> განსაზღვრულ</w:t>
      </w:r>
      <w:r w:rsidR="007B332D">
        <w:rPr>
          <w:rFonts w:ascii="Sylfaen" w:hAnsi="Sylfaen" w:cs="Sylfaen"/>
          <w:lang w:val="ka-GE"/>
        </w:rPr>
        <w:t>ი</w:t>
      </w:r>
      <w:r w:rsidRPr="005B1472">
        <w:rPr>
          <w:rFonts w:ascii="Sylfaen" w:hAnsi="Sylfaen" w:cs="Sylfaen"/>
          <w:lang w:val="ka-GE"/>
        </w:rPr>
        <w:t xml:space="preserve"> </w:t>
      </w:r>
      <w:r w:rsidR="007B332D">
        <w:rPr>
          <w:rFonts w:ascii="Sylfaen" w:hAnsi="Sylfaen"/>
          <w:lang w:val="ka-GE"/>
        </w:rPr>
        <w:t xml:space="preserve">პოზიციების მოწოდება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E22C564" w14:textId="77777777" w:rsidR="005D30A2" w:rsidRDefault="005D30A2" w:rsidP="00153785">
      <w:pPr>
        <w:spacing w:line="240" w:lineRule="auto"/>
        <w:rPr>
          <w:rFonts w:ascii="Sylfaen" w:hAnsi="Sylfaen" w:cs="Sylfaen"/>
          <w:lang w:val="ka-GE"/>
        </w:rPr>
      </w:pPr>
    </w:p>
    <w:p w14:paraId="036008C2" w14:textId="0308C3E7" w:rsidR="000353F8" w:rsidRDefault="00E65363" w:rsidP="00680C2B">
      <w:pPr>
        <w:spacing w:line="240" w:lineRule="auto"/>
        <w:jc w:val="both"/>
        <w:rPr>
          <w:rFonts w:ascii="Sylfaen" w:hAnsi="Sylfaen" w:cs="Sylfaen"/>
          <w:lang w:val="ka-GE"/>
        </w:rPr>
      </w:pPr>
      <w:r>
        <w:rPr>
          <w:rFonts w:ascii="Sylfaen" w:hAnsi="Sylfaen" w:cs="Sylfaen"/>
          <w:lang w:val="ka-GE"/>
        </w:rPr>
        <w:t>დამცავი საშუალებები</w:t>
      </w:r>
      <w:r w:rsidR="00680C2B">
        <w:rPr>
          <w:rFonts w:ascii="Sylfaen" w:hAnsi="Sylfaen" w:cs="Sylfaen"/>
          <w:lang w:val="ka-GE"/>
        </w:rPr>
        <w:t>ს და საგზა</w:t>
      </w:r>
      <w:r w:rsidR="005D30A2">
        <w:rPr>
          <w:rFonts w:ascii="Sylfaen" w:hAnsi="Sylfaen" w:cs="Sylfaen"/>
          <w:lang w:val="ka-GE"/>
        </w:rPr>
        <w:t>ო დამცავი ნიშნების</w:t>
      </w:r>
      <w:r w:rsidR="00680C2B">
        <w:rPr>
          <w:rFonts w:ascii="Sylfaen" w:hAnsi="Sylfaen" w:cs="Sylfaen"/>
          <w:lang w:val="ka-GE"/>
        </w:rPr>
        <w:t xml:space="preserve"> - სპეციფიკაცია და რაოდენობა წარმოდგენილია </w:t>
      </w:r>
      <w:r w:rsidR="007B332D">
        <w:rPr>
          <w:rFonts w:ascii="Sylfaen" w:hAnsi="Sylfaen" w:cs="Sylfaen"/>
          <w:lang w:val="ka-GE"/>
        </w:rPr>
        <w:t xml:space="preserve">დანართი N1-ის სახით. </w:t>
      </w: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3E3FBEF7" w14:textId="08761628" w:rsidR="000B1F3B" w:rsidRDefault="00E65363"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დანართ N1-ში</w:t>
      </w:r>
      <w:r w:rsidR="007B332D" w:rsidRPr="00A82C8B">
        <w:rPr>
          <w:rFonts w:ascii="Sylfaen" w:hAnsi="Sylfaen" w:cs="Sylfaen"/>
          <w:bCs/>
          <w:i/>
          <w:lang w:val="ka-GE"/>
        </w:rPr>
        <w:t xml:space="preserve"> წარმოდგენილი ფოტომასალა არის საორიენტაციო და არა კონკრეტული მოთხოვნა. </w:t>
      </w:r>
    </w:p>
    <w:p w14:paraId="2237FE8B" w14:textId="5B775516" w:rsidR="00A82C8B" w:rsidRP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შემსყიდველი იტოვებს უფლებას, რომ ტენდერის დასრულების შემდეგ საჭიროების შემთხვევაში, მოხდეს რაოდენობის ცვილილება-კორექტირება.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2ED6269"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E65363">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w:t>
      </w:r>
      <w:r w:rsidR="00E65363">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30187690" w14:textId="4203BF2F" w:rsidR="00E65363" w:rsidRPr="00E65363" w:rsidRDefault="00E65363" w:rsidP="00F90B03">
      <w:pPr>
        <w:rPr>
          <w:rFonts w:ascii="Sylfaen" w:hAnsi="Sylfaen" w:cs="Sylfaen"/>
          <w:color w:val="222222"/>
          <w:u w:val="single"/>
          <w:shd w:val="clear" w:color="auto" w:fill="FFFFFF"/>
          <w:lang w:val="ka-GE"/>
        </w:rPr>
      </w:pPr>
      <w:r>
        <w:rPr>
          <w:rFonts w:ascii="Sylfaen" w:hAnsi="Sylfaen" w:cs="Sylfaen"/>
          <w:color w:val="222222"/>
          <w:u w:val="single"/>
          <w:shd w:val="clear" w:color="auto" w:fill="FFFFFF"/>
          <w:lang w:val="ka-GE"/>
        </w:rPr>
        <w:t xml:space="preserve">პრეტენდეტნმა შეიძლება მონაწილეობა მიიღოს როგორც </w:t>
      </w:r>
      <w:r w:rsidR="00680C2B">
        <w:rPr>
          <w:rFonts w:ascii="Sylfaen" w:hAnsi="Sylfaen" w:cs="Sylfaen"/>
          <w:color w:val="222222"/>
          <w:u w:val="single"/>
          <w:shd w:val="clear" w:color="auto" w:fill="FFFFFF"/>
          <w:lang w:val="ka-GE"/>
        </w:rPr>
        <w:t xml:space="preserve">ყველა პოზიციებზე კომერციული წინადადების დაფიქსირებით, ასევე ნაწილობრივი შემოთავაზებით. </w:t>
      </w:r>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BEF5974" w:rsidR="001C6888" w:rsidRPr="004B7339"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w:t>
      </w:r>
      <w:r w:rsidR="00E65363">
        <w:rPr>
          <w:rFonts w:ascii="Sylfaen" w:hAnsi="Sylfaen" w:cs="Sylfaen"/>
          <w:lang w:val="ka-GE"/>
        </w:rPr>
        <w:t xml:space="preserve">მოთხოვნის მიხედვით.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5952ED73" w:rsidR="00F64D93" w:rsidRDefault="00F64D93"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235A0A28" w14:textId="77777777" w:rsidR="00F64D93" w:rsidRDefault="00F64D93" w:rsidP="001760C2">
      <w:pPr>
        <w:rPr>
          <w:rFonts w:ascii="Sylfaen" w:hAnsi="Sylfaen" w:cs="Sylfaen"/>
          <w:lang w:val="ka-GE"/>
        </w:rPr>
      </w:pPr>
    </w:p>
    <w:p w14:paraId="5938AB18" w14:textId="3D26BDFE" w:rsidR="001760C2" w:rsidRPr="00680C2B" w:rsidRDefault="00DC454F" w:rsidP="00680C2B">
      <w:pPr>
        <w:spacing w:line="360" w:lineRule="auto"/>
        <w:rPr>
          <w:rFonts w:ascii="Sylfaen" w:hAnsi="Sylfaen" w:cs="Sylfaen"/>
          <w:lang w:val="ka-GE"/>
        </w:rPr>
      </w:pPr>
      <w:r w:rsidRPr="00DC454F">
        <w:rPr>
          <w:rFonts w:ascii="Sylfaen" w:hAnsi="Sylfaen" w:cs="Sylfaen"/>
          <w:b/>
          <w:lang w:val="ka-GE"/>
        </w:rPr>
        <w:lastRenderedPageBreak/>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 xml:space="preserve">ყიდველი იტოვებს უფლებას </w:t>
      </w:r>
      <w:r w:rsidR="00F64D93">
        <w:rPr>
          <w:rFonts w:ascii="Sylfaen" w:hAnsi="Sylfaen" w:cs="Sylfaen"/>
          <w:lang w:val="ka-GE"/>
        </w:rPr>
        <w:t>საქონლის</w:t>
      </w:r>
      <w:r>
        <w:rPr>
          <w:rFonts w:ascii="Sylfaen" w:hAnsi="Sylfaen" w:cs="Sylfaen"/>
          <w:lang w:val="ka-GE"/>
        </w:rPr>
        <w:t xml:space="preserve"> მიწოდება მოითხოვოს 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680C2B">
      <w:pPr>
        <w:spacing w:after="0" w:line="360" w:lineRule="auto"/>
        <w:rPr>
          <w:rFonts w:ascii="Sylfaen" w:hAnsi="Sylfaen" w:cs="Sylfaen"/>
          <w:lang w:val="ka-GE"/>
        </w:rPr>
      </w:pPr>
    </w:p>
    <w:p w14:paraId="279FBE52" w14:textId="674CA62F" w:rsidR="00C86727" w:rsidRPr="00E711C6" w:rsidRDefault="00E711C6" w:rsidP="00680C2B">
      <w:pPr>
        <w:spacing w:after="0" w:line="36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13B5C155" w:rsidR="00000015" w:rsidRPr="00C86727" w:rsidRDefault="00000015" w:rsidP="00680C2B">
      <w:pPr>
        <w:pStyle w:val="ListParagraph"/>
        <w:spacing w:after="0" w:line="360" w:lineRule="auto"/>
        <w:ind w:left="0"/>
        <w:jc w:val="both"/>
        <w:rPr>
          <w:rFonts w:ascii="Sylfaen" w:hAnsi="Sylfaen"/>
          <w:b/>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16215F70"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E65363">
        <w:rPr>
          <w:rFonts w:ascii="Sylfaen" w:hAnsi="Sylfaen" w:cs="Sylfaen"/>
          <w:lang w:val="ka-GE"/>
        </w:rPr>
        <w:t>1</w:t>
      </w:r>
      <w:r w:rsidRPr="00F64D93">
        <w:rPr>
          <w:rFonts w:ascii="Sylfaen" w:hAnsi="Sylfaen" w:cs="Sylfaen"/>
          <w:lang w:val="ka-GE"/>
        </w:rPr>
        <w:t>-ის</w:t>
      </w:r>
      <w:r w:rsidR="00E65363">
        <w:rPr>
          <w:rFonts w:ascii="Sylfaen" w:hAnsi="Sylfaen" w:cs="Sylfaen"/>
          <w:lang w:val="ka-GE"/>
        </w:rPr>
        <w:t xml:space="preserve"> </w:t>
      </w:r>
      <w:r w:rsidRPr="00F64D93">
        <w:rPr>
          <w:rFonts w:ascii="Sylfaen" w:hAnsi="Sylfaen" w:cs="Sylfaen"/>
          <w:lang w:val="ka-GE"/>
        </w:rPr>
        <w:t>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ფასი (ეროვნულ ვალუტაში ყველა გადასახადის გათვალისწინებით), </w:t>
      </w:r>
      <w:r w:rsidRPr="00F64D93">
        <w:rPr>
          <w:rFonts w:ascii="Sylfaen" w:hAnsi="Sylfaen" w:cs="Sylfaen"/>
          <w:lang w:val="ka-GE"/>
        </w:rPr>
        <w:t>მოწოდების ვადა</w:t>
      </w:r>
      <w:r w:rsidR="005D30A2">
        <w:rPr>
          <w:rFonts w:ascii="Sylfaen" w:hAnsi="Sylfaen" w:cs="Sylfaen"/>
          <w:lang w:val="ka-GE"/>
        </w:rPr>
        <w:t xml:space="preserve"> - ეტაპობრივი შემოტანებისათვის პირველი შემოთანის მითითებით და შემდგომი შემოტანისათვის წინასწარი შეტყობინების მიღბისათვის საჭირო ვადის მითითება. ერთჯერადი მოწოდების შემთხვევაში - მოწოდების ვადა სრულად. </w:t>
      </w:r>
    </w:p>
    <w:p w14:paraId="1CA80C77" w14:textId="216C125D"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დასტუ</w:t>
      </w:r>
      <w:r w:rsidR="00E65363">
        <w:rPr>
          <w:rFonts w:ascii="Sylfaen" w:hAnsi="Sylfaen" w:cs="Sylfaen"/>
          <w:lang w:val="ka-GE"/>
        </w:rPr>
        <w:t xml:space="preserve">რებელი დოკუმენტი - სერტიფიკატი, პოზიციის შესაბამისი ტექნიკური მახასიათებლები შემოთავაზებული პოზიციის  ფოტომასალით.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 xml:space="preserve">ამონაწერი სამეწარმეო რეესტრიდან, განახლებული ბოლო 2 თვის განმავლობაში. </w:t>
      </w:r>
    </w:p>
    <w:p w14:paraId="5029CA51" w14:textId="3C45DA1E" w:rsidR="00F64D93" w:rsidRPr="005D30A2" w:rsidRDefault="00F64D93" w:rsidP="00C542BA">
      <w:pPr>
        <w:pStyle w:val="ListParagraph"/>
        <w:numPr>
          <w:ilvl w:val="0"/>
          <w:numId w:val="40"/>
        </w:numPr>
        <w:spacing w:before="240" w:after="160" w:line="360" w:lineRule="auto"/>
        <w:jc w:val="both"/>
        <w:rPr>
          <w:rFonts w:ascii="Sylfaen" w:hAnsi="Sylfaen"/>
          <w:b/>
          <w:lang w:val="ka-GE"/>
        </w:rPr>
      </w:pPr>
      <w:r w:rsidRPr="005D30A2">
        <w:rPr>
          <w:rFonts w:ascii="Sylfaen" w:hAnsi="Sylfaen" w:cs="Sylfaen"/>
          <w:lang w:val="ka-GE"/>
        </w:rPr>
        <w:t xml:space="preserve">ტენდერის დასრულების შემდეგ, ტექნიკური დოკუმენტაციის შესწავლის საფუძველზე, </w:t>
      </w:r>
      <w:r w:rsidR="00680C2B">
        <w:rPr>
          <w:rFonts w:ascii="Sylfaen" w:hAnsi="Sylfaen" w:cs="Sylfaen"/>
          <w:lang w:val="ka-GE"/>
        </w:rPr>
        <w:t xml:space="preserve">საჭიროებისამებრ, </w:t>
      </w:r>
      <w:r w:rsidRPr="005D30A2">
        <w:rPr>
          <w:rFonts w:ascii="Sylfaen" w:hAnsi="Sylfaen" w:cs="Sylfaen"/>
          <w:lang w:val="ka-GE"/>
        </w:rPr>
        <w:t xml:space="preserve">წერილობით მოწოდებული დადებითად შეფასებული შერჩეული პოზიციების სანიმუშოდ (უსასყიდლოდ) მოწოდება არაუგვიანეს წერილობითი შეტყობინებიდან 5 (ხუთი) კალენდარული დღის განმავლობაში. შერჩევის ეტაპის დასრულების შემდეგ </w:t>
      </w:r>
      <w:r w:rsidR="005D30A2" w:rsidRPr="005D30A2">
        <w:rPr>
          <w:rFonts w:ascii="Sylfaen" w:hAnsi="Sylfaen" w:cs="Sylfaen"/>
          <w:lang w:val="ka-GE"/>
        </w:rPr>
        <w:t xml:space="preserve">მოთხოვნისამებს ნიმუშების უკან დაბრუნება შესაძლებელია, ტენდერის დასტურებიდან ერთი თვის ვადაში.  </w:t>
      </w: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lastRenderedPageBreak/>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CDC963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lastRenderedPageBreak/>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0F83DEAE"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10282A4" w14:textId="4258B6B5" w:rsidR="00680C2B" w:rsidRPr="00E37C5C" w:rsidRDefault="00680C2B" w:rsidP="00BD74F8">
      <w:pPr>
        <w:spacing w:after="0" w:line="360" w:lineRule="auto"/>
        <w:ind w:left="360"/>
        <w:rPr>
          <w:rFonts w:ascii="Sylfaen" w:hAnsi="Sylfaen"/>
          <w:lang w:val="ka-GE"/>
        </w:rPr>
      </w:pPr>
      <w:r>
        <w:rPr>
          <w:rFonts w:ascii="Sylfaen" w:hAnsi="Sylfaen"/>
          <w:lang w:val="ka-GE"/>
        </w:rPr>
        <w:t>1.12.4 ელექტორნულ ტენდერში მონაწილეობა</w:t>
      </w:r>
      <w:r w:rsidRPr="00680C2B">
        <w:rPr>
          <w:rFonts w:ascii="Sylfaen" w:hAnsi="Sylfaen"/>
          <w:b/>
          <w:lang w:val="ka-GE"/>
        </w:rPr>
        <w:t xml:space="preserve"> უფასოა </w:t>
      </w:r>
    </w:p>
    <w:p w14:paraId="0D36F30C" w14:textId="77777777" w:rsidR="00CD267E" w:rsidRDefault="00CD267E" w:rsidP="00CC4789">
      <w:pPr>
        <w:spacing w:after="0" w:line="360" w:lineRule="auto"/>
        <w:jc w:val="both"/>
        <w:rPr>
          <w:rFonts w:ascii="Sylfaen" w:hAnsi="Sylfaen" w:cs="Sylfaen"/>
          <w:b/>
          <w:u w:val="single"/>
          <w:lang w:val="ka-GE"/>
        </w:rPr>
      </w:pPr>
    </w:p>
    <w:p w14:paraId="23FCCCCA" w14:textId="10986EDE" w:rsidR="00615606" w:rsidRDefault="00615606" w:rsidP="00CC4789">
      <w:pPr>
        <w:spacing w:after="0" w:line="360" w:lineRule="auto"/>
        <w:jc w:val="both"/>
        <w:rPr>
          <w:rStyle w:val="Hyperlink"/>
          <w:rFonts w:ascii="Sylfaen" w:hAnsi="Sylfaen" w:cs="Sylfaen"/>
          <w:b/>
          <w:lang w:val="ka-GE"/>
        </w:rPr>
      </w:pPr>
      <w:bookmarkStart w:id="0" w:name="_GoBack"/>
      <w:bookmarkEnd w:id="0"/>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5FE7B822" w:rsidR="00F827AD" w:rsidRDefault="00F827AD" w:rsidP="00F827AD">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578FE53D" w14:textId="3A7213B0" w:rsidR="00680C2B" w:rsidRDefault="00680C2B" w:rsidP="00F827AD">
      <w:pPr>
        <w:spacing w:after="0"/>
        <w:jc w:val="both"/>
        <w:rPr>
          <w:rFonts w:cs="Arial"/>
          <w:lang w:val="ka-GE"/>
        </w:rPr>
      </w:pPr>
    </w:p>
    <w:p w14:paraId="14D762FE" w14:textId="069A8FE9" w:rsidR="00680C2B" w:rsidRPr="00680C2B" w:rsidRDefault="00680C2B" w:rsidP="00680C2B">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 xml:space="preserve">მაგდა ლომთათიძე </w:t>
      </w:r>
    </w:p>
    <w:p w14:paraId="25FD5CED" w14:textId="77777777" w:rsidR="00680C2B" w:rsidRPr="00E37C5C" w:rsidRDefault="00680C2B" w:rsidP="00680C2B">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3E2C1D9" w14:textId="54870B26" w:rsidR="00680C2B" w:rsidRPr="00615606" w:rsidRDefault="00680C2B" w:rsidP="00680C2B">
      <w:pPr>
        <w:spacing w:after="0"/>
        <w:jc w:val="both"/>
        <w:rPr>
          <w:rFonts w:ascii="Sylfaen" w:hAnsi="Sylfaen"/>
          <w:lang w:val="ka-GE"/>
        </w:rPr>
      </w:pPr>
      <w:r w:rsidRPr="00E37C5C">
        <w:rPr>
          <w:rFonts w:ascii="Sylfaen" w:hAnsi="Sylfaen"/>
          <w:lang w:val="ka-GE"/>
        </w:rPr>
        <w:t>ელ. ფოსტა</w:t>
      </w:r>
      <w:r>
        <w:rPr>
          <w:rFonts w:ascii="AcadNusx" w:hAnsi="AcadNusx"/>
          <w:lang w:val="ka-GE"/>
        </w:rPr>
        <w:t xml:space="preserve">: </w:t>
      </w:r>
      <w:proofErr w:type="spellStart"/>
      <w:r>
        <w:rPr>
          <w:rFonts w:ascii="Sylfaen" w:hAnsi="Sylfaen"/>
        </w:rPr>
        <w:t>mlomtatidze</w:t>
      </w:r>
      <w:proofErr w:type="spellEnd"/>
      <w:r w:rsidRPr="00615606">
        <w:rPr>
          <w:rFonts w:ascii="Sylfaen" w:hAnsi="Sylfaen"/>
          <w:lang w:val="ka-GE"/>
        </w:rPr>
        <w:t>@gwp.ge</w:t>
      </w:r>
    </w:p>
    <w:p w14:paraId="2D335BD4" w14:textId="346A2031" w:rsidR="00680C2B" w:rsidRPr="00680C2B" w:rsidRDefault="00680C2B" w:rsidP="00680C2B">
      <w:pPr>
        <w:spacing w:after="0"/>
        <w:jc w:val="both"/>
        <w:rPr>
          <w:rFonts w:ascii="Sylfaen" w:hAnsi="Sylfaen" w:cs="Arial"/>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1303</w:t>
      </w:r>
      <w:r>
        <w:rPr>
          <w:rFonts w:cs="Arial"/>
          <w:lang w:val="ka-GE"/>
        </w:rPr>
        <w:t xml:space="preserve">); </w:t>
      </w:r>
      <w:r>
        <w:rPr>
          <w:rFonts w:cs="Arial"/>
        </w:rPr>
        <w:t>595 226694</w:t>
      </w:r>
    </w:p>
    <w:p w14:paraId="456A1CF5" w14:textId="77777777" w:rsidR="00680C2B" w:rsidRPr="00615606" w:rsidRDefault="00680C2B" w:rsidP="00F827AD">
      <w:pPr>
        <w:spacing w:after="0"/>
        <w:jc w:val="both"/>
        <w:rPr>
          <w:rFonts w:ascii="Sylfaen" w:hAnsi="Sylfaen" w:cs="Arial"/>
          <w:lang w:val="ka-GE"/>
        </w:rPr>
      </w:pP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893EF" w14:textId="77777777" w:rsidR="00D34605" w:rsidRDefault="00D34605" w:rsidP="007902EA">
      <w:pPr>
        <w:spacing w:after="0" w:line="240" w:lineRule="auto"/>
      </w:pPr>
      <w:r>
        <w:separator/>
      </w:r>
    </w:p>
  </w:endnote>
  <w:endnote w:type="continuationSeparator" w:id="0">
    <w:p w14:paraId="75B6214B" w14:textId="77777777" w:rsidR="00D34605" w:rsidRDefault="00D3460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BE564A7" w:rsidR="004A3BD8" w:rsidRDefault="004A3BD8">
        <w:pPr>
          <w:pStyle w:val="Footer"/>
          <w:jc w:val="right"/>
        </w:pPr>
        <w:r>
          <w:fldChar w:fldCharType="begin"/>
        </w:r>
        <w:r>
          <w:instrText xml:space="preserve"> PAGE   \* MERGEFORMAT </w:instrText>
        </w:r>
        <w:r>
          <w:fldChar w:fldCharType="separate"/>
        </w:r>
        <w:r w:rsidR="00680C2B">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D64D0" w14:textId="77777777" w:rsidR="00D34605" w:rsidRDefault="00D34605" w:rsidP="007902EA">
      <w:pPr>
        <w:spacing w:after="0" w:line="240" w:lineRule="auto"/>
      </w:pPr>
      <w:r>
        <w:separator/>
      </w:r>
    </w:p>
  </w:footnote>
  <w:footnote w:type="continuationSeparator" w:id="0">
    <w:p w14:paraId="5BF332BA" w14:textId="77777777" w:rsidR="00D34605" w:rsidRDefault="00D3460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59C"/>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4B0"/>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478F"/>
    <w:rsid w:val="00536345"/>
    <w:rsid w:val="00540038"/>
    <w:rsid w:val="00544856"/>
    <w:rsid w:val="0054533F"/>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0A2"/>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0C2B"/>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35AC"/>
    <w:rsid w:val="00A96330"/>
    <w:rsid w:val="00AA19E9"/>
    <w:rsid w:val="00AA2ABB"/>
    <w:rsid w:val="00AA511B"/>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05"/>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27F0"/>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45DDE-3C63-4EFF-85B0-14D860DDC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4</cp:revision>
  <cp:lastPrinted>2015-07-27T06:36:00Z</cp:lastPrinted>
  <dcterms:created xsi:type="dcterms:W3CDTF">2022-01-26T14:28:00Z</dcterms:created>
  <dcterms:modified xsi:type="dcterms:W3CDTF">2022-11-02T09:36:00Z</dcterms:modified>
</cp:coreProperties>
</file>