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2D5349" w:rsidRPr="00AB61EF">
        <w:rPr>
          <w:rFonts w:ascii="Sylfaen" w:hAnsi="Sylfaen" w:cs="Sylfaen"/>
          <w:b/>
          <w:u w:val="single"/>
        </w:rPr>
        <w:t>Portable ultrasonic cost meter with overhead magnetic sensors</w:t>
      </w:r>
    </w:p>
    <w:p w:rsidR="00EE570C" w:rsidRPr="00485E5A" w:rsidRDefault="00EE570C" w:rsidP="00EE570C">
      <w:pPr>
        <w:spacing w:after="0" w:line="360" w:lineRule="auto"/>
        <w:jc w:val="center"/>
        <w:rPr>
          <w:rFonts w:ascii="AcadNusx" w:hAnsi="AcadNusx"/>
          <w:b/>
        </w:rPr>
      </w:pPr>
    </w:p>
    <w:p w:rsidR="00EE570C" w:rsidRPr="00704E4A"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AB61EF" w:rsidP="00EE570C">
      <w:pPr>
        <w:spacing w:after="0" w:line="360" w:lineRule="auto"/>
        <w:jc w:val="center"/>
        <w:rPr>
          <w:rFonts w:ascii="AcadNusx" w:hAnsi="AcadNusx"/>
          <w:b/>
        </w:rPr>
      </w:pPr>
      <w:r>
        <w:rPr>
          <w:rFonts w:ascii="AcadNusx" w:hAnsi="AcadNusx"/>
          <w:b/>
        </w:rPr>
        <w:br/>
      </w:r>
      <w:r>
        <w:rPr>
          <w:rFonts w:ascii="AcadNusx" w:hAnsi="AcadNusx"/>
          <w:b/>
        </w:rPr>
        <w:br/>
      </w:r>
      <w:r>
        <w:rPr>
          <w:rFonts w:ascii="AcadNusx" w:hAnsi="AcadNusx"/>
          <w:b/>
        </w:rPr>
        <w:lastRenderedPageBreak/>
        <w:br/>
      </w: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0D0CC8" w:rsidRPr="000D0CC8"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195C6C" w:rsidRPr="00984597" w:rsidRDefault="00984597" w:rsidP="00984597">
      <w:pPr>
        <w:spacing w:after="0" w:line="360" w:lineRule="auto"/>
        <w:rPr>
          <w:rFonts w:ascii="AcadNusx" w:hAnsi="AcadNusx"/>
          <w:b/>
        </w:rPr>
      </w:pPr>
      <w:r w:rsidRPr="00195C6C">
        <w:rPr>
          <w:rFonts w:ascii="Sylfaen" w:hAnsi="Sylfaen"/>
          <w:b/>
          <w:bCs/>
          <w:sz w:val="24"/>
          <w:szCs w:val="24"/>
        </w:rPr>
        <w:t xml:space="preserve">Procurement of </w:t>
      </w:r>
      <w:r w:rsidR="002D5349" w:rsidRPr="00AB61EF">
        <w:rPr>
          <w:rFonts w:ascii="Sylfaen" w:hAnsi="Sylfaen" w:cs="Sylfaen"/>
          <w:b/>
          <w:u w:val="single"/>
        </w:rPr>
        <w:t>Portable ultrasonic cost meter with overhead magnetic sensors</w:t>
      </w:r>
    </w:p>
    <w:p w:rsidR="00EE570C" w:rsidRPr="00AB61EF"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procurement object</w:t>
      </w:r>
      <w:r w:rsidR="00AB61EF">
        <w:rPr>
          <w:rFonts w:ascii="Sylfaen" w:hAnsi="Sylfaen"/>
          <w:b/>
        </w:rPr>
        <w:t>/quantity</w:t>
      </w:r>
    </w:p>
    <w:p w:rsidR="00AB61EF" w:rsidRPr="00AB61EF" w:rsidRDefault="00AB61EF" w:rsidP="00AB61EF">
      <w:pPr>
        <w:spacing w:after="0" w:line="240" w:lineRule="auto"/>
        <w:jc w:val="both"/>
        <w:rPr>
          <w:rFonts w:ascii="Sylfaen" w:hAnsi="Sylfaen" w:cs="Sylfaen"/>
          <w:b/>
          <w:u w:val="single"/>
        </w:rPr>
      </w:pPr>
      <w:bookmarkStart w:id="0" w:name="_GoBack"/>
      <w:bookmarkEnd w:id="0"/>
      <w:r>
        <w:rPr>
          <w:rFonts w:ascii="Sylfaen" w:hAnsi="Sylfaen" w:cs="Sylfaen"/>
          <w:b/>
          <w:u w:val="single"/>
        </w:rPr>
        <w:br/>
      </w:r>
      <w:r w:rsidRPr="00AB61EF">
        <w:rPr>
          <w:rFonts w:ascii="Sylfaen" w:hAnsi="Sylfaen" w:cs="Sylfaen"/>
          <w:b/>
          <w:u w:val="single"/>
        </w:rPr>
        <w:t>Name: Portable ultrasonic cost meter with overhead magnetic sensors</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Quantity: 11</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8 pieces - GWP - Georgian Water and Power LLC</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3 pieces - RWP- LTD Rustavi water</w:t>
      </w:r>
    </w:p>
    <w:p w:rsidR="00AB61EF" w:rsidRPr="00AB61EF" w:rsidRDefault="00AB61EF" w:rsidP="00AB61EF">
      <w:pPr>
        <w:spacing w:after="0" w:line="240" w:lineRule="auto"/>
        <w:jc w:val="both"/>
        <w:rPr>
          <w:rFonts w:ascii="Sylfaen" w:hAnsi="Sylfaen" w:cs="Sylfaen"/>
          <w:b/>
          <w:u w:val="single"/>
        </w:rPr>
      </w:pP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Specification: e. A device for determining the location of longitudinally buried communications with magnetic conductivity.</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A. Water supply e-mail Accuracy of locating and determining the trajectory of conductive pipes: min. d=25 mm. in the range from - to 1400 mm.</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b. The possibility of determining the mentioned communications min. 2.5 m. on indentation.</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c. The search system (the equipment should be pro.) should consist of a receiving device and a pulse wave generator.</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d. The generator should be able to select signal frequencies and generate power min. 8 W</w:t>
      </w:r>
    </w:p>
    <w:p w:rsidR="00685A91" w:rsidRDefault="00AB61EF" w:rsidP="00AB61EF">
      <w:pPr>
        <w:spacing w:after="0" w:line="240" w:lineRule="auto"/>
        <w:jc w:val="both"/>
        <w:rPr>
          <w:rFonts w:ascii="Sylfaen" w:hAnsi="Sylfaen" w:cs="Sylfaen"/>
          <w:b/>
          <w:u w:val="single"/>
        </w:rPr>
      </w:pPr>
      <w:r w:rsidRPr="00AB61EF">
        <w:rPr>
          <w:rFonts w:ascii="Sylfaen" w:hAnsi="Sylfaen" w:cs="Sylfaen"/>
          <w:b/>
          <w:u w:val="single"/>
        </w:rPr>
        <w:t>e. The receiver should have: the choice of research frequencies, the ability to connect to GPS coordinate systems, the ability to work in passive (radio and power) and active (signal selection, galvanic and non-contact generation) modes.</w:t>
      </w:r>
    </w:p>
    <w:p w:rsidR="00AB61EF" w:rsidRPr="00AB61EF" w:rsidRDefault="00AB61EF" w:rsidP="00685A91">
      <w:pPr>
        <w:spacing w:after="0" w:line="240" w:lineRule="auto"/>
        <w:jc w:val="both"/>
        <w:rPr>
          <w:rFonts w:ascii="Sylfaen" w:hAnsi="Sylfaen" w:cs="Sylfaen"/>
          <w:b/>
          <w:u w:val="single"/>
        </w:rPr>
      </w:pPr>
    </w:p>
    <w:p w:rsidR="000D0CC8" w:rsidRPr="00AB61EF" w:rsidRDefault="000D0CC8" w:rsidP="00AB61EF">
      <w:pPr>
        <w:spacing w:after="0" w:line="240" w:lineRule="auto"/>
        <w:jc w:val="both"/>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AB61EF" w:rsidRPr="00AB61EF" w:rsidRDefault="00EE570C" w:rsidP="00AB61EF">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r w:rsidR="00AB61EF">
        <w:rPr>
          <w:rFonts w:ascii="Sylfaen" w:hAnsi="Sylfaen" w:cs="Sylfaen"/>
          <w:lang w:val="ka-GE"/>
        </w:rPr>
        <w:br/>
      </w:r>
      <w:r w:rsidR="00AB61EF" w:rsidRPr="00AB61EF">
        <w:rPr>
          <w:rFonts w:ascii="Sylfaen" w:hAnsi="Sylfaen" w:cs="Sylfaen"/>
          <w:lang w:val="ka-GE"/>
        </w:rPr>
        <w:t>Appendix N3 must necessarily indicate the goods manufacturing company, model/brand (if any), country of origin;</w:t>
      </w:r>
    </w:p>
    <w:p w:rsidR="00AB61EF" w:rsidRPr="00AB61EF" w:rsidRDefault="00AB61EF" w:rsidP="00AB61EF">
      <w:pPr>
        <w:spacing w:after="0" w:line="240" w:lineRule="auto"/>
        <w:rPr>
          <w:rFonts w:ascii="Sylfaen" w:hAnsi="Sylfaen" w:cs="Sylfaen"/>
          <w:lang w:val="ka-GE"/>
        </w:rPr>
      </w:pPr>
      <w:r w:rsidRPr="00AB61EF">
        <w:rPr>
          <w:rFonts w:ascii="Sylfaen" w:hAnsi="Sylfaen" w:cs="Sylfaen"/>
          <w:lang w:val="ka-GE"/>
        </w:rPr>
        <w:t>If the tender proposal (Annex N3) does not indicate the company producing the goods, the model/brand (if any), the country of origin, the proposal submitted by the bidder will not be considered.</w:t>
      </w:r>
      <w:r>
        <w:rPr>
          <w:rFonts w:ascii="Sylfaen" w:hAnsi="Sylfaen" w:cs="Sylfaen"/>
          <w:lang w:val="ka-GE"/>
        </w:rPr>
        <w:br/>
      </w:r>
      <w:r>
        <w:rPr>
          <w:rFonts w:ascii="Sylfaen" w:hAnsi="Sylfaen" w:cs="Sylfaen"/>
          <w:lang w:val="ka-GE"/>
        </w:rPr>
        <w:br/>
      </w:r>
      <w:r w:rsidRPr="00AB61EF">
        <w:rPr>
          <w:rFonts w:ascii="Sylfaen" w:hAnsi="Sylfaen" w:cs="Sylfaen"/>
          <w:b/>
          <w:lang w:val="ka-GE"/>
        </w:rPr>
        <w:t>1.4. Term of delivery of goods (contract).</w:t>
      </w:r>
    </w:p>
    <w:p w:rsidR="000D6419" w:rsidRDefault="00AB61EF" w:rsidP="00AB61EF">
      <w:pPr>
        <w:spacing w:after="0" w:line="240" w:lineRule="auto"/>
        <w:rPr>
          <w:rFonts w:ascii="Sylfaen" w:hAnsi="Sylfaen" w:cs="Sylfaen"/>
          <w:lang w:val="ka-GE"/>
        </w:rPr>
      </w:pPr>
      <w:r w:rsidRPr="00AB61EF">
        <w:rPr>
          <w:rFonts w:ascii="Sylfaen" w:hAnsi="Sylfaen" w:cs="Sylfaen"/>
          <w:lang w:val="ka-GE"/>
        </w:rPr>
        <w:t>The goods must be delivered within 14 (fourteen) working days after signing the contract.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w:t>
      </w:r>
      <w:r w:rsidR="00AB61EF">
        <w:rPr>
          <w:rFonts w:ascii="Sylfaen" w:hAnsi="Sylfaen" w:cs="Sylfaen"/>
          <w:b/>
        </w:rPr>
        <w:t xml:space="preserve">5 </w:t>
      </w:r>
      <w:r w:rsidR="00EE570C" w:rsidRPr="00EE570C">
        <w:rPr>
          <w:rFonts w:ascii="Sylfaen" w:hAnsi="Sylfaen" w:cs="Sylfaen"/>
          <w:b/>
        </w:rPr>
        <w:t>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Pr="00EE570C" w:rsidRDefault="00EE570C" w:rsidP="00C54C2E">
      <w:pPr>
        <w:spacing w:after="0" w:line="240" w:lineRule="auto"/>
        <w:rPr>
          <w:rFonts w:ascii="Sylfaen" w:hAnsi="Sylfaen" w:cs="Sylfaen"/>
          <w:b/>
          <w:lang w:val="ka-GE"/>
        </w:rPr>
      </w:pPr>
      <w:r w:rsidRPr="00EE570C">
        <w:rPr>
          <w:rFonts w:ascii="Sylfaen" w:hAnsi="Sylfaen" w:cs="Sylfaen"/>
        </w:rPr>
        <w:t>Warehouse of "Geor</w:t>
      </w:r>
      <w:r>
        <w:rPr>
          <w:rFonts w:ascii="Sylfaen" w:hAnsi="Sylfaen" w:cs="Sylfaen"/>
        </w:rPr>
        <w:t xml:space="preserve">gian Water and Power" Ltd, </w:t>
      </w:r>
      <w:proofErr w:type="spellStart"/>
      <w:r w:rsidR="004825D6">
        <w:rPr>
          <w:rFonts w:ascii="Sylfaen" w:hAnsi="Sylfaen" w:cs="Sylfaen"/>
        </w:rPr>
        <w:t>Tskalsadenis</w:t>
      </w:r>
      <w:proofErr w:type="spellEnd"/>
      <w:r w:rsidR="004825D6">
        <w:rPr>
          <w:rFonts w:ascii="Sylfaen" w:hAnsi="Sylfaen" w:cs="Sylfaen"/>
        </w:rPr>
        <w:t xml:space="preserve"> N7</w:t>
      </w:r>
    </w:p>
    <w:p w:rsidR="00EE570C" w:rsidRPr="00EE570C" w:rsidRDefault="002D5349" w:rsidP="00C54C2E">
      <w:pPr>
        <w:spacing w:after="0" w:line="240" w:lineRule="auto"/>
        <w:jc w:val="both"/>
        <w:rPr>
          <w:rFonts w:ascii="Sylfaen" w:hAnsi="Sylfaen" w:cs="Sylfaen"/>
          <w:b/>
          <w:lang w:val="ka-GE"/>
        </w:rPr>
      </w:pPr>
      <w:r>
        <w:rPr>
          <w:rFonts w:ascii="Sylfaen" w:hAnsi="Sylfaen" w:cs="Sylfaen"/>
          <w:b/>
          <w:lang w:val="ka-GE"/>
        </w:rPr>
        <w:br/>
      </w:r>
      <w:r w:rsidR="00F63626">
        <w:rPr>
          <w:rFonts w:ascii="Sylfaen" w:hAnsi="Sylfaen" w:cs="Sylfaen"/>
          <w:b/>
          <w:lang w:val="ka-GE"/>
        </w:rPr>
        <w:t>1.</w:t>
      </w:r>
      <w:r w:rsidR="00AB61EF">
        <w:rPr>
          <w:rFonts w:ascii="Sylfaen" w:hAnsi="Sylfaen" w:cs="Sylfaen"/>
          <w:b/>
        </w:rPr>
        <w:t>6</w:t>
      </w:r>
      <w:r w:rsidR="00EE570C" w:rsidRPr="00EE570C">
        <w:rPr>
          <w:rFonts w:ascii="Sylfaen" w:hAnsi="Sylfaen" w:cs="Sylfaen"/>
          <w:b/>
          <w:lang w:val="ka-GE"/>
        </w:rPr>
        <w:t xml:space="preserve"> Payment terms</w:t>
      </w:r>
    </w:p>
    <w:p w:rsidR="00B16ACC" w:rsidRPr="00EE570C" w:rsidRDefault="002D5349" w:rsidP="00C54C2E">
      <w:pPr>
        <w:spacing w:after="0" w:line="240" w:lineRule="auto"/>
        <w:jc w:val="both"/>
        <w:rPr>
          <w:rFonts w:ascii="Sylfaen" w:hAnsi="Sylfaen" w:cs="Sylfaen"/>
        </w:rPr>
      </w:pPr>
      <w:r w:rsidRPr="002D5349">
        <w:rPr>
          <w:rFonts w:ascii="Sylfaen" w:hAnsi="Sylfaen" w:cs="Sylfaen"/>
          <w:lang w:val="ka-GE"/>
        </w:rPr>
        <w:t>Payment will be made by consignment, cashless payment within 30 (thirty) calendar days after the delivery of the goods and the signing of the relevant act of acceptance and/or confirmation of the bill of lading.</w:t>
      </w:r>
      <w:r>
        <w:rPr>
          <w:rFonts w:ascii="Sylfaen" w:hAnsi="Sylfaen" w:cs="Sylfaen"/>
        </w:rPr>
        <w:br/>
      </w:r>
      <w:r w:rsidRPr="00EE570C">
        <w:rPr>
          <w:rFonts w:ascii="Sylfaen" w:hAnsi="Sylfaen" w:cs="Sylfaen"/>
        </w:rPr>
        <w:t xml:space="preserve"> </w:t>
      </w:r>
    </w:p>
    <w:p w:rsidR="00B16ACC" w:rsidRDefault="00EE570C" w:rsidP="00C54C2E">
      <w:pPr>
        <w:spacing w:after="0" w:line="240" w:lineRule="auto"/>
        <w:jc w:val="both"/>
        <w:rPr>
          <w:rFonts w:ascii="Sylfaen" w:hAnsi="Sylfaen"/>
          <w:b/>
          <w:lang w:val="ka-GE"/>
        </w:rPr>
      </w:pPr>
      <w:r w:rsidRPr="00EE570C">
        <w:rPr>
          <w:rFonts w:ascii="Sylfaen" w:hAnsi="Sylfaen"/>
          <w:b/>
          <w:lang w:val="ka-GE"/>
        </w:rPr>
        <w:lastRenderedPageBreak/>
        <w:t>1.</w:t>
      </w:r>
      <w:r w:rsidR="00AB61EF">
        <w:rPr>
          <w:rFonts w:ascii="Sylfaen" w:hAnsi="Sylfaen"/>
          <w:b/>
        </w:rPr>
        <w:t>7</w:t>
      </w:r>
      <w:r w:rsidRPr="00EE570C">
        <w:rPr>
          <w:rFonts w:ascii="Sylfaen" w:hAnsi="Sylfaen"/>
          <w:b/>
          <w:lang w:val="ka-GE"/>
        </w:rPr>
        <w:t xml:space="preserve"> Data to be uploaded / submitted by the bidder in the electronic tender:</w:t>
      </w:r>
    </w:p>
    <w:p w:rsidR="002D5349" w:rsidRPr="002D5349" w:rsidRDefault="002D5349" w:rsidP="002D5349">
      <w:pPr>
        <w:spacing w:after="0" w:line="240" w:lineRule="auto"/>
        <w:rPr>
          <w:rFonts w:ascii="Sylfaen" w:hAnsi="Sylfaen"/>
          <w:lang w:val="ka-GE"/>
        </w:rPr>
      </w:pPr>
      <w:r w:rsidRPr="002D5349">
        <w:rPr>
          <w:rFonts w:ascii="Sylfaen" w:hAnsi="Sylfaen"/>
          <w:lang w:val="ka-GE"/>
        </w:rPr>
        <w:t>1. Price table (according to Appendix N3);</w:t>
      </w:r>
    </w:p>
    <w:p w:rsidR="002D5349" w:rsidRPr="002D5349" w:rsidRDefault="002D5349" w:rsidP="002D5349">
      <w:pPr>
        <w:spacing w:after="0" w:line="240" w:lineRule="auto"/>
        <w:rPr>
          <w:rFonts w:ascii="Sylfaen" w:hAnsi="Sylfaen"/>
          <w:lang w:val="ka-GE"/>
        </w:rPr>
      </w:pPr>
      <w:r w:rsidRPr="002D5349">
        <w:rPr>
          <w:rFonts w:ascii="Sylfaen" w:hAnsi="Sylfaen"/>
          <w:lang w:val="ka-GE"/>
        </w:rPr>
        <w:t>2. Extract from the register of entrepreneurs and non-entrepreneurial (non-commercial) legal entities, which must be issued after the announcement of this electronic tender;</w:t>
      </w: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r w:rsidRPr="002D5349">
        <w:rPr>
          <w:rFonts w:ascii="Sylfaen" w:hAnsi="Sylfaen"/>
          <w:lang w:val="ka-GE"/>
        </w:rPr>
        <w:t>Note:</w:t>
      </w:r>
    </w:p>
    <w:p w:rsidR="002D5349" w:rsidRPr="002D5349"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uploaded in the electronic tender must be signed by an authorized person (if necessary, a power of attorney must be uploaded);</w:t>
      </w:r>
    </w:p>
    <w:p w:rsidR="006956C6" w:rsidRPr="004923A1"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should preferably be confirmed with an electronic signature of an authorized person or an electronic stamp of the company.</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sidR="00AB61EF">
        <w:rPr>
          <w:rFonts w:ascii="Sylfaen" w:hAnsi="Sylfaen" w:cs="Sylfaen"/>
          <w:b/>
        </w:rPr>
        <w:t xml:space="preserve">8 </w:t>
      </w:r>
      <w:r w:rsidR="00B16ACC" w:rsidRPr="00B16ACC">
        <w:rPr>
          <w:rFonts w:ascii="Sylfaen" w:hAnsi="Sylfaen" w:cs="Sylfaen"/>
          <w:b/>
          <w:lang w:val="ka-GE"/>
        </w:rPr>
        <w:t>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 xml:space="preserve">9 </w:t>
      </w:r>
      <w:r w:rsidR="00B16ACC" w:rsidRPr="00B16ACC">
        <w:rPr>
          <w:rFonts w:ascii="Sylfaen" w:hAnsi="Sylfaen"/>
          <w:b/>
          <w:lang w:val="ka-GE"/>
        </w:rPr>
        <w:t>Other requirements</w:t>
      </w:r>
    </w:p>
    <w:p w:rsidR="00B16ACC" w:rsidRPr="00B16ACC" w:rsidRDefault="00AB61EF" w:rsidP="00C54C2E">
      <w:pPr>
        <w:spacing w:after="0" w:line="240" w:lineRule="auto"/>
        <w:rPr>
          <w:rFonts w:ascii="Sylfaen" w:hAnsi="Sylfaen"/>
          <w:lang w:val="ka-GE"/>
        </w:rPr>
      </w:pPr>
      <w:r>
        <w:rPr>
          <w:rFonts w:ascii="Sylfaen" w:hAnsi="Sylfaen"/>
          <w:lang w:val="ka-GE"/>
        </w:rPr>
        <w:t>1.9</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10</w:t>
      </w:r>
      <w:r w:rsidR="006956C6" w:rsidRPr="006956C6">
        <w:rPr>
          <w:rFonts w:ascii="Sylfaen" w:hAnsi="Sylfaen"/>
          <w:b/>
          <w:lang w:val="ka-GE"/>
        </w:rPr>
        <w:t xml:space="preserve"> Information for e-tender participants</w:t>
      </w:r>
    </w:p>
    <w:p w:rsidR="006956C6" w:rsidRPr="006956C6" w:rsidRDefault="00AB61EF" w:rsidP="00C54C2E">
      <w:pPr>
        <w:spacing w:after="0" w:line="240" w:lineRule="auto"/>
        <w:jc w:val="both"/>
        <w:rPr>
          <w:rFonts w:ascii="Sylfaen" w:hAnsi="Sylfaen"/>
          <w:lang w:val="ka-GE"/>
        </w:rPr>
      </w:pPr>
      <w:r>
        <w:rPr>
          <w:rFonts w:ascii="Sylfaen" w:hAnsi="Sylfaen"/>
          <w:lang w:val="ka-GE"/>
        </w:rPr>
        <w:t>1.10</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AB61EF" w:rsidP="00C54C2E">
      <w:pPr>
        <w:spacing w:after="0" w:line="240" w:lineRule="auto"/>
        <w:jc w:val="both"/>
        <w:rPr>
          <w:rFonts w:ascii="Sylfaen" w:hAnsi="Sylfaen"/>
        </w:rPr>
      </w:pPr>
      <w:r>
        <w:rPr>
          <w:rFonts w:ascii="Sylfaen" w:hAnsi="Sylfaen"/>
          <w:lang w:val="ka-GE"/>
        </w:rPr>
        <w:t>1.10</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AB61EF" w:rsidP="00C54C2E">
      <w:pPr>
        <w:spacing w:after="0" w:line="240" w:lineRule="auto"/>
        <w:jc w:val="both"/>
        <w:rPr>
          <w:rFonts w:ascii="Sylfaen" w:hAnsi="Sylfaen"/>
          <w:lang w:val="ka-GE"/>
        </w:rPr>
      </w:pPr>
      <w:r>
        <w:rPr>
          <w:rFonts w:ascii="Sylfaen" w:hAnsi="Sylfaen"/>
          <w:lang w:val="ka-GE"/>
        </w:rPr>
        <w:t>1.10</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4162630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2D5349" w:rsidRPr="002D5349" w:rsidRDefault="002D5349" w:rsidP="002D5349">
      <w:pPr>
        <w:spacing w:after="0" w:line="240" w:lineRule="auto"/>
        <w:jc w:val="both"/>
        <w:rPr>
          <w:rFonts w:ascii="Sylfaen" w:hAnsi="Sylfaen" w:cs="Sylfaen"/>
          <w:lang w:val="ka-GE"/>
        </w:rPr>
      </w:pPr>
      <w:bookmarkStart w:id="1" w:name="_Toc454818556"/>
      <w:bookmarkEnd w:id="1"/>
      <w:r w:rsidRPr="002D5349">
        <w:rPr>
          <w:rFonts w:ascii="Sylfaen" w:hAnsi="Sylfaen" w:cs="Sylfaen"/>
          <w:lang w:val="ka-GE"/>
        </w:rPr>
        <w:t>Contact person: Vakhtang Mchedlidze</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Ms.: Georgia, Tbilisi, Mtatsminda district, Medea (Mzia) Jugheli Street, No. 10</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e-mail Mail: vmchedlidze@gwp.ge</w:t>
      </w:r>
    </w:p>
    <w:p w:rsidR="00F0042D" w:rsidRPr="00FC657D" w:rsidRDefault="002D5349" w:rsidP="002D5349">
      <w:pPr>
        <w:spacing w:after="0" w:line="240" w:lineRule="auto"/>
        <w:jc w:val="both"/>
        <w:rPr>
          <w:rFonts w:ascii="Sylfaen" w:hAnsi="Sylfaen" w:cs="Arial"/>
          <w:lang w:val="ka-GE"/>
        </w:rPr>
      </w:pPr>
      <w:r w:rsidRPr="002D5349">
        <w:rPr>
          <w:rFonts w:ascii="Sylfaen" w:hAnsi="Sylfaen" w:cs="Sylfaen"/>
          <w:lang w:val="ka-GE"/>
        </w:rPr>
        <w:t>Tel.: +995 322 931111 (1143); 577999899</w:t>
      </w:r>
    </w:p>
    <w:sectPr w:rsidR="00F0042D" w:rsidRPr="00FC657D" w:rsidSect="006956C6">
      <w:headerReference w:type="default" r:id="rId12"/>
      <w:footerReference w:type="default" r:id="rId13"/>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6694" w:rsidRDefault="006A6694">
      <w:pPr>
        <w:spacing w:after="0" w:line="240" w:lineRule="auto"/>
      </w:pPr>
      <w:r>
        <w:separator/>
      </w:r>
    </w:p>
  </w:endnote>
  <w:endnote w:type="continuationSeparator" w:id="0">
    <w:p w:rsidR="006A6694" w:rsidRDefault="006A66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2D5349">
          <w:rPr>
            <w:noProof/>
          </w:rPr>
          <w:t>4</w:t>
        </w:r>
        <w:r>
          <w:rPr>
            <w:noProof/>
          </w:rPr>
          <w:fldChar w:fldCharType="end"/>
        </w:r>
      </w:p>
    </w:sdtContent>
  </w:sdt>
  <w:p w:rsidR="00D269DA" w:rsidRDefault="006A669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6694" w:rsidRDefault="006A6694">
      <w:pPr>
        <w:spacing w:after="0" w:line="240" w:lineRule="auto"/>
      </w:pPr>
      <w:r>
        <w:separator/>
      </w:r>
    </w:p>
  </w:footnote>
  <w:footnote w:type="continuationSeparator" w:id="0">
    <w:p w:rsidR="006A6694" w:rsidRDefault="006A66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6A6694" w:rsidP="00A74B75">
    <w:pPr>
      <w:spacing w:after="0" w:line="360" w:lineRule="auto"/>
      <w:jc w:val="right"/>
      <w:rPr>
        <w:rFonts w:ascii="Sylfaen" w:hAnsi="Sylfaen"/>
        <w:b/>
        <w:sz w:val="18"/>
        <w:szCs w:val="18"/>
        <w:lang w:val="ka-GE"/>
      </w:rPr>
    </w:pPr>
  </w:p>
  <w:p w:rsidR="00D269DA" w:rsidRDefault="006A669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45683"/>
    <w:rsid w:val="00195C6C"/>
    <w:rsid w:val="001D290F"/>
    <w:rsid w:val="002C3338"/>
    <w:rsid w:val="002C56C5"/>
    <w:rsid w:val="002D5349"/>
    <w:rsid w:val="00371659"/>
    <w:rsid w:val="004825D6"/>
    <w:rsid w:val="004923A1"/>
    <w:rsid w:val="004D3192"/>
    <w:rsid w:val="004D68EA"/>
    <w:rsid w:val="00531B90"/>
    <w:rsid w:val="00573F61"/>
    <w:rsid w:val="00585F5B"/>
    <w:rsid w:val="005D6EDE"/>
    <w:rsid w:val="006344E1"/>
    <w:rsid w:val="00660C06"/>
    <w:rsid w:val="00685A91"/>
    <w:rsid w:val="006956C6"/>
    <w:rsid w:val="006A6694"/>
    <w:rsid w:val="00704E4A"/>
    <w:rsid w:val="00722040"/>
    <w:rsid w:val="00737236"/>
    <w:rsid w:val="0076144A"/>
    <w:rsid w:val="007F6A4B"/>
    <w:rsid w:val="00813222"/>
    <w:rsid w:val="0089139B"/>
    <w:rsid w:val="008D6A5B"/>
    <w:rsid w:val="008F2EA6"/>
    <w:rsid w:val="009245CA"/>
    <w:rsid w:val="00984597"/>
    <w:rsid w:val="009A5062"/>
    <w:rsid w:val="00AB61EF"/>
    <w:rsid w:val="00B15DE0"/>
    <w:rsid w:val="00B16ACC"/>
    <w:rsid w:val="00B309A1"/>
    <w:rsid w:val="00B84869"/>
    <w:rsid w:val="00BB58C0"/>
    <w:rsid w:val="00BD3A32"/>
    <w:rsid w:val="00C54C2E"/>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F21449"/>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178</TotalTime>
  <Pages>4</Pages>
  <Words>888</Words>
  <Characters>5064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Vakhtang Mchedlidze</cp:lastModifiedBy>
  <cp:revision>25</cp:revision>
  <dcterms:created xsi:type="dcterms:W3CDTF">2021-12-22T17:20:00Z</dcterms:created>
  <dcterms:modified xsi:type="dcterms:W3CDTF">2023-03-29T16:19:00Z</dcterms:modified>
</cp:coreProperties>
</file>