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09460A" w:rsidP="00794191">
      <w:pPr>
        <w:spacing w:after="0" w:line="240" w:lineRule="auto"/>
        <w:jc w:val="center"/>
        <w:rPr>
          <w:rFonts w:ascii="Sylfaen" w:hAnsi="Sylfaen" w:cs="Sylfaen"/>
          <w:b/>
        </w:rPr>
      </w:pPr>
      <w:r>
        <w:rPr>
          <w:rFonts w:ascii="Sylfaen" w:hAnsi="Sylfaen" w:cs="Sylfaen"/>
          <w:b/>
          <w:noProof/>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A23536"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ერთსაფეხურიანი ცენტრიდანული </w:t>
      </w:r>
      <w:r w:rsidR="00BC5C11" w:rsidRPr="00DB46E4">
        <w:rPr>
          <w:rFonts w:ascii="Sylfaen" w:hAnsi="Sylfaen"/>
          <w:b/>
          <w:bCs/>
          <w:color w:val="000000"/>
          <w:sz w:val="28"/>
          <w:lang w:val="ka-GE"/>
        </w:rPr>
        <w:t xml:space="preserve">ტიპის  ტუმბო </w:t>
      </w:r>
      <w:r w:rsidR="00E648D1" w:rsidRPr="00DB46E4">
        <w:rPr>
          <w:rFonts w:ascii="Sylfaen" w:hAnsi="Sylfaen"/>
          <w:b/>
          <w:bCs/>
          <w:color w:val="000000"/>
          <w:sz w:val="28"/>
          <w:lang w:val="ka-GE"/>
        </w:rPr>
        <w:t>აგრეგატის</w:t>
      </w:r>
      <w:r>
        <w:rPr>
          <w:rFonts w:ascii="Sylfaen" w:hAnsi="Sylfaen"/>
          <w:b/>
          <w:bCs/>
          <w:color w:val="000000"/>
          <w:sz w:val="28"/>
          <w:lang w:val="ka-GE"/>
        </w:rPr>
        <w:t>ა და  ელექტრო ძრავის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D57395" w:rsidRDefault="00D57395" w:rsidP="000946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Pr="00D57395">
        <w:rPr>
          <w:rFonts w:ascii="Sylfaen" w:hAnsi="Sylfaen" w:cs="Sylfaen"/>
          <w:lang w:val="ka-GE"/>
        </w:rPr>
        <w:t>ერთსაფეხურიანი ცენტრიდანული ტიპის  ტუმბო აგრეგატისა და ასინქრონული ელექტრო ძრავის</w:t>
      </w:r>
      <w:r>
        <w:rPr>
          <w:rFonts w:ascii="Sylfaen" w:hAnsi="Sylfaen" w:cs="Sylfaen"/>
        </w:rPr>
        <w:t xml:space="preserve"> </w:t>
      </w:r>
      <w:r>
        <w:rPr>
          <w:rFonts w:ascii="Sylfaen" w:hAnsi="Sylfaen" w:cs="Sylfaen"/>
          <w:lang w:val="ka-GE"/>
        </w:rPr>
        <w:t>შესყიდვაზე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A23536" w:rsidP="00E648D1">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ერთსაფეხურიანი ცენტრიდანული ტიპის </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Pr="00D57395">
        <w:rPr>
          <w:rFonts w:ascii="Sylfaen" w:hAnsi="Sylfaen" w:cs="Sylfaen"/>
          <w:u w:val="single"/>
          <w:lang w:val="ka-GE"/>
        </w:rPr>
        <w:t xml:space="preserve">- </w:t>
      </w:r>
      <w:r w:rsidR="00304C97">
        <w:rPr>
          <w:rFonts w:ascii="Sylfaen" w:hAnsi="Sylfaen" w:cs="Sylfaen"/>
          <w:u w:val="single"/>
        </w:rPr>
        <w:t>2</w:t>
      </w:r>
      <w:r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A23536">
        <w:rPr>
          <w:rFonts w:ascii="Sylfaen" w:hAnsi="Sylfaen" w:cs="Sylfaen"/>
          <w:lang w:val="ka-GE"/>
        </w:rPr>
        <w:t>1</w:t>
      </w:r>
      <w:r w:rsidR="00304C97">
        <w:rPr>
          <w:rFonts w:ascii="Sylfaen" w:hAnsi="Sylfaen" w:cs="Sylfaen"/>
        </w:rPr>
        <w:t>2</w:t>
      </w:r>
      <w:r w:rsidR="00A23536">
        <w:rPr>
          <w:rFonts w:ascii="Sylfaen" w:hAnsi="Sylfaen" w:cs="Sylfaen"/>
          <w:lang w:val="ka-GE"/>
        </w:rPr>
        <w:t>50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304C97">
        <w:rPr>
          <w:rFonts w:ascii="Sylfaen" w:hAnsi="Sylfaen" w:cs="Sylfaen"/>
        </w:rPr>
        <w:t>40</w:t>
      </w:r>
      <w:r w:rsidR="00E648D1" w:rsidRPr="00DB46E4">
        <w:rPr>
          <w:rFonts w:ascii="Sylfaen" w:hAnsi="Sylfaen" w:cs="Sylfaen"/>
        </w:rPr>
        <w:t xml:space="preserve"> </w:t>
      </w:r>
      <w:r w:rsidR="00E648D1" w:rsidRPr="00DB46E4">
        <w:rPr>
          <w:rFonts w:ascii="Sylfaen" w:hAnsi="Sylfaen" w:cs="Sylfaen"/>
          <w:lang w:val="ka-GE"/>
        </w:rPr>
        <w:t>მ</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812F65"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ტუმბო-აგრეგატი დამონტაჟებული უნდა იყოს დგარზე დაცენტრებულ მდგომარეობაში</w:t>
      </w:r>
    </w:p>
    <w:p w:rsidR="00812F65"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თან უნდა ახლდეს შემწოვი და დამწნეხი მხარეების შესაბამისი </w:t>
      </w:r>
      <w:r w:rsidR="00D57395">
        <w:rPr>
          <w:rFonts w:ascii="Sylfaen" w:hAnsi="Sylfaen" w:cs="Sylfaen"/>
          <w:lang w:val="ka-GE"/>
        </w:rPr>
        <w:t xml:space="preserve">დიამეტრის </w:t>
      </w:r>
      <w:r>
        <w:rPr>
          <w:rFonts w:ascii="Sylfaen" w:hAnsi="Sylfaen" w:cs="Sylfaen"/>
          <w:lang w:val="ka-GE"/>
        </w:rPr>
        <w:t>საყელურიანი მილტუჩები</w:t>
      </w:r>
    </w:p>
    <w:p w:rsidR="00840F4D" w:rsidRDefault="00840F4D" w:rsidP="00A23536">
      <w:pPr>
        <w:pStyle w:val="ListParagraph"/>
        <w:spacing w:after="0" w:line="240" w:lineRule="auto"/>
        <w:jc w:val="both"/>
        <w:rPr>
          <w:rFonts w:ascii="Sylfaen" w:hAnsi="Sylfaen" w:cs="Sylfaen"/>
          <w:lang w:val="ka-GE"/>
        </w:rPr>
      </w:pPr>
    </w:p>
    <w:p w:rsidR="00A23536" w:rsidRDefault="00A23536" w:rsidP="00A23536">
      <w:pPr>
        <w:spacing w:after="0" w:line="240" w:lineRule="auto"/>
        <w:jc w:val="both"/>
        <w:rPr>
          <w:rFonts w:ascii="Sylfaen" w:hAnsi="Sylfaen" w:cs="Sylfaen"/>
          <w:lang w:val="ka-GE"/>
        </w:rPr>
      </w:pPr>
    </w:p>
    <w:p w:rsidR="00A23536" w:rsidRPr="00D57395" w:rsidRDefault="00A23536" w:rsidP="00A23536">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sidR="00304C97">
        <w:rPr>
          <w:rFonts w:ascii="Sylfaen" w:hAnsi="Sylfaen" w:cs="Sylfaen"/>
          <w:u w:val="single"/>
        </w:rPr>
        <w:t>2</w:t>
      </w:r>
      <w:r w:rsidRPr="00D57395">
        <w:rPr>
          <w:rFonts w:ascii="Sylfaen" w:hAnsi="Sylfaen" w:cs="Sylfaen"/>
          <w:u w:val="single"/>
          <w:lang w:val="ka-GE"/>
        </w:rPr>
        <w:t xml:space="preserve">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 xml:space="preserve">ძაბვის საფეხური - </w:t>
      </w:r>
      <w:r w:rsidR="00304C97">
        <w:rPr>
          <w:rFonts w:ascii="Sylfaen" w:hAnsi="Sylfaen" w:cs="Sylfaen"/>
        </w:rPr>
        <w:t>38</w:t>
      </w:r>
      <w:r>
        <w:rPr>
          <w:rFonts w:ascii="Sylfaen" w:hAnsi="Sylfaen" w:cs="Sylfaen"/>
          <w:lang w:val="ka-GE"/>
        </w:rPr>
        <w:t>0 ვოლტი</w:t>
      </w:r>
    </w:p>
    <w:p w:rsidR="00CB2B24" w:rsidRPr="00A23536"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გაგრილების ტიპი - ჰაერი</w:t>
      </w:r>
    </w:p>
    <w:p w:rsidR="00E648D1" w:rsidRDefault="00E648D1" w:rsidP="00E648D1">
      <w:pPr>
        <w:spacing w:after="0" w:line="240" w:lineRule="auto"/>
        <w:ind w:left="360"/>
        <w:jc w:val="both"/>
        <w:rPr>
          <w:rFonts w:ascii="Sylfaen" w:hAnsi="Sylfaen" w:cs="Sylfaen"/>
          <w:lang w:val="ka-GE"/>
        </w:rPr>
      </w:pPr>
    </w:p>
    <w:p w:rsidR="00DA3B97" w:rsidRPr="00DA3B97" w:rsidRDefault="00DA3B97" w:rsidP="00E648D1">
      <w:pPr>
        <w:spacing w:after="0" w:line="240" w:lineRule="auto"/>
        <w:ind w:left="360"/>
        <w:jc w:val="both"/>
        <w:rPr>
          <w:rFonts w:ascii="Sylfaen" w:hAnsi="Sylfaen" w:cs="Sylfaen"/>
          <w:b/>
          <w:lang w:val="ka-GE"/>
        </w:rPr>
      </w:pPr>
      <w:r w:rsidRPr="00DA3B97">
        <w:rPr>
          <w:rFonts w:ascii="Sylfaen" w:hAnsi="Sylfaen" w:cs="Sylfaen"/>
          <w:b/>
          <w:lang w:val="ka-GE"/>
        </w:rPr>
        <w:t xml:space="preserve">განსაკუთრებული მოთხოვნა: </w:t>
      </w:r>
      <w:r w:rsidRPr="00DA3B97">
        <w:rPr>
          <w:rFonts w:ascii="Sylfaen" w:hAnsi="Sylfaen" w:cs="Sylfaen"/>
          <w:u w:val="single"/>
          <w:lang w:val="ka-GE"/>
        </w:rPr>
        <w:t>აგრეგატები წარმოებული უნდა იყოს ევროკავშირის წევრ ქვეყანაში ან ჩრდ.ამერიკაში</w:t>
      </w: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095C01">
        <w:rPr>
          <w:rFonts w:ascii="Sylfaen" w:hAnsi="Sylfaen"/>
        </w:rPr>
        <w:t>12</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E82B84">
        <w:rPr>
          <w:rFonts w:ascii="Sylfaen" w:hAnsi="Sylfaen"/>
        </w:rPr>
        <w:t>8</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5E0B43">
        <w:fldChar w:fldCharType="begin"/>
      </w:r>
      <w:r w:rsidR="005E0B43">
        <w:instrText xml:space="preserve"> HYPERLINK "http://www.tenders.ge" </w:instrText>
      </w:r>
      <w:r w:rsidR="005E0B43">
        <w:fldChar w:fldCharType="separate"/>
      </w:r>
      <w:r w:rsidRPr="00DB46E4">
        <w:rPr>
          <w:rStyle w:val="Hyperlink"/>
          <w:rFonts w:ascii="Sylfaen" w:hAnsi="Sylfaen"/>
          <w:lang w:val="ka-GE"/>
        </w:rPr>
        <w:t>www.tenders.ge</w:t>
      </w:r>
      <w:r w:rsidR="005E0B43">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lastRenderedPageBreak/>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rPr>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Single-Stage Centrifugal Pump</w:t>
      </w:r>
      <w:r>
        <w:rPr>
          <w:rFonts w:ascii="Sylfaen" w:hAnsi="Sylfaen" w:cs="Sylfaen"/>
          <w:b/>
          <w:sz w:val="24"/>
          <w:szCs w:val="24"/>
          <w:lang w:val="ka-GE"/>
        </w:rPr>
        <w:t xml:space="preserve"> </w:t>
      </w:r>
      <w:r>
        <w:rPr>
          <w:rFonts w:ascii="Sylfaen" w:hAnsi="Sylfaen" w:cs="Sylfaen"/>
          <w:b/>
          <w:sz w:val="24"/>
          <w:szCs w:val="24"/>
        </w:rPr>
        <w:t>and power engine</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Pr="000C2C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4A2B93" w:rsidRPr="000C2C93">
        <w:rPr>
          <w:rFonts w:ascii="Sylfaen" w:hAnsi="Sylfaen" w:cs="Sylfaen"/>
          <w:sz w:val="24"/>
          <w:szCs w:val="24"/>
        </w:rPr>
        <w:t>Single-Stage Centrifugal Pump</w:t>
      </w:r>
      <w:r>
        <w:rPr>
          <w:rFonts w:ascii="Sylfaen" w:hAnsi="Sylfaen" w:cs="Sylfaen"/>
          <w:sz w:val="24"/>
          <w:szCs w:val="24"/>
        </w:rPr>
        <w:t>s</w:t>
      </w:r>
      <w:r w:rsidR="004A2B93" w:rsidRPr="000C2C93">
        <w:rPr>
          <w:rFonts w:ascii="Sylfaen" w:hAnsi="Sylfaen" w:cs="Sylfaen"/>
          <w:sz w:val="24"/>
          <w:szCs w:val="24"/>
        </w:rPr>
        <w:t xml:space="preserve"> (including power engines) </w:t>
      </w:r>
    </w:p>
    <w:p w:rsidR="004A2B93" w:rsidRDefault="004A2B93" w:rsidP="004A2B93">
      <w:pPr>
        <w:spacing w:after="0" w:line="240" w:lineRule="auto"/>
        <w:jc w:val="both"/>
        <w:rPr>
          <w:rFonts w:ascii="Sylfaen" w:hAnsi="Sylfaen" w:cs="Sylfaen"/>
          <w:sz w:val="24"/>
          <w:szCs w:val="24"/>
        </w:rPr>
      </w:pP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Single stage centrifugal pump</w:t>
      </w:r>
      <w:r w:rsidRPr="00D57395">
        <w:rPr>
          <w:rFonts w:ascii="Sylfaen" w:hAnsi="Sylfaen" w:cs="Sylfaen"/>
          <w:u w:val="single"/>
          <w:lang w:val="ka-GE"/>
        </w:rPr>
        <w:t xml:space="preserve"> - </w:t>
      </w:r>
      <w:r w:rsidR="00095C01">
        <w:rPr>
          <w:rFonts w:ascii="Sylfaen" w:hAnsi="Sylfaen" w:cs="Sylfaen"/>
          <w:u w:val="single"/>
        </w:rPr>
        <w:t>2</w:t>
      </w:r>
      <w:r w:rsidRPr="00D57395">
        <w:rPr>
          <w:rFonts w:ascii="Sylfaen" w:hAnsi="Sylfaen" w:cs="Sylfaen"/>
          <w:u w:val="single"/>
          <w:lang w:val="ka-GE"/>
        </w:rPr>
        <w:t xml:space="preserve"> </w:t>
      </w:r>
      <w:r w:rsidR="00095C01">
        <w:rPr>
          <w:rFonts w:ascii="Sylfaen" w:hAnsi="Sylfaen" w:cs="Sylfaen"/>
          <w:u w:val="single"/>
        </w:rPr>
        <w:t>Unit</w:t>
      </w:r>
      <w:r w:rsidR="00E82B84">
        <w:rPr>
          <w:rFonts w:ascii="Sylfaen" w:hAnsi="Sylfaen" w:cs="Sylfaen"/>
          <w:u w:val="single"/>
        </w:rPr>
        <w:t>s</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Pr>
          <w:rFonts w:ascii="Sylfaen" w:hAnsi="Sylfaen" w:cs="Sylfaen"/>
          <w:lang w:val="ka-GE"/>
        </w:rPr>
        <w:t>1</w:t>
      </w:r>
      <w:r w:rsidR="006F3262">
        <w:rPr>
          <w:rFonts w:ascii="Sylfaen" w:hAnsi="Sylfaen" w:cs="Sylfaen"/>
        </w:rPr>
        <w:t>2</w:t>
      </w:r>
      <w:r>
        <w:rPr>
          <w:rFonts w:ascii="Sylfaen" w:hAnsi="Sylfaen" w:cs="Sylfaen"/>
          <w:lang w:val="ka-GE"/>
        </w:rPr>
        <w:t>50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DA3B97">
        <w:rPr>
          <w:rFonts w:ascii="Sylfaen" w:hAnsi="Sylfaen" w:cs="Sylfaen"/>
          <w:lang w:val="ka-GE"/>
        </w:rPr>
        <w:t>40</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 xml:space="preserve">Pump and power engine must be placed on frame and </w:t>
      </w:r>
      <w:r w:rsidR="00095C01">
        <w:rPr>
          <w:rFonts w:ascii="Sylfaen" w:hAnsi="Sylfaen" w:cs="Sylfaen"/>
        </w:rPr>
        <w:t>calibrated</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Additionally, pump set must include relevant diameter collar flanges for suction and discharge pipes</w:t>
      </w:r>
    </w:p>
    <w:p w:rsidR="008F5847" w:rsidRDefault="008F5847" w:rsidP="008F5847">
      <w:pPr>
        <w:pStyle w:val="ListParagraph"/>
        <w:spacing w:after="0" w:line="240" w:lineRule="auto"/>
        <w:jc w:val="both"/>
        <w:rPr>
          <w:rFonts w:ascii="Sylfaen" w:hAnsi="Sylfaen" w:cs="Sylfaen"/>
          <w:lang w:val="ka-GE"/>
        </w:rPr>
      </w:pPr>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w:t>
      </w:r>
      <w:r w:rsidR="00095C01">
        <w:rPr>
          <w:rFonts w:ascii="Sylfaen" w:hAnsi="Sylfaen" w:cs="Sylfaen"/>
          <w:u w:val="single"/>
          <w:lang w:val="ka-GE"/>
        </w:rPr>
        <w:t>–</w:t>
      </w:r>
      <w:r w:rsidRPr="00D57395">
        <w:rPr>
          <w:rFonts w:ascii="Sylfaen" w:hAnsi="Sylfaen" w:cs="Sylfaen"/>
          <w:u w:val="single"/>
          <w:lang w:val="ka-GE"/>
        </w:rPr>
        <w:t xml:space="preserve"> </w:t>
      </w:r>
      <w:r w:rsidR="00095C01">
        <w:rPr>
          <w:rFonts w:ascii="Sylfaen" w:hAnsi="Sylfaen" w:cs="Sylfaen"/>
          <w:u w:val="single"/>
        </w:rPr>
        <w:t xml:space="preserve">2 </w:t>
      </w:r>
      <w:r w:rsidR="00A249E4">
        <w:rPr>
          <w:rFonts w:ascii="Sylfaen" w:hAnsi="Sylfaen" w:cs="Sylfaen"/>
          <w:u w:val="single"/>
        </w:rPr>
        <w:t>Unit</w:t>
      </w:r>
      <w:r w:rsidR="00E82B84">
        <w:rPr>
          <w:rFonts w:ascii="Sylfaen" w:hAnsi="Sylfaen" w:cs="Sylfaen"/>
          <w:u w:val="single"/>
        </w:rPr>
        <w:t>s</w:t>
      </w:r>
    </w:p>
    <w:p w:rsidR="008F5847" w:rsidRPr="00A249E4"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095C01">
        <w:rPr>
          <w:rFonts w:ascii="Sylfaen" w:hAnsi="Sylfaen" w:cs="Sylfaen"/>
        </w:rPr>
        <w:t>38</w:t>
      </w:r>
      <w:r w:rsidR="008F5847">
        <w:rPr>
          <w:rFonts w:ascii="Sylfaen" w:hAnsi="Sylfaen" w:cs="Sylfaen"/>
          <w:lang w:val="ka-GE"/>
        </w:rPr>
        <w:t xml:space="preserve">0 </w:t>
      </w:r>
      <w:r w:rsidR="006F3262">
        <w:rPr>
          <w:rFonts w:ascii="Sylfaen" w:hAnsi="Sylfaen" w:cs="Sylfaen"/>
        </w:rPr>
        <w:t>V</w:t>
      </w:r>
    </w:p>
    <w:p w:rsidR="008F5847"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w:t>
      </w:r>
      <w:r w:rsidR="00095C01">
        <w:rPr>
          <w:rFonts w:ascii="Sylfaen" w:hAnsi="Sylfaen" w:cs="Sylfaen"/>
          <w:lang w:val="ka-GE"/>
        </w:rPr>
        <w:t>–</w:t>
      </w:r>
      <w:r w:rsidR="008F5847">
        <w:rPr>
          <w:rFonts w:ascii="Sylfaen" w:hAnsi="Sylfaen" w:cs="Sylfaen"/>
          <w:lang w:val="ka-GE"/>
        </w:rPr>
        <w:t xml:space="preserve"> </w:t>
      </w:r>
      <w:r>
        <w:rPr>
          <w:rFonts w:ascii="Sylfaen" w:hAnsi="Sylfaen" w:cs="Sylfaen"/>
        </w:rPr>
        <w:t>Air</w:t>
      </w:r>
    </w:p>
    <w:p w:rsidR="00095C01" w:rsidRDefault="00095C01" w:rsidP="00095C01">
      <w:pPr>
        <w:spacing w:after="0" w:line="240" w:lineRule="auto"/>
        <w:jc w:val="both"/>
        <w:rPr>
          <w:rFonts w:ascii="Sylfaen" w:hAnsi="Sylfaen" w:cs="Sylfaen"/>
        </w:rPr>
      </w:pPr>
    </w:p>
    <w:p w:rsidR="00095C01" w:rsidRPr="00095C01" w:rsidRDefault="00095C01" w:rsidP="00095C01">
      <w:pPr>
        <w:spacing w:after="0" w:line="240" w:lineRule="auto"/>
        <w:jc w:val="both"/>
        <w:rPr>
          <w:rFonts w:ascii="Sylfaen" w:hAnsi="Sylfaen" w:cs="Sylfaen"/>
        </w:rPr>
      </w:pPr>
      <w:r>
        <w:rPr>
          <w:rFonts w:ascii="Sylfaen" w:hAnsi="Sylfaen" w:cs="Sylfaen"/>
        </w:rPr>
        <w:t>Special requirement: Equipment must be manufactured in EU country or in North America.</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4A2B93" w:rsidRDefault="004A2B93"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p>
    <w:p w:rsidR="00E82B84" w:rsidRDefault="00E82B84" w:rsidP="004A2B93">
      <w:pPr>
        <w:spacing w:after="0" w:line="240" w:lineRule="auto"/>
        <w:jc w:val="both"/>
        <w:rPr>
          <w:rFonts w:ascii="Sylfaen" w:hAnsi="Sylfaen" w:cs="Segoe UI"/>
          <w:b/>
          <w:sz w:val="24"/>
          <w:szCs w:val="24"/>
        </w:rPr>
      </w:pP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lastRenderedPageBreak/>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E82B84">
        <w:rPr>
          <w:rFonts w:ascii="Sylfaen" w:hAnsi="Sylfaen"/>
          <w:sz w:val="24"/>
          <w:szCs w:val="24"/>
        </w:rPr>
        <w:t>8</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rsidR="004A2B93" w:rsidRPr="00F623FD" w:rsidRDefault="004A2B93" w:rsidP="004A2B93">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lastRenderedPageBreak/>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will be disqualified.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lastRenderedPageBreak/>
        <w:t xml:space="preserve">Note: Any other information obtained in any other way will not be considered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Pr="00C70D59" w:rsidRDefault="004A2B93"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 xml:space="preserve">To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.3 For instruction on participation in electronic tender through tenders.ge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Default="004A2B93" w:rsidP="004A2B93">
      <w:pPr>
        <w:pStyle w:val="ListParagraph"/>
        <w:spacing w:after="0" w:line="360" w:lineRule="auto"/>
        <w:ind w:left="1080"/>
        <w:jc w:val="both"/>
        <w:rPr>
          <w:rFonts w:ascii="Sylfaen" w:hAnsi="Sylfaen" w:cs="Segoe UI"/>
          <w:sz w:val="24"/>
          <w:szCs w:val="24"/>
        </w:rPr>
      </w:pPr>
    </w:p>
    <w:p w:rsidR="004A2B93"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w:t>
      </w:r>
      <w:bookmarkStart w:id="1" w:name="_GoBack"/>
      <w:r w:rsidRPr="007A6CB5">
        <w:rPr>
          <w:rFonts w:ascii="Sylfaen" w:hAnsi="Sylfaen"/>
          <w:sz w:val="24"/>
          <w:szCs w:val="24"/>
        </w:rPr>
        <w:t>gwp</w:t>
      </w:r>
      <w:bookmarkEnd w:id="1"/>
      <w:r w:rsidRPr="007A6CB5">
        <w:rPr>
          <w:rFonts w:ascii="Sylfaen" w:hAnsi="Sylfaen"/>
          <w:sz w:val="24"/>
          <w:szCs w:val="24"/>
        </w:rPr>
        <w:t>.ge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B43" w:rsidRDefault="005E0B43" w:rsidP="007902EA">
      <w:pPr>
        <w:spacing w:after="0" w:line="240" w:lineRule="auto"/>
      </w:pPr>
      <w:r>
        <w:separator/>
      </w:r>
    </w:p>
  </w:endnote>
  <w:endnote w:type="continuationSeparator" w:id="0">
    <w:p w:rsidR="005E0B43" w:rsidRDefault="005E0B4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82B84">
          <w:rPr>
            <w:noProof/>
          </w:rPr>
          <w:t>1</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B43" w:rsidRDefault="005E0B43" w:rsidP="007902EA">
      <w:pPr>
        <w:spacing w:after="0" w:line="240" w:lineRule="auto"/>
      </w:pPr>
      <w:r>
        <w:separator/>
      </w:r>
    </w:p>
  </w:footnote>
  <w:footnote w:type="continuationSeparator" w:id="0">
    <w:p w:rsidR="005E0B43" w:rsidRDefault="005E0B4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2F31C2"/>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A271A-0776-4C48-ACD3-711DDF32C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5</cp:revision>
  <cp:lastPrinted>2015-07-27T06:36:00Z</cp:lastPrinted>
  <dcterms:created xsi:type="dcterms:W3CDTF">2023-04-10T12:06:00Z</dcterms:created>
  <dcterms:modified xsi:type="dcterms:W3CDTF">2023-04-10T12:33:00Z</dcterms:modified>
</cp:coreProperties>
</file>