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bookmarkStart w:id="0" w:name="_GoBack"/>
      <w:bookmarkEnd w:id="0"/>
    </w:p>
    <w:p w14:paraId="7F37A681" w14:textId="29828B9D"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C5114A8" w14:textId="5778AEF3" w:rsidR="009815C7" w:rsidRPr="00E37C5C" w:rsidRDefault="009815C7" w:rsidP="00EB505F">
      <w:pPr>
        <w:spacing w:after="0" w:line="240" w:lineRule="auto"/>
        <w:jc w:val="center"/>
        <w:rPr>
          <w:rFonts w:ascii="Sylfaen" w:hAnsi="Sylfaen" w:cs="Sylfaen"/>
          <w:b/>
          <w:lang w:val="ka-GE"/>
        </w:rPr>
      </w:pPr>
    </w:p>
    <w:p w14:paraId="480D2FBC" w14:textId="38E8A709" w:rsidR="008D44FB" w:rsidRDefault="00114D46" w:rsidP="00794191">
      <w:pPr>
        <w:spacing w:after="0" w:line="240" w:lineRule="auto"/>
        <w:jc w:val="center"/>
        <w:rPr>
          <w:rFonts w:ascii="Sylfaen" w:hAnsi="Sylfaen" w:cs="Sylfaen"/>
          <w:b/>
        </w:rPr>
      </w:pPr>
      <w:r>
        <w:rPr>
          <w:rFonts w:ascii="Sylfaen" w:hAnsi="Sylfaen" w:cs="Sylfaen"/>
          <w:b/>
        </w:rPr>
        <w:t>LLC</w:t>
      </w:r>
      <w:r w:rsidR="008D44FB" w:rsidRPr="008D44FB">
        <w:rPr>
          <w:rFonts w:ascii="Sylfaen" w:hAnsi="Sylfaen" w:cs="Sylfaen"/>
          <w:b/>
        </w:rPr>
        <w:t xml:space="preserve"> Georgian Water and Power announces an electronic tender </w:t>
      </w:r>
      <w:r w:rsidR="00821063">
        <w:rPr>
          <w:rFonts w:ascii="Sylfaen" w:hAnsi="Sylfaen" w:cs="Sylfaen"/>
          <w:b/>
        </w:rPr>
        <w:t>and requests from potential v</w:t>
      </w:r>
      <w:r w:rsidR="00821063" w:rsidRPr="00821063">
        <w:rPr>
          <w:rFonts w:ascii="Sylfaen" w:hAnsi="Sylfaen" w:cs="Sylfaen"/>
          <w:b/>
        </w:rPr>
        <w:t>endors the 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821063">
        <w:rPr>
          <w:rFonts w:ascii="Sylfaen" w:hAnsi="Sylfaen" w:cs="Sylfaen"/>
          <w:b/>
        </w:rPr>
        <w:t xml:space="preserve">JCB </w:t>
      </w:r>
      <w:r w:rsidR="00AA34F4">
        <w:rPr>
          <w:rFonts w:ascii="Sylfaen" w:hAnsi="Sylfaen" w:cs="Sylfaen"/>
          <w:b/>
        </w:rPr>
        <w:t xml:space="preserve">3 CX </w:t>
      </w:r>
      <w:r w:rsidR="00821063">
        <w:rPr>
          <w:rFonts w:ascii="Sylfaen" w:hAnsi="Sylfaen" w:cs="Sylfaen"/>
          <w:b/>
        </w:rPr>
        <w:t>spare p</w:t>
      </w:r>
      <w:r w:rsidR="00821063" w:rsidRPr="00821063">
        <w:rPr>
          <w:rFonts w:ascii="Sylfaen" w:hAnsi="Sylfaen" w:cs="Sylfaen"/>
          <w:b/>
        </w:rPr>
        <w:t>arts</w:t>
      </w:r>
      <w:r w:rsidR="0055422E">
        <w:rPr>
          <w:rFonts w:ascii="Sylfaen" w:hAnsi="Sylfaen" w:cs="Sylfaen"/>
          <w:b/>
        </w:rPr>
        <w:t xml:space="preserve"> </w:t>
      </w:r>
    </w:p>
    <w:p w14:paraId="4AED4344" w14:textId="77777777" w:rsidR="00821063" w:rsidRDefault="00821063" w:rsidP="00794191">
      <w:pPr>
        <w:spacing w:after="0" w:line="240" w:lineRule="auto"/>
        <w:jc w:val="center"/>
        <w:rPr>
          <w:rFonts w:ascii="Sylfaen" w:hAnsi="Sylfaen" w:cs="Sylfaen"/>
          <w:b/>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518DC64B" w:rsidR="004B0C7B" w:rsidRDefault="004B0C7B" w:rsidP="00C12ABD">
      <w:pPr>
        <w:spacing w:after="0" w:line="360" w:lineRule="auto"/>
        <w:rPr>
          <w:rFonts w:ascii="AcadNusx" w:hAnsi="AcadNusx"/>
          <w:b/>
        </w:rPr>
      </w:pPr>
    </w:p>
    <w:p w14:paraId="46FCF965" w14:textId="07836916" w:rsidR="00CF79AD" w:rsidRDefault="00CF79AD" w:rsidP="00C12ABD">
      <w:pPr>
        <w:spacing w:after="0" w:line="360" w:lineRule="auto"/>
        <w:rPr>
          <w:rFonts w:ascii="AcadNusx" w:hAnsi="AcadNusx"/>
          <w:b/>
        </w:rPr>
      </w:pPr>
    </w:p>
    <w:p w14:paraId="57631568" w14:textId="0F096261" w:rsidR="00CF79AD" w:rsidRDefault="00CF79AD" w:rsidP="00C12ABD">
      <w:pPr>
        <w:spacing w:after="0" w:line="360" w:lineRule="auto"/>
        <w:rPr>
          <w:rFonts w:ascii="AcadNusx" w:hAnsi="AcadNusx"/>
          <w:b/>
        </w:rPr>
      </w:pPr>
    </w:p>
    <w:p w14:paraId="760FD00B" w14:textId="5294490A" w:rsidR="00CF79AD" w:rsidRDefault="00CF79AD" w:rsidP="00C12ABD">
      <w:pPr>
        <w:spacing w:after="0" w:line="360" w:lineRule="auto"/>
        <w:rPr>
          <w:rFonts w:ascii="AcadNusx" w:hAnsi="AcadNusx"/>
          <w:b/>
        </w:rPr>
      </w:pPr>
    </w:p>
    <w:p w14:paraId="1DC2D422" w14:textId="77777777" w:rsidR="0069457C" w:rsidRDefault="0069457C"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580D4E90" w14:textId="04FF7498" w:rsidR="00665C42" w:rsidRPr="00E37C5C" w:rsidRDefault="00665C42" w:rsidP="00E76DDA">
      <w:pPr>
        <w:spacing w:after="0" w:line="360" w:lineRule="auto"/>
        <w:rPr>
          <w:rFonts w:ascii="AcadNusx" w:hAnsi="AcadNusx"/>
          <w:b/>
        </w:rPr>
      </w:pPr>
    </w:p>
    <w:p w14:paraId="0C5A5BAC" w14:textId="0CACEE96" w:rsidR="00C27890" w:rsidRDefault="008938B0" w:rsidP="00C27890">
      <w:pPr>
        <w:pStyle w:val="ListParagraph"/>
        <w:numPr>
          <w:ilvl w:val="1"/>
          <w:numId w:val="33"/>
        </w:numPr>
        <w:spacing w:line="240" w:lineRule="auto"/>
        <w:rPr>
          <w:rFonts w:ascii="Sylfaen" w:hAnsi="Sylfaen"/>
          <w:b/>
          <w:lang w:val="ka-GE"/>
        </w:rPr>
      </w:pPr>
      <w:r>
        <w:rPr>
          <w:rFonts w:ascii="Sylfaen" w:hAnsi="Sylfaen"/>
          <w:b/>
        </w:rPr>
        <w:lastRenderedPageBreak/>
        <w:t>PURCHASER</w:t>
      </w:r>
    </w:p>
    <w:p w14:paraId="73EADDF9" w14:textId="61A02D44"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14:paraId="53EB7B8C" w14:textId="77777777" w:rsidR="009119E8" w:rsidRPr="009119E8" w:rsidRDefault="009119E8" w:rsidP="009119E8">
      <w:pPr>
        <w:spacing w:after="0" w:line="240" w:lineRule="auto"/>
        <w:jc w:val="both"/>
        <w:rPr>
          <w:rFonts w:ascii="Sylfaen" w:hAnsi="Sylfaen" w:cs="Sylfaen"/>
          <w:lang w:val="ka-GE"/>
        </w:rPr>
      </w:pPr>
    </w:p>
    <w:p w14:paraId="7ADC5C00" w14:textId="632BE90D"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14:paraId="170AB743" w14:textId="6276991A"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30081B6A" w14:textId="1A205312" w:rsidR="003141D5" w:rsidRDefault="00821063" w:rsidP="008938B0">
      <w:pPr>
        <w:rPr>
          <w:rFonts w:ascii="Sylfaen" w:hAnsi="Sylfaen" w:cs="Sylfaen"/>
        </w:rPr>
      </w:pPr>
      <w:r w:rsidRPr="00821063">
        <w:rPr>
          <w:rFonts w:ascii="Sylfaen" w:hAnsi="Sylfaen" w:cs="Sylfaen"/>
          <w:lang w:val="ka-GE"/>
        </w:rPr>
        <w:t>Georgian Water and Power serves about 510 000 customers throughout the city Including - Residential 480 000; Nonresidential 30 000</w:t>
      </w:r>
      <w:r w:rsidRPr="00821063">
        <w:rPr>
          <w:rFonts w:ascii="Sylfaen" w:hAnsi="Sylfaen" w:cs="Sylfaen"/>
        </w:rPr>
        <w:t>.</w:t>
      </w:r>
    </w:p>
    <w:p w14:paraId="651FA058" w14:textId="0E52150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14:paraId="560F354A" w14:textId="4E8BA1F7" w:rsidR="0069386E" w:rsidRDefault="008938B0" w:rsidP="004B7DCF">
      <w:pPr>
        <w:rPr>
          <w:rFonts w:ascii="Sylfaen" w:hAnsi="Sylfaen" w:cs="Sylfaen"/>
          <w:b/>
        </w:rPr>
      </w:pPr>
      <w:r w:rsidRPr="008938B0">
        <w:rPr>
          <w:rFonts w:ascii="Sylfaen" w:hAnsi="Sylfaen" w:cs="Sylfaen"/>
        </w:rPr>
        <w:t>GWP wishes to procure items</w:t>
      </w:r>
      <w:r>
        <w:rPr>
          <w:rFonts w:ascii="Sylfaen" w:hAnsi="Sylfaen" w:cs="Sylfaen"/>
        </w:rPr>
        <w:t xml:space="preserve"> (JCB SPARE PARTS)</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14:paraId="5DD1717F" w14:textId="3F99DC0C" w:rsidR="009F0BDE" w:rsidRDefault="00114D46" w:rsidP="00FF7155">
      <w:pPr>
        <w:jc w:val="center"/>
        <w:rPr>
          <w:rFonts w:ascii="Sylfaen" w:hAnsi="Sylfaen" w:cs="Sylfaen"/>
          <w:b/>
        </w:rPr>
      </w:pPr>
      <w:r>
        <w:rPr>
          <w:rFonts w:ascii="Sylfaen" w:hAnsi="Sylfaen" w:cs="Sylfaen"/>
          <w:b/>
        </w:rPr>
        <w:object w:dxaOrig="1538" w:dyaOrig="994" w14:anchorId="2EFAD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Link" ProgID="Excel.Sheet.12" ShapeID="_x0000_i1025" DrawAspect="Icon" r:id="rId10" UpdateMode="Always">
            <o:LinkType>EnhancedMetaFile</o:LinkType>
            <o:LockedField>false</o:LockedField>
            <o:FieldCodes>\f 0</o:FieldCodes>
          </o:OLEObject>
        </w:object>
      </w:r>
    </w:p>
    <w:p w14:paraId="1D4CA826" w14:textId="39B8EFC7"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14:paraId="0837D31E" w14:textId="0DE07069"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14:paraId="55B9681F" w14:textId="5693F6EB"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14:paraId="418A2A32" w14:textId="0BE169AB"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w:t>
      </w:r>
      <w:r w:rsidR="00114D46">
        <w:rPr>
          <w:rFonts w:ascii="Sylfaen" w:hAnsi="Sylfaen" w:cs="Sylfaen"/>
        </w:rPr>
        <w:t>/manufacture</w:t>
      </w:r>
      <w:r w:rsidR="006679D3">
        <w:rPr>
          <w:rFonts w:ascii="Sylfaen" w:hAnsi="Sylfaen" w:cs="Sylfaen"/>
        </w:rPr>
        <w:t xml:space="preserve">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14:paraId="6CFE2ABC" w14:textId="1C476F2B"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14:paraId="416F9E9C" w14:textId="29AA6496"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14:paraId="08E18737" w14:textId="4B5E1270"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14:paraId="72F62448" w14:textId="107405A5"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14:paraId="025C49FF" w14:textId="77777777" w:rsidR="00312E69" w:rsidRPr="00312E69" w:rsidRDefault="00312E69" w:rsidP="00312E69">
      <w:pPr>
        <w:rPr>
          <w:rFonts w:ascii="Sylfaen" w:hAnsi="Sylfaen" w:cs="Sylfaen"/>
          <w:b/>
          <w:u w:val="single"/>
        </w:rPr>
      </w:pPr>
      <w:r w:rsidRPr="00312E69">
        <w:rPr>
          <w:rFonts w:ascii="Sylfaen" w:hAnsi="Sylfaen" w:cs="Sylfaen"/>
          <w:b/>
          <w:u w:val="single"/>
        </w:rPr>
        <w:t>For Georgian company:</w:t>
      </w:r>
    </w:p>
    <w:p w14:paraId="093CAC83" w14:textId="2E843636"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14:paraId="212074C9" w14:textId="77777777" w:rsidR="00E14CEF" w:rsidRPr="00E14CEF" w:rsidRDefault="00E14CEF" w:rsidP="004B7DCF">
      <w:pPr>
        <w:rPr>
          <w:rFonts w:ascii="Sylfaen" w:hAnsi="Sylfaen" w:cs="Sylfaen"/>
        </w:rPr>
      </w:pPr>
    </w:p>
    <w:p w14:paraId="0D16850E" w14:textId="26983538" w:rsidR="00312E69" w:rsidRDefault="00312E69" w:rsidP="00505F3B">
      <w:pPr>
        <w:rPr>
          <w:rFonts w:ascii="Sylfaen" w:hAnsi="Sylfaen" w:cs="Sylfaen"/>
          <w:b/>
          <w:u w:val="single"/>
        </w:rPr>
      </w:pPr>
      <w:r w:rsidRPr="00505F3B">
        <w:rPr>
          <w:rFonts w:ascii="Sylfaen" w:hAnsi="Sylfaen" w:cs="Sylfaen"/>
          <w:b/>
          <w:u w:val="single"/>
        </w:rPr>
        <w:t>For not Georgian</w:t>
      </w:r>
      <w:r w:rsidR="00505F3B" w:rsidRPr="00505F3B">
        <w:rPr>
          <w:rFonts w:ascii="Sylfaen" w:hAnsi="Sylfaen" w:cs="Sylfaen"/>
          <w:b/>
          <w:u w:val="single"/>
        </w:rPr>
        <w:t xml:space="preserve"> company:</w:t>
      </w:r>
    </w:p>
    <w:p w14:paraId="26399C84" w14:textId="572F64F3" w:rsidR="001B6A7C" w:rsidRPr="00E14CEF" w:rsidRDefault="00505F3B" w:rsidP="004B7DCF">
      <w:pPr>
        <w:rPr>
          <w:rFonts w:ascii="Sylfaen" w:hAnsi="Sylfaen" w:cs="Sylfaen"/>
        </w:rPr>
      </w:pPr>
      <w:r w:rsidRPr="00E14CEF">
        <w:rPr>
          <w:rFonts w:ascii="Sylfaen" w:hAnsi="Sylfaen" w:cs="Sylfaen"/>
        </w:rPr>
        <w:t>(Bidder) is required to quote in USD. Price must be excluded VAT and included the cost of packing the goods (EXW PRICE)</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14:paraId="0C0DAD9F" w14:textId="77777777"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14:paraId="0CE14C11" w14:textId="77777777" w:rsidR="006679D3" w:rsidRDefault="006679D3" w:rsidP="006679D3">
      <w:pPr>
        <w:pStyle w:val="ListParagraph"/>
        <w:ind w:left="360"/>
        <w:rPr>
          <w:rFonts w:ascii="Sylfaen" w:hAnsi="Sylfaen" w:cs="Sylfaen"/>
          <w:b/>
          <w:lang w:val="ka-GE"/>
        </w:rPr>
      </w:pPr>
    </w:p>
    <w:p w14:paraId="7D7D3856" w14:textId="699C36D9"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14:paraId="3078897A" w14:textId="3FD585DD"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14:paraId="1FDCFC34" w14:textId="22601A7E" w:rsidR="0055422E" w:rsidRPr="00FD06DF"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preference</w:t>
      </w:r>
      <w:r>
        <w:rPr>
          <w:rFonts w:ascii="Sylfaen" w:hAnsi="Sylfaen" w:cs="Sylfaen"/>
        </w:rPr>
        <w:t>;</w:t>
      </w:r>
    </w:p>
    <w:p w14:paraId="279FBE52" w14:textId="1903F344"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14:paraId="2AC9BF59" w14:textId="3D75963F"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14:paraId="75753E7A" w14:textId="2A379A86" w:rsidR="0069386E"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After 30 DAYS </w:t>
      </w:r>
      <w:r w:rsidR="002B262B">
        <w:rPr>
          <w:rFonts w:ascii="Sylfaen" w:hAnsi="Sylfaen"/>
        </w:rPr>
        <w:t>from the day</w:t>
      </w:r>
      <w:r w:rsidR="00E14CEF">
        <w:rPr>
          <w:rFonts w:ascii="Sylfaen" w:hAnsi="Sylfaen"/>
        </w:rPr>
        <w:t xml:space="preserve"> procurer</w:t>
      </w:r>
      <w:r w:rsidR="00FD06DF">
        <w:rPr>
          <w:rFonts w:ascii="Sylfaen" w:hAnsi="Sylfaen"/>
        </w:rPr>
        <w:t>’s</w:t>
      </w:r>
      <w:r w:rsidR="002B262B">
        <w:rPr>
          <w:rFonts w:ascii="Sylfaen" w:hAnsi="Sylfaen"/>
        </w:rPr>
        <w:t xml:space="preserve"> forwarder take the goods.</w:t>
      </w:r>
    </w:p>
    <w:p w14:paraId="08BACD31" w14:textId="777DC770"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t xml:space="preserve"> </w:t>
      </w:r>
    </w:p>
    <w:p w14:paraId="303FC15C" w14:textId="3896CE2C" w:rsidR="0069386E" w:rsidRPr="0069386E" w:rsidRDefault="0069386E" w:rsidP="0069386E">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14:paraId="1FA9C482" w14:textId="45CB98CD" w:rsidR="00DA7781" w:rsidRPr="00DA7781" w:rsidRDefault="00DA7781" w:rsidP="00DA7781">
      <w:pPr>
        <w:spacing w:before="240" w:after="160"/>
        <w:jc w:val="both"/>
        <w:rPr>
          <w:rFonts w:ascii="Sylfaen" w:hAnsi="Sylfaen"/>
          <w:lang w:val="ka-GE"/>
        </w:rPr>
      </w:pPr>
    </w:p>
    <w:p w14:paraId="73D6DBF3" w14:textId="4F4E4672" w:rsidR="00896274"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14:paraId="08F16F17" w14:textId="20D515C3" w:rsidR="00251078" w:rsidRPr="00251078" w:rsidRDefault="00251078" w:rsidP="00CF7A57">
      <w:pPr>
        <w:rPr>
          <w:rFonts w:ascii="Sylfaen" w:hAnsi="Sylfaen"/>
        </w:rPr>
      </w:pPr>
      <w:r>
        <w:rPr>
          <w:rFonts w:ascii="Sylfaen" w:hAnsi="Sylfaen"/>
        </w:rPr>
        <w:t xml:space="preserve">3) </w:t>
      </w:r>
      <w:r w:rsidRPr="00251078">
        <w:rPr>
          <w:rFonts w:ascii="Sylfaen" w:hAnsi="Sylfaen"/>
        </w:rPr>
        <w:t>After GWP confirmation it must be signed the contract during 30 days.</w:t>
      </w:r>
    </w:p>
    <w:p w14:paraId="142B609F" w14:textId="6B0FE846" w:rsidR="00E45EB8" w:rsidRPr="0069386E" w:rsidRDefault="00E45EB8" w:rsidP="00993D47">
      <w:pPr>
        <w:spacing w:after="0" w:line="360" w:lineRule="auto"/>
        <w:jc w:val="both"/>
        <w:rPr>
          <w:rFonts w:ascii="Sylfaen" w:hAnsi="Sylfaen"/>
          <w:b/>
        </w:rPr>
      </w:pPr>
    </w:p>
    <w:p w14:paraId="7089A739" w14:textId="408C4DA1"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14:paraId="375D5215" w14:textId="2AA30EEA"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14:paraId="57B595AB"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14:paraId="1F51A56A" w14:textId="77777777"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14:paraId="569942E7"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14:paraId="007340D5" w14:textId="77777777" w:rsidR="00A41A69" w:rsidRDefault="00A41A69" w:rsidP="00A41A69">
      <w:pPr>
        <w:spacing w:after="0" w:line="360" w:lineRule="auto"/>
        <w:jc w:val="both"/>
        <w:rPr>
          <w:rFonts w:ascii="Sylfaen" w:hAnsi="Sylfaen" w:cs="Sylfaen"/>
          <w:lang w:val="ka-GE"/>
        </w:rPr>
      </w:pPr>
    </w:p>
    <w:p w14:paraId="4E6E60EB" w14:textId="2C1338DD"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14:paraId="5EBFCCCF" w14:textId="23D986F3" w:rsidR="00A41A69" w:rsidRDefault="00E14CEF" w:rsidP="00A41A69">
      <w:pPr>
        <w:rPr>
          <w:rFonts w:ascii="Sylfaen" w:hAnsi="Sylfaen" w:cs="Sylfaen"/>
          <w:lang w:val="ka-GE"/>
        </w:rPr>
      </w:pPr>
      <w:r>
        <w:rPr>
          <w:rFonts w:ascii="Sylfaen" w:hAnsi="Sylfaen" w:cs="Sylfaen"/>
          <w:lang w:val="ka-GE"/>
        </w:rPr>
        <w:lastRenderedPageBreak/>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t>participants in a timely manner</w:t>
      </w:r>
      <w:r w:rsidR="00A41A69" w:rsidRPr="00A41A69">
        <w:rPr>
          <w:rFonts w:ascii="Sylfaen" w:hAnsi="Sylfaen" w:cs="Sylfaen"/>
          <w:lang w:val="ka-GE"/>
        </w:rPr>
        <w:t xml:space="preserve"> or terminate the tender at any stage of its progress</w:t>
      </w:r>
    </w:p>
    <w:p w14:paraId="3F95245E" w14:textId="51A5D372"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14:paraId="430D51AA" w14:textId="68C3EE2D"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participating companies. The Purchaser is not obliged to provide the participating company with a verbal or written explanation of any decision related to the competition.</w:t>
      </w:r>
    </w:p>
    <w:p w14:paraId="068D8E2F" w14:textId="77777777"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7771031D" w14:textId="77777777" w:rsidR="00A41A69" w:rsidRDefault="00A41A69" w:rsidP="00A41A69">
      <w:pPr>
        <w:spacing w:after="0" w:line="360" w:lineRule="auto"/>
        <w:jc w:val="both"/>
        <w:rPr>
          <w:rFonts w:ascii="Sylfaen" w:hAnsi="Sylfaen" w:cs="Sylfaen"/>
          <w:lang w:val="ka-GE"/>
        </w:rPr>
      </w:pPr>
    </w:p>
    <w:p w14:paraId="48829A04" w14:textId="77777777"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14:paraId="50614459" w14:textId="379D388B" w:rsidR="00CC4789"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14:paraId="2210A77A" w14:textId="77777777" w:rsidR="00A41A69" w:rsidRDefault="00A41A69" w:rsidP="00A41A69">
      <w:pPr>
        <w:spacing w:after="0" w:line="360" w:lineRule="auto"/>
        <w:jc w:val="both"/>
        <w:rPr>
          <w:rFonts w:ascii="AcadNusx" w:hAnsi="AcadNusx"/>
          <w:b/>
          <w:i/>
          <w:lang w:val="es-MX"/>
        </w:rPr>
      </w:pPr>
    </w:p>
    <w:p w14:paraId="5D4DB8DD" w14:textId="1BEACDE3"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14:paraId="6851B73D" w14:textId="3A7A6E4F"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14:paraId="28A71396" w14:textId="5A7D2B84" w:rsidR="007E0304" w:rsidRPr="00E37C5C" w:rsidRDefault="00A41A69" w:rsidP="00BD74F8">
      <w:pPr>
        <w:spacing w:after="0" w:line="360" w:lineRule="auto"/>
        <w:ind w:left="360"/>
        <w:rPr>
          <w:rFonts w:ascii="Sylfaen" w:hAnsi="Sylfaen"/>
          <w:lang w:val="ka-GE"/>
        </w:rPr>
      </w:pPr>
      <w:r>
        <w:rPr>
          <w:rFonts w:ascii="Sylfaen" w:hAnsi="Sylfaen"/>
          <w:lang w:val="ka-GE"/>
        </w:rPr>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14:paraId="2EE38DE1" w14:textId="0A4653C6"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14:paraId="58F0A276" w14:textId="4563F9E5" w:rsidR="00963559" w:rsidRPr="00E37C5C" w:rsidRDefault="00963559" w:rsidP="00114D46">
      <w:pPr>
        <w:spacing w:after="0" w:line="360" w:lineRule="auto"/>
        <w:ind w:left="360"/>
        <w:jc w:val="center"/>
        <w:rPr>
          <w:rFonts w:ascii="Sylfaen" w:hAnsi="Sylfaen"/>
          <w:lang w:val="ka-GE"/>
        </w:rPr>
      </w:pPr>
      <w:r>
        <w:rPr>
          <w:rFonts w:ascii="Sylfaen" w:hAnsi="Sylfaen"/>
          <w:lang w:val="ka-GE"/>
        </w:rPr>
        <w:object w:dxaOrig="1538" w:dyaOrig="994" w14:anchorId="62EF8480">
          <v:shape id="_x0000_i1026" type="#_x0000_t75" style="width:77.25pt;height:49.5pt" o:ole="">
            <v:imagedata r:id="rId11" o:title=""/>
          </v:shape>
          <o:OLEObject Type="Embed" ProgID="Acrobat.Document.DC" ShapeID="_x0000_i1026" DrawAspect="Icon" ObjectID="_1745661523" r:id="rId12"/>
        </w:object>
      </w:r>
    </w:p>
    <w:p w14:paraId="232BD3CA" w14:textId="4FDCB5A3" w:rsidR="00E90A78" w:rsidRPr="00A41A69" w:rsidRDefault="00E90A78" w:rsidP="00CC4789">
      <w:pPr>
        <w:spacing w:after="0" w:line="360" w:lineRule="auto"/>
        <w:jc w:val="both"/>
        <w:rPr>
          <w:rFonts w:ascii="Sylfaen" w:hAnsi="Sylfaen"/>
          <w:lang w:val="ka-GE"/>
        </w:rPr>
      </w:pPr>
    </w:p>
    <w:p w14:paraId="4B45BE62" w14:textId="7056B55C"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14:paraId="5F12ECAE" w14:textId="77777777"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14:paraId="740EC572" w14:textId="77777777" w:rsidR="00A41A69" w:rsidRPr="00A41A69" w:rsidRDefault="00A41A69" w:rsidP="00A41A69">
      <w:pPr>
        <w:spacing w:after="0"/>
        <w:jc w:val="both"/>
        <w:rPr>
          <w:rFonts w:ascii="Sylfaen" w:hAnsi="Sylfaen"/>
          <w:lang w:val="ka-GE"/>
        </w:rPr>
      </w:pPr>
    </w:p>
    <w:p w14:paraId="75B99861" w14:textId="77777777"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14:paraId="6C17A5B7" w14:textId="77777777"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14:paraId="623D4DA5" w14:textId="77777777"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14:paraId="3ECEBC91" w14:textId="22EA0D1E"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14:paraId="7B69BD44" w14:textId="77777777" w:rsidR="0069457C" w:rsidRDefault="0069457C" w:rsidP="005E130F">
      <w:pPr>
        <w:spacing w:after="0"/>
        <w:jc w:val="both"/>
        <w:rPr>
          <w:rFonts w:ascii="Sylfaen" w:hAnsi="Sylfaen" w:cs="Arial"/>
          <w:lang w:val="ka-GE"/>
        </w:rPr>
      </w:pPr>
    </w:p>
    <w:p w14:paraId="2DE6CE34" w14:textId="77777777" w:rsidR="00A41A69" w:rsidRPr="00A41A69" w:rsidRDefault="00A41A69" w:rsidP="00A41A69">
      <w:pPr>
        <w:spacing w:after="0" w:line="360" w:lineRule="auto"/>
        <w:jc w:val="both"/>
        <w:rPr>
          <w:rFonts w:ascii="Sylfaen" w:hAnsi="Sylfaen" w:cs="Arial"/>
          <w:lang w:val="ka-GE"/>
        </w:rPr>
      </w:pPr>
      <w:bookmarkStart w:id="1" w:name="_Toc454818556"/>
      <w:bookmarkEnd w:id="1"/>
      <w:r w:rsidRPr="00A41A69">
        <w:rPr>
          <w:rFonts w:ascii="Sylfaen" w:hAnsi="Sylfaen" w:cs="Arial"/>
          <w:lang w:val="ka-GE"/>
        </w:rPr>
        <w:t>Contact person: Irakli Khvadagadze</w:t>
      </w:r>
    </w:p>
    <w:p w14:paraId="0A816E85"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lastRenderedPageBreak/>
        <w:t>Address: Georgia, Tbilisi, Mtatsminda district, Medea (Mzia) Jugheli street, №10</w:t>
      </w:r>
    </w:p>
    <w:p w14:paraId="22799EB0"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14:paraId="58D236C0" w14:textId="7C6D8A00"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B48E" w14:textId="77777777" w:rsidR="00517A57" w:rsidRDefault="00517A57" w:rsidP="007902EA">
      <w:pPr>
        <w:spacing w:after="0" w:line="240" w:lineRule="auto"/>
      </w:pPr>
      <w:r>
        <w:separator/>
      </w:r>
    </w:p>
  </w:endnote>
  <w:endnote w:type="continuationSeparator" w:id="0">
    <w:p w14:paraId="2845953E" w14:textId="77777777" w:rsidR="00517A57" w:rsidRDefault="00517A5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BB84D2" w:rsidR="004A3BD8" w:rsidRDefault="004A3BD8">
        <w:pPr>
          <w:pStyle w:val="Footer"/>
          <w:jc w:val="right"/>
        </w:pPr>
        <w:r>
          <w:fldChar w:fldCharType="begin"/>
        </w:r>
        <w:r>
          <w:instrText xml:space="preserve"> PAGE   \* MERGEFORMAT </w:instrText>
        </w:r>
        <w:r>
          <w:fldChar w:fldCharType="separate"/>
        </w:r>
        <w:r w:rsidR="00BF07B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E093C" w14:textId="77777777" w:rsidR="00517A57" w:rsidRDefault="00517A57" w:rsidP="007902EA">
      <w:pPr>
        <w:spacing w:after="0" w:line="240" w:lineRule="auto"/>
      </w:pPr>
      <w:r>
        <w:separator/>
      </w:r>
    </w:p>
  </w:footnote>
  <w:footnote w:type="continuationSeparator" w:id="0">
    <w:p w14:paraId="28090860" w14:textId="77777777" w:rsidR="00517A57" w:rsidRDefault="00517A5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num>
  <w:num w:numId="4">
    <w:abstractNumId w:val="42"/>
  </w:num>
  <w:num w:numId="5">
    <w:abstractNumId w:val="19"/>
  </w:num>
  <w:num w:numId="6">
    <w:abstractNumId w:val="7"/>
  </w:num>
  <w:num w:numId="7">
    <w:abstractNumId w:val="5"/>
  </w:num>
  <w:num w:numId="8">
    <w:abstractNumId w:val="35"/>
  </w:num>
  <w:num w:numId="9">
    <w:abstractNumId w:val="39"/>
  </w:num>
  <w:num w:numId="10">
    <w:abstractNumId w:val="22"/>
  </w:num>
  <w:num w:numId="11">
    <w:abstractNumId w:val="11"/>
  </w:num>
  <w:num w:numId="12">
    <w:abstractNumId w:val="16"/>
  </w:num>
  <w:num w:numId="13">
    <w:abstractNumId w:val="30"/>
  </w:num>
  <w:num w:numId="14">
    <w:abstractNumId w:val="23"/>
  </w:num>
  <w:num w:numId="15">
    <w:abstractNumId w:val="14"/>
  </w:num>
  <w:num w:numId="16">
    <w:abstractNumId w:val="37"/>
  </w:num>
  <w:num w:numId="17">
    <w:abstractNumId w:val="28"/>
  </w:num>
  <w:num w:numId="18">
    <w:abstractNumId w:val="26"/>
  </w:num>
  <w:num w:numId="19">
    <w:abstractNumId w:val="10"/>
  </w:num>
  <w:num w:numId="20">
    <w:abstractNumId w:val="2"/>
  </w:num>
  <w:num w:numId="21">
    <w:abstractNumId w:val="41"/>
  </w:num>
  <w:num w:numId="22">
    <w:abstractNumId w:val="43"/>
  </w:num>
  <w:num w:numId="23">
    <w:abstractNumId w:val="17"/>
  </w:num>
  <w:num w:numId="24">
    <w:abstractNumId w:val="38"/>
  </w:num>
  <w:num w:numId="25">
    <w:abstractNumId w:val="13"/>
  </w:num>
  <w:num w:numId="26">
    <w:abstractNumId w:val="33"/>
  </w:num>
  <w:num w:numId="27">
    <w:abstractNumId w:val="3"/>
  </w:num>
  <w:num w:numId="28">
    <w:abstractNumId w:val="31"/>
  </w:num>
  <w:num w:numId="29">
    <w:abstractNumId w:val="29"/>
  </w:num>
  <w:num w:numId="30">
    <w:abstractNumId w:val="36"/>
  </w:num>
  <w:num w:numId="31">
    <w:abstractNumId w:val="40"/>
  </w:num>
  <w:num w:numId="32">
    <w:abstractNumId w:val="32"/>
  </w:num>
  <w:num w:numId="33">
    <w:abstractNumId w:val="15"/>
  </w:num>
  <w:num w:numId="34">
    <w:abstractNumId w:val="24"/>
  </w:num>
  <w:num w:numId="35">
    <w:abstractNumId w:val="25"/>
  </w:num>
  <w:num w:numId="36">
    <w:abstractNumId w:val="9"/>
  </w:num>
  <w:num w:numId="37">
    <w:abstractNumId w:val="44"/>
  </w:num>
  <w:num w:numId="38">
    <w:abstractNumId w:val="12"/>
  </w:num>
  <w:num w:numId="39">
    <w:abstractNumId w:val="27"/>
  </w:num>
  <w:num w:numId="40">
    <w:abstractNumId w:val="4"/>
  </w:num>
  <w:num w:numId="41">
    <w:abstractNumId w:val="8"/>
  </w:num>
  <w:num w:numId="42">
    <w:abstractNumId w:val="18"/>
  </w:num>
  <w:num w:numId="43">
    <w:abstractNumId w:val="6"/>
  </w:num>
  <w:num w:numId="44">
    <w:abstractNumId w:val="20"/>
  </w:num>
  <w:num w:numId="4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223"/>
    <w:rsid w:val="000D5BB4"/>
    <w:rsid w:val="000D68A2"/>
    <w:rsid w:val="000D706B"/>
    <w:rsid w:val="000E5617"/>
    <w:rsid w:val="000F03A0"/>
    <w:rsid w:val="000F3872"/>
    <w:rsid w:val="000F4D71"/>
    <w:rsid w:val="000F63C5"/>
    <w:rsid w:val="00101BBA"/>
    <w:rsid w:val="00110CCE"/>
    <w:rsid w:val="00112A46"/>
    <w:rsid w:val="00114D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3B12"/>
    <w:rsid w:val="001D63C9"/>
    <w:rsid w:val="001E0053"/>
    <w:rsid w:val="001E0606"/>
    <w:rsid w:val="00202451"/>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1078"/>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77D43"/>
    <w:rsid w:val="00385373"/>
    <w:rsid w:val="003859BA"/>
    <w:rsid w:val="00387591"/>
    <w:rsid w:val="00387AB5"/>
    <w:rsid w:val="00391AB5"/>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17A57"/>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CB4"/>
    <w:rsid w:val="009A2F37"/>
    <w:rsid w:val="009A7535"/>
    <w:rsid w:val="009B4E61"/>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34F4"/>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D74F8"/>
    <w:rsid w:val="00BE0965"/>
    <w:rsid w:val="00BE187B"/>
    <w:rsid w:val="00BE1A34"/>
    <w:rsid w:val="00BE3060"/>
    <w:rsid w:val="00BE4678"/>
    <w:rsid w:val="00BF07BA"/>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1947"/>
    <w:rsid w:val="00FA41A9"/>
    <w:rsid w:val="00FA55F2"/>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JCB%20E-TENDER%202023\Annex%201.xls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3FEF1-0DDE-4C38-9F40-482728A9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5</cp:revision>
  <cp:lastPrinted>2015-07-27T06:36:00Z</cp:lastPrinted>
  <dcterms:created xsi:type="dcterms:W3CDTF">2023-05-01T17:42:00Z</dcterms:created>
  <dcterms:modified xsi:type="dcterms:W3CDTF">2023-05-15T09:12:00Z</dcterms:modified>
</cp:coreProperties>
</file>