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6DE0AFD0" w14:textId="0EDC5D09" w:rsidR="007C106B" w:rsidRPr="0027015C" w:rsidRDefault="005910A7" w:rsidP="00376FE3">
      <w:pPr>
        <w:spacing w:after="0"/>
        <w:jc w:val="center"/>
        <w:rPr>
          <w:rFonts w:ascii="Sylfaen" w:hAnsi="Sylfaen" w:cs="Sylfaen"/>
          <w:b/>
          <w:lang w:val="ka-GE"/>
        </w:rPr>
      </w:pPr>
      <w:r w:rsidRPr="005910A7">
        <w:rPr>
          <w:rFonts w:ascii="Sylfaen" w:hAnsi="Sylfaen" w:cs="Sylfaen"/>
          <w:b/>
          <w:lang w:val="ka-GE"/>
        </w:rPr>
        <w:t>პოლიეთილენის ელ. ქუროების შესადუღებელი უთო 20-1600 მმ</w:t>
      </w:r>
      <w:r w:rsidR="00606237">
        <w:rPr>
          <w:rFonts w:ascii="Sylfaen" w:hAnsi="Sylfaen" w:cs="Sylfaen"/>
          <w:b/>
          <w:lang w:val="ka-GE"/>
        </w:rPr>
        <w:br/>
      </w:r>
      <w:r w:rsidR="0027015C">
        <w:rPr>
          <w:rFonts w:ascii="Sylfaen" w:hAnsi="Sylfaen" w:cs="Sylfaen"/>
          <w:b/>
          <w:lang w:val="ka-GE"/>
        </w:rPr>
        <w:t xml:space="preserve">შესყიდვის </w:t>
      </w:r>
      <w:proofErr w:type="spellStart"/>
      <w:r w:rsidR="0027015C">
        <w:rPr>
          <w:rFonts w:ascii="Sylfaen" w:hAnsi="Sylfaen" w:cs="Sylfaen"/>
          <w:b/>
        </w:rPr>
        <w:t>თაობაზე</w:t>
      </w:r>
      <w:proofErr w:type="spellEnd"/>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53707BC3" w:rsidR="00EF7350" w:rsidRPr="00F1002A" w:rsidRDefault="00EF7350" w:rsidP="00F1002A">
      <w:pPr>
        <w:jc w:val="both"/>
        <w:rPr>
          <w:rFonts w:ascii="Sylfaen" w:hAnsi="Sylfaen" w:cs="Sylfaen"/>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5910A7" w:rsidRPr="005910A7">
        <w:rPr>
          <w:rFonts w:ascii="Sylfaen" w:hAnsi="Sylfaen" w:cs="Sylfaen"/>
          <w:lang w:val="ka-GE"/>
        </w:rPr>
        <w:t>პოლიეთილენის ელ. ქუროების შესადუღებელი უთო 20-1600 მმ</w:t>
      </w:r>
      <w:r w:rsidR="005910A7">
        <w:rPr>
          <w:rFonts w:ascii="Sylfaen" w:hAnsi="Sylfaen" w:cs="Sylfaen"/>
          <w:lang w:val="ka-GE"/>
        </w:rPr>
        <w:t>-</w:t>
      </w:r>
      <w:r w:rsidR="00F1002A">
        <w:rPr>
          <w:rFonts w:ascii="Sylfaen" w:hAnsi="Sylfaen" w:cs="Sylfaen"/>
          <w:lang w:val="ka-GE"/>
        </w:rPr>
        <w:t xml:space="preserve">ს </w:t>
      </w:r>
      <w:r w:rsidR="00F1002A" w:rsidRPr="00F1002A">
        <w:rPr>
          <w:rFonts w:ascii="Sylfaen" w:hAnsi="Sylfaen" w:cs="Sylfaen"/>
          <w:lang w:val="ka-GE"/>
        </w:rPr>
        <w:t>შესყიდვის თაობაზე</w:t>
      </w:r>
      <w:r w:rsidR="00F1002A">
        <w:rPr>
          <w:rFonts w:ascii="Sylfaen" w:hAnsi="Sylfaen" w:cs="Sylfaen"/>
        </w:rPr>
        <w:t>.</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0EEC86B1" w14:textId="470342B9" w:rsidR="009930B9" w:rsidRPr="009930B9" w:rsidRDefault="001C5C73" w:rsidP="009930B9">
      <w:pPr>
        <w:spacing w:after="0"/>
        <w:rPr>
          <w:rFonts w:ascii="Sylfaen" w:hAnsi="Sylfaen" w:cs="Sylfaen"/>
          <w:lang w:val="ka-GE"/>
        </w:rPr>
      </w:pPr>
      <w:r>
        <w:rPr>
          <w:rFonts w:ascii="Sylfaen" w:hAnsi="Sylfaen" w:cs="Sylfaen"/>
          <w:lang w:val="ka-GE"/>
        </w:rPr>
        <w:t xml:space="preserve">დასახელება: </w:t>
      </w:r>
      <w:r w:rsidR="005910A7" w:rsidRPr="005910A7">
        <w:rPr>
          <w:rFonts w:ascii="Sylfaen" w:hAnsi="Sylfaen" w:cs="Sylfaen"/>
          <w:lang w:val="ka-GE"/>
        </w:rPr>
        <w:t>პოლიეთილენის ელ. ქუროების შესადუღებელი უთო 20-1600 მმ</w:t>
      </w:r>
      <w:r w:rsidR="005910A7">
        <w:rPr>
          <w:rFonts w:ascii="Sylfaen" w:hAnsi="Sylfaen" w:cs="Sylfaen"/>
          <w:lang w:val="ka-GE"/>
        </w:rPr>
        <w:t>-</w:t>
      </w:r>
      <w:r w:rsidR="00606237" w:rsidRPr="00606237">
        <w:rPr>
          <w:rFonts w:ascii="Sylfaen" w:hAnsi="Sylfaen" w:cs="Sylfaen"/>
          <w:lang w:val="ka-GE"/>
        </w:rPr>
        <w:t xml:space="preserve">ს </w:t>
      </w:r>
      <w:r w:rsidR="00606237">
        <w:rPr>
          <w:rFonts w:ascii="Sylfaen" w:hAnsi="Sylfaen" w:cs="Sylfaen"/>
          <w:lang w:val="ka-GE"/>
        </w:rPr>
        <w:t>შესყიდვის თაობაზე</w:t>
      </w:r>
      <w:r w:rsidR="00606237">
        <w:rPr>
          <w:rFonts w:ascii="Sylfaen" w:hAnsi="Sylfaen" w:cs="Sylfaen"/>
          <w:lang w:val="ka-GE"/>
        </w:rPr>
        <w:br/>
      </w:r>
      <w:r w:rsidR="00DC6C57">
        <w:rPr>
          <w:rFonts w:ascii="Sylfaen" w:hAnsi="Sylfaen" w:cs="Sylfaen"/>
          <w:lang w:val="ka-GE"/>
        </w:rPr>
        <w:t>რაოდენობა:</w:t>
      </w:r>
      <w:r w:rsidR="009930B9">
        <w:rPr>
          <w:rFonts w:ascii="Sylfaen" w:hAnsi="Sylfaen" w:cs="Sylfaen"/>
          <w:lang w:val="ka-GE"/>
        </w:rPr>
        <w:t xml:space="preserve"> 1</w:t>
      </w:r>
      <w:r w:rsidR="00DC6C57">
        <w:rPr>
          <w:rFonts w:ascii="Sylfaen" w:hAnsi="Sylfaen" w:cs="Sylfaen"/>
          <w:lang w:val="ka-GE"/>
        </w:rPr>
        <w:t xml:space="preserve"> </w:t>
      </w:r>
      <w:r>
        <w:rPr>
          <w:rFonts w:ascii="Sylfaen" w:hAnsi="Sylfaen" w:cs="Sylfaen"/>
          <w:lang w:val="ka-GE"/>
        </w:rPr>
        <w:br/>
        <w:t xml:space="preserve">სპეციფიკაცია: </w:t>
      </w:r>
      <w:r w:rsidR="009930B9">
        <w:rPr>
          <w:rFonts w:ascii="Sylfaen" w:hAnsi="Sylfaen" w:cs="Sylfaen"/>
          <w:lang w:val="ka-GE"/>
        </w:rPr>
        <w:br/>
      </w:r>
      <w:r w:rsidR="00D844ED">
        <w:rPr>
          <w:rFonts w:ascii="Sylfaen" w:hAnsi="Sylfaen" w:cs="Sylfaen"/>
          <w:lang w:val="ka-GE"/>
        </w:rPr>
        <w:t xml:space="preserve"> </w:t>
      </w:r>
      <w:r w:rsidR="009930B9" w:rsidRPr="009930B9">
        <w:rPr>
          <w:rFonts w:ascii="Sylfaen" w:hAnsi="Sylfaen" w:cs="Sylfaen"/>
          <w:lang w:val="ka-GE"/>
        </w:rPr>
        <w:t>•</w:t>
      </w:r>
      <w:r w:rsidR="009930B9" w:rsidRPr="009930B9">
        <w:rPr>
          <w:rFonts w:ascii="Sylfaen" w:hAnsi="Sylfaen" w:cs="Sylfaen"/>
          <w:lang w:val="ka-GE"/>
        </w:rPr>
        <w:tab/>
        <w:t xml:space="preserve">ძაბვა 220~230v; </w:t>
      </w:r>
    </w:p>
    <w:p w14:paraId="22F7E60E"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ქსელის სიხშირე 50Hz;</w:t>
      </w:r>
      <w:bookmarkStart w:id="0" w:name="_GoBack"/>
      <w:bookmarkEnd w:id="0"/>
    </w:p>
    <w:p w14:paraId="1B4171F1"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სიმძლავრე არანაკლებ 3500 W;</w:t>
      </w:r>
    </w:p>
    <w:p w14:paraId="38BCEFA3"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შესადუღებელი დიამეტრი 20 - 1600 მმ;</w:t>
      </w:r>
    </w:p>
    <w:p w14:paraId="434205D3"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მეხსიერება არანაკლებ 3700 რეპორტი;</w:t>
      </w:r>
    </w:p>
    <w:p w14:paraId="56E63FAD"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გარემოფაქტორებისგან დაცვის კლასი: IP64</w:t>
      </w:r>
    </w:p>
    <w:p w14:paraId="5A25A963"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წონა 15 – 25 კგ;</w:t>
      </w:r>
    </w:p>
    <w:p w14:paraId="71E01720"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გარანტია 1 წელი</w:t>
      </w:r>
    </w:p>
    <w:p w14:paraId="3CE41080"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პროდუქცია უნდა იყოს ახალი</w:t>
      </w:r>
    </w:p>
    <w:p w14:paraId="1459CB4E" w14:textId="77777777" w:rsidR="009930B9" w:rsidRPr="009930B9"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უნდა იყოს სერიული წარმოების</w:t>
      </w:r>
    </w:p>
    <w:p w14:paraId="19CA00E1" w14:textId="53D929C7" w:rsidR="00EF7350" w:rsidRPr="00606237" w:rsidRDefault="009930B9" w:rsidP="009930B9">
      <w:pPr>
        <w:spacing w:after="0"/>
        <w:rPr>
          <w:rFonts w:ascii="Sylfaen" w:hAnsi="Sylfaen" w:cs="Sylfaen"/>
          <w:lang w:val="ka-GE"/>
        </w:rPr>
      </w:pPr>
      <w:r w:rsidRPr="009930B9">
        <w:rPr>
          <w:rFonts w:ascii="Sylfaen" w:hAnsi="Sylfaen" w:cs="Sylfaen"/>
          <w:lang w:val="ka-GE"/>
        </w:rPr>
        <w:t>•</w:t>
      </w:r>
      <w:r w:rsidRPr="009930B9">
        <w:rPr>
          <w:rFonts w:ascii="Sylfaen" w:hAnsi="Sylfaen" w:cs="Sylfaen"/>
          <w:lang w:val="ka-GE"/>
        </w:rPr>
        <w:tab/>
        <w:t>პრეტენდენტმა სატენდერო წინადადებასთან ერთად უნდა წარმოადგინოს პროდუქციის ხარისხის სტანდარტთან შესაბამისობის სერტიფიკატი</w:t>
      </w:r>
      <w:r w:rsidR="0027015C">
        <w:rPr>
          <w:rFonts w:ascii="Sylfaen" w:hAnsi="Sylfaen" w:cs="Sylfaen"/>
          <w:b/>
          <w:lang w:val="ka-GE"/>
        </w:rPr>
        <w:br/>
      </w:r>
      <w:r w:rsidR="0027015C">
        <w:rPr>
          <w:rFonts w:ascii="Sylfaen" w:hAnsi="Sylfaen" w:cs="Sylfaen"/>
          <w:b/>
          <w:lang w:val="ka-GE"/>
        </w:rPr>
        <w:br/>
      </w:r>
      <w:r w:rsidR="00EF7350">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lastRenderedPageBreak/>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7234224"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244CC" w14:textId="77777777" w:rsidR="00FE7D86" w:rsidRDefault="00FE7D86" w:rsidP="00EF7350">
      <w:pPr>
        <w:spacing w:after="0" w:line="240" w:lineRule="auto"/>
      </w:pPr>
      <w:r>
        <w:separator/>
      </w:r>
    </w:p>
  </w:endnote>
  <w:endnote w:type="continuationSeparator" w:id="0">
    <w:p w14:paraId="215DEBE3" w14:textId="77777777" w:rsidR="00FE7D86" w:rsidRDefault="00FE7D86"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13436895" w:rsidR="00EF7350" w:rsidRDefault="00EF7350">
        <w:pPr>
          <w:pStyle w:val="Footer"/>
          <w:jc w:val="right"/>
        </w:pPr>
        <w:r>
          <w:fldChar w:fldCharType="begin"/>
        </w:r>
        <w:r>
          <w:instrText xml:space="preserve"> PAGE   \* MERGEFORMAT </w:instrText>
        </w:r>
        <w:r>
          <w:fldChar w:fldCharType="separate"/>
        </w:r>
        <w:r w:rsidR="009930B9">
          <w:rPr>
            <w:noProof/>
          </w:rPr>
          <w:t>2</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7DAC17" w14:textId="77777777" w:rsidR="00FE7D86" w:rsidRDefault="00FE7D86" w:rsidP="00EF7350">
      <w:pPr>
        <w:spacing w:after="0" w:line="240" w:lineRule="auto"/>
      </w:pPr>
      <w:r>
        <w:separator/>
      </w:r>
    </w:p>
  </w:footnote>
  <w:footnote w:type="continuationSeparator" w:id="0">
    <w:p w14:paraId="18D5ED7E" w14:textId="77777777" w:rsidR="00FE7D86" w:rsidRDefault="00FE7D86"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1172C"/>
    <w:rsid w:val="00123A9C"/>
    <w:rsid w:val="001C5C73"/>
    <w:rsid w:val="001F5221"/>
    <w:rsid w:val="0026101B"/>
    <w:rsid w:val="0027015C"/>
    <w:rsid w:val="00376FE3"/>
    <w:rsid w:val="003A0CDA"/>
    <w:rsid w:val="003C330D"/>
    <w:rsid w:val="004576DD"/>
    <w:rsid w:val="00470FAB"/>
    <w:rsid w:val="004D3827"/>
    <w:rsid w:val="004D50B1"/>
    <w:rsid w:val="00525DBC"/>
    <w:rsid w:val="005910A7"/>
    <w:rsid w:val="005A5090"/>
    <w:rsid w:val="005F3DD8"/>
    <w:rsid w:val="005F3FB4"/>
    <w:rsid w:val="00606237"/>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2E1F"/>
    <w:rsid w:val="00955298"/>
    <w:rsid w:val="0096028F"/>
    <w:rsid w:val="00986296"/>
    <w:rsid w:val="009930B9"/>
    <w:rsid w:val="009A33E5"/>
    <w:rsid w:val="009A6C43"/>
    <w:rsid w:val="00A20472"/>
    <w:rsid w:val="00A51D62"/>
    <w:rsid w:val="00A54396"/>
    <w:rsid w:val="00A63CF5"/>
    <w:rsid w:val="00A67B40"/>
    <w:rsid w:val="00A73792"/>
    <w:rsid w:val="00A8592C"/>
    <w:rsid w:val="00AC589A"/>
    <w:rsid w:val="00AD058B"/>
    <w:rsid w:val="00AF173B"/>
    <w:rsid w:val="00AF5346"/>
    <w:rsid w:val="00B0664B"/>
    <w:rsid w:val="00B16947"/>
    <w:rsid w:val="00B3275F"/>
    <w:rsid w:val="00BB0D4E"/>
    <w:rsid w:val="00BD2927"/>
    <w:rsid w:val="00C722F6"/>
    <w:rsid w:val="00CA528E"/>
    <w:rsid w:val="00D2786A"/>
    <w:rsid w:val="00D42290"/>
    <w:rsid w:val="00D4612E"/>
    <w:rsid w:val="00D75950"/>
    <w:rsid w:val="00D844ED"/>
    <w:rsid w:val="00DC404A"/>
    <w:rsid w:val="00DC6C57"/>
    <w:rsid w:val="00DE65BA"/>
    <w:rsid w:val="00E24CBA"/>
    <w:rsid w:val="00E84AC7"/>
    <w:rsid w:val="00EC5383"/>
    <w:rsid w:val="00EF7350"/>
    <w:rsid w:val="00F06620"/>
    <w:rsid w:val="00F1002A"/>
    <w:rsid w:val="00F47F81"/>
    <w:rsid w:val="00FE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245919961">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98A1CD-97A9-4660-8D46-8159C8CC2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5</Pages>
  <Words>841</Words>
  <Characters>4794</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95</cp:revision>
  <dcterms:created xsi:type="dcterms:W3CDTF">2020-03-17T10:23:00Z</dcterms:created>
  <dcterms:modified xsi:type="dcterms:W3CDTF">2023-06-02T14:04:00Z</dcterms:modified>
</cp:coreProperties>
</file>