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9FD2" w14:textId="77777777" w:rsidR="00ED6CF8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AF2F091" w14:textId="77777777" w:rsidR="00ED6CF8" w:rsidRPr="006D0DF7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ED6CF8" w:rsidRPr="008066E7" w14:paraId="42288A4B" w14:textId="77777777" w:rsidTr="00C53EDC">
        <w:trPr>
          <w:trHeight w:val="259"/>
        </w:trPr>
        <w:tc>
          <w:tcPr>
            <w:tcW w:w="4685" w:type="dxa"/>
          </w:tcPr>
          <w:p w14:paraId="4503A3C5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37AEA62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__.</w:t>
            </w:r>
            <w:r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D6CF8" w:rsidRPr="008066E7" w14:paraId="05519D19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84E4992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E69363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3A8875CA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70475A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7121D8D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79E5" w:rsidRPr="008066E7" w14:paraId="166F8A9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201B9D87" w14:textId="7E9819E2" w:rsidR="00E379E5" w:rsidRPr="008066E7" w:rsidRDefault="00E379E5" w:rsidP="00E379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E770108" w14:textId="43CEED4B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379E5" w:rsidRPr="008066E7" w14:paraId="11F5BD25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50239D6A" w14:textId="5D189D3D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015AC2F4" w14:textId="1EFA05A7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216323351</w:t>
            </w:r>
          </w:p>
        </w:tc>
      </w:tr>
      <w:tr w:rsidR="00E379E5" w:rsidRPr="008066E7" w14:paraId="1E148BB3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65F841" w14:textId="395E22B1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1F1A35A" w14:textId="3A57B518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E379E5" w:rsidRPr="008066E7" w14:paraId="7E445A4E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540259D" w14:textId="79975CDD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8EFB01E" w14:textId="2B041298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D6CF8" w:rsidRPr="008066E7" w14:paraId="046751A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F495DF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CA6C1D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09594436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0AB3AFB6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2A68964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D6CF8" w:rsidRPr="008066E7" w14:paraId="464CC56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409A841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2CB24BB" w14:textId="77777777" w:rsidR="00ED6CF8" w:rsidRPr="004B6FCE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23F39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A3D74A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72B12E04" w14:textId="77777777" w:rsidR="00ED6CF8" w:rsidRPr="00526B8F" w:rsidRDefault="00ED6CF8" w:rsidP="00C53ED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D6CF8" w:rsidRPr="008066E7" w14:paraId="54FB5D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E843860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1737279" w14:textId="77777777" w:rsidR="00ED6CF8" w:rsidRPr="000F2DAD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356386" w14:textId="77777777" w:rsidR="00ED6CF8" w:rsidRPr="008066E7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D37EE82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65C5E178" w14:textId="3FFCC572" w:rsidR="00ED6CF8" w:rsidRPr="000E4EAE" w:rsidRDefault="00ED6CF8" w:rsidP="00ED6CF8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E379E5">
        <w:rPr>
          <w:rFonts w:ascii="Sylfaen" w:hAnsi="Sylfaen" w:cstheme="minorHAnsi"/>
          <w:sz w:val="20"/>
          <w:szCs w:val="20"/>
        </w:rPr>
        <w:t>RWC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მიაწოდოს </w:t>
      </w:r>
      <w:r w:rsidR="00E379E5">
        <w:rPr>
          <w:rFonts w:ascii="Sylfaen" w:hAnsi="Sylfaen" w:cstheme="minorHAnsi"/>
          <w:sz w:val="20"/>
          <w:szCs w:val="20"/>
          <w:lang w:val="ka-GE"/>
        </w:rPr>
        <w:t>RWC</w:t>
      </w:r>
      <w:r w:rsidRPr="000E4EAE">
        <w:rPr>
          <w:rFonts w:ascii="Sylfaen" w:hAnsi="Sylfaen" w:cstheme="minorHAnsi"/>
          <w:sz w:val="20"/>
          <w:szCs w:val="20"/>
          <w:lang w:val="ka-GE"/>
        </w:rPr>
        <w:t>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მომსახურება (შემდგომში </w:t>
      </w:r>
      <w:r w:rsidRPr="00ED6CF8">
        <w:rPr>
          <w:rFonts w:ascii="Sylfaen" w:hAnsi="Sylfaen" w:cstheme="minorHAnsi"/>
          <w:b/>
          <w:sz w:val="20"/>
          <w:szCs w:val="20"/>
          <w:lang w:val="ka-GE"/>
        </w:rPr>
        <w:t>„მომსახურება“</w:t>
      </w:r>
      <w:r>
        <w:rPr>
          <w:rFonts w:ascii="Sylfaen" w:hAnsi="Sylfaen" w:cstheme="minorHAnsi"/>
          <w:sz w:val="20"/>
          <w:szCs w:val="20"/>
          <w:lang w:val="ka-GE"/>
        </w:rPr>
        <w:t xml:space="preserve">) და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</w:t>
      </w:r>
      <w:r>
        <w:rPr>
          <w:rFonts w:ascii="Sylfaen" w:hAnsi="Sylfaen" w:cstheme="minorHAnsi"/>
          <w:sz w:val="20"/>
          <w:szCs w:val="20"/>
        </w:rPr>
        <w:t xml:space="preserve">. </w:t>
      </w:r>
    </w:p>
    <w:p w14:paraId="73679654" w14:textId="77777777" w:rsidR="00ED6CF8" w:rsidRPr="000E4EAE" w:rsidRDefault="00ED6CF8" w:rsidP="00ED6CF8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7FEF745" w14:textId="1EB60674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„საქონლის“ </w:t>
      </w:r>
      <w:r w:rsidR="00694121">
        <w:rPr>
          <w:rFonts w:ascii="Sylfaen" w:hAnsi="Sylfaen"/>
          <w:b/>
          <w:sz w:val="20"/>
          <w:szCs w:val="20"/>
          <w:lang w:val="ka-GE"/>
        </w:rPr>
        <w:t xml:space="preserve">და „მომსახურების“ </w:t>
      </w:r>
      <w:bookmarkStart w:id="1" w:name="_GoBack"/>
      <w:bookmarkEnd w:id="1"/>
      <w:r>
        <w:rPr>
          <w:rFonts w:ascii="Sylfaen" w:hAnsi="Sylfaen"/>
          <w:b/>
          <w:sz w:val="20"/>
          <w:szCs w:val="20"/>
          <w:lang w:val="ka-GE"/>
        </w:rPr>
        <w:t>მიწოდების ვადა</w:t>
      </w:r>
    </w:p>
    <w:p w14:paraId="3B60FB7E" w14:textId="39A34E74" w:rsidR="00ED6CF8" w:rsidRPr="00C605D0" w:rsidRDefault="00ED6CF8" w:rsidP="00ED6CF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 და „მომსახურება“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E379E5">
        <w:rPr>
          <w:rFonts w:ascii="Sylfaen" w:hAnsi="Sylfaen" w:cs="Sylfaen"/>
          <w:sz w:val="20"/>
          <w:szCs w:val="20"/>
        </w:rPr>
        <w:t>RWC</w:t>
      </w:r>
      <w:r w:rsidRPr="00C605D0">
        <w:rPr>
          <w:rFonts w:ascii="Sylfaen" w:hAnsi="Sylfaen" w:cs="Sylfaen"/>
          <w:sz w:val="20"/>
          <w:szCs w:val="20"/>
        </w:rPr>
        <w:t>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___________________________</w:t>
      </w:r>
    </w:p>
    <w:p w14:paraId="129CDA0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2666174A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 და „მომსახურების“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3598414F" w14:textId="637E6ACB" w:rsidR="00ED6CF8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უნაღდო ანგარიშსწორების წესით.</w:t>
      </w:r>
    </w:p>
    <w:p w14:paraId="2D0E3BDB" w14:textId="75090400" w:rsidR="00ED6CF8" w:rsidRPr="000E4EAE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</w:r>
      <w:r w:rsidR="00E379E5">
        <w:rPr>
          <w:rFonts w:ascii="Sylfaen" w:hAnsi="Sylfaen"/>
          <w:sz w:val="20"/>
          <w:szCs w:val="20"/>
          <w:lang w:val="ka-GE"/>
        </w:rPr>
        <w:t>RWC</w:t>
      </w:r>
      <w:r w:rsidRPr="00A5057C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“ და „მომსახურების“  </w:t>
      </w:r>
      <w:r w:rsidRPr="001C1619">
        <w:rPr>
          <w:rFonts w:ascii="Sylfaen" w:hAnsi="Sylfaen" w:cstheme="minorHAnsi"/>
          <w:sz w:val="20"/>
          <w:szCs w:val="20"/>
          <w:lang w:val="ka-GE"/>
        </w:rPr>
        <w:t>მიწოდებიდან და შესაბამისი მიღება-ჩაბარების აქტის გაფორმებიდან 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161B1754" w14:textId="77777777" w:rsidR="00ED6CF8" w:rsidRPr="00ED31C0" w:rsidRDefault="00ED6CF8" w:rsidP="00ED6CF8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5AB208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3A6C9F71" w14:textId="77777777" w:rsidR="00ED6CF8" w:rsidRPr="00A5057C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lastRenderedPageBreak/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742D9747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41167D8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7AC9966B" w14:textId="77777777" w:rsidR="00ED6CF8" w:rsidRPr="00D07E30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229C759E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14:paraId="6758F3DB" w14:textId="77777777" w:rsidR="00ED6CF8" w:rsidRPr="001448B0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ხარისხი უნდა შეესაბამებოდეს</w:t>
      </w:r>
      <w:r>
        <w:rPr>
          <w:rFonts w:ascii="Sylfaen" w:hAnsi="Sylfaen"/>
          <w:sz w:val="20"/>
          <w:szCs w:val="20"/>
          <w:lang w:val="ka-GE"/>
        </w:rPr>
        <w:t xml:space="preserve"> „ხელშეკრულებით“ განსაზღვრული</w:t>
      </w:r>
      <w:r w:rsidRPr="00D91B16">
        <w:rPr>
          <w:rFonts w:ascii="Sylfaen" w:hAnsi="Sylfaen"/>
          <w:sz w:val="20"/>
          <w:szCs w:val="20"/>
          <w:lang w:val="ka-GE"/>
        </w:rPr>
        <w:t xml:space="preserve"> „საქონლისათვის“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„მომსახურებისთვის“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დადგენილ მოთხოვნებსა და სტანდარტებს</w:t>
      </w:r>
      <w:r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5A900102" w14:textId="2AF49820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შესყიდული „საქონლის“ </w:t>
      </w:r>
      <w:r>
        <w:rPr>
          <w:rFonts w:ascii="Sylfaen" w:hAnsi="Sylfaen"/>
          <w:sz w:val="20"/>
          <w:szCs w:val="20"/>
          <w:lang w:val="ka-GE"/>
        </w:rPr>
        <w:t xml:space="preserve">და „მომსახურების“ </w:t>
      </w:r>
      <w:r w:rsidRPr="00D91B16">
        <w:rPr>
          <w:rFonts w:ascii="Sylfaen" w:hAnsi="Sylfaen"/>
          <w:sz w:val="20"/>
          <w:szCs w:val="20"/>
          <w:lang w:val="ka-GE"/>
        </w:rPr>
        <w:t>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და სასაქონლო ზედნადების დადასტურების მომენტიდან. </w:t>
      </w:r>
    </w:p>
    <w:p w14:paraId="61838B82" w14:textId="636E70E0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„მომსახურებას“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="00E379E5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 xml:space="preserve"> მაშინ შეცვალოს „საქონელი“ ახალი, უხარვეზო „საქონელით</w:t>
      </w:r>
      <w:r>
        <w:rPr>
          <w:rFonts w:ascii="Sylfaen" w:hAnsi="Sylfaen"/>
          <w:sz w:val="20"/>
          <w:szCs w:val="20"/>
          <w:lang w:val="ka-GE"/>
        </w:rPr>
        <w:t>“ და განახორციელოს ასეთი „საქონლის“ მონტაჟი.</w:t>
      </w:r>
      <w:r w:rsidRPr="00D91B16">
        <w:rPr>
          <w:rFonts w:ascii="Sylfaen" w:hAnsi="Sylfaen"/>
          <w:sz w:val="20"/>
          <w:szCs w:val="20"/>
          <w:lang w:val="ka-GE"/>
        </w:rPr>
        <w:t xml:space="preserve">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0E8BD5A4" w14:textId="0DB7AAED" w:rsidR="00ED6CF8" w:rsidRDefault="00ED6CF8" w:rsidP="00ED6CF8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„მომსახურების“ ნაკლის გამოსწორებას, </w:t>
      </w:r>
      <w:r w:rsidRPr="00D91B16">
        <w:rPr>
          <w:rFonts w:ascii="Sylfaen" w:hAnsi="Sylfaen"/>
          <w:sz w:val="20"/>
          <w:szCs w:val="20"/>
          <w:lang w:val="ka-GE"/>
        </w:rPr>
        <w:t>„</w:t>
      </w:r>
      <w:r w:rsidR="00E379E5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258FBF22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16A44AE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37DB3C31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70A0F253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97D41C7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551513A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lastRenderedPageBreak/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1BA5E10F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</w:p>
    <w:p w14:paraId="45B7BEC3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51E0F2A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D388D4E" w14:textId="77777777" w:rsidR="00ED6CF8" w:rsidRPr="008066E7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744FF020" w14:textId="77777777" w:rsidTr="00C53EDC">
        <w:tc>
          <w:tcPr>
            <w:tcW w:w="4675" w:type="dxa"/>
          </w:tcPr>
          <w:p w14:paraId="5D91DB60" w14:textId="57A40CC8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379E5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0CC99EE5" w14:textId="3DA4379A" w:rsidR="00ED6CF8" w:rsidRPr="008066E7" w:rsidRDefault="00E379E5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DE164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EB7D9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3F1C7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B331988" w14:textId="77777777" w:rsidR="00ED6CF8" w:rsidRPr="00863E76" w:rsidRDefault="00ED6CF8" w:rsidP="00C53E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02674144" w14:textId="77777777" w:rsidR="00ED6CF8" w:rsidRDefault="00ED6CF8" w:rsidP="00C53ED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E3F6C6C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722F5735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D317348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061B5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511A59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6C87A5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9CB16F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BBDEC1" w14:textId="77777777" w:rsidR="00ED6CF8" w:rsidRPr="00887C98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75D77F0" w14:textId="77777777" w:rsidR="00ED6CF8" w:rsidRPr="00741D5C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7CF2C9F" w14:textId="77777777" w:rsidR="00ED6CF8" w:rsidRPr="00143ED2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14:paraId="41EFA21C" w14:textId="77777777" w:rsidR="00ED6CF8" w:rsidRDefault="00ED6CF8" w:rsidP="00ED6CF8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212AD78D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039C0BBA" w14:textId="77777777" w:rsidR="00ED6CF8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47A8756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3BA69A87" w14:textId="77777777" w:rsidR="00ED6CF8" w:rsidRDefault="00ED6CF8" w:rsidP="00ED6CF8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14:paraId="0182EDEF" w14:textId="77777777" w:rsidR="00ED6CF8" w:rsidRPr="00311EC6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6EEA8D7" w14:textId="77777777" w:rsidR="00ED6CF8" w:rsidRPr="00741D5C" w:rsidRDefault="00ED6CF8" w:rsidP="00ED6CF8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3B317F09" w14:textId="77777777" w:rsidTr="00C53EDC">
        <w:tc>
          <w:tcPr>
            <w:tcW w:w="4675" w:type="dxa"/>
          </w:tcPr>
          <w:p w14:paraId="5CD010BA" w14:textId="35051580" w:rsidR="00ED6CF8" w:rsidRPr="00D07E30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379E5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73D2F183" w14:textId="47A5C5DB" w:rsidR="00ED6CF8" w:rsidRPr="008066E7" w:rsidRDefault="00E379E5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E88328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07AD07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85B7B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BE6B177" w14:textId="77777777" w:rsidR="00ED6CF8" w:rsidRPr="00143560" w:rsidRDefault="00ED6CF8" w:rsidP="00C53E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3C32F9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AAC93D6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9B02C12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977247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07C910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B9384B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0B141AE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74E35967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p w14:paraId="50E9BC27" w14:textId="77777777" w:rsidR="00007D66" w:rsidRDefault="00007D66"/>
    <w:sectPr w:rsidR="00007D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0269F35B" w14:textId="77777777" w:rsidR="00ED6CF8" w:rsidRDefault="00ED6CF8" w:rsidP="00ED6CF8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5A9AEB2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99FA4D4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0C833269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0318E02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2821AE7B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F2F70AA" w14:textId="5A8F6654" w:rsidR="00ED6CF8" w:rsidRPr="00D56EF7" w:rsidRDefault="00ED6CF8" w:rsidP="00ED6CF8">
      <w:pPr>
        <w:pStyle w:val="CommentText"/>
        <w:numPr>
          <w:ilvl w:val="0"/>
          <w:numId w:val="3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4A559821" w14:textId="13E6F6BB" w:rsidR="00D56EF7" w:rsidRPr="00D56EF7" w:rsidRDefault="00D56EF7" w:rsidP="00ED6CF8">
      <w:pPr>
        <w:pStyle w:val="CommentText"/>
        <w:numPr>
          <w:ilvl w:val="0"/>
          <w:numId w:val="3"/>
        </w:numPr>
        <w:rPr>
          <w:b/>
        </w:rPr>
      </w:pPr>
      <w:r w:rsidRPr="00D56EF7">
        <w:rPr>
          <w:b/>
          <w:lang w:val="ka-GE"/>
        </w:rPr>
        <w:t xml:space="preserve">გთხოვთ დანართში გარკვევით მიუთითოთ რომელია საქონელი და რომელი მომსახურება. </w:t>
      </w:r>
    </w:p>
    <w:p w14:paraId="4A01E447" w14:textId="77777777" w:rsidR="00ED6CF8" w:rsidRDefault="00ED6CF8" w:rsidP="00ED6C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1E44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2B82D" w14:textId="77777777" w:rsidR="003141DA" w:rsidRDefault="00D56EF7">
      <w:pPr>
        <w:spacing w:after="0" w:line="240" w:lineRule="auto"/>
      </w:pPr>
      <w:r>
        <w:separator/>
      </w:r>
    </w:p>
  </w:endnote>
  <w:endnote w:type="continuationSeparator" w:id="0">
    <w:p w14:paraId="35F14F74" w14:textId="77777777" w:rsidR="003141DA" w:rsidRDefault="00D5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E6970" w14:textId="77777777" w:rsidR="003141DA" w:rsidRDefault="00D56EF7">
      <w:pPr>
        <w:spacing w:after="0" w:line="240" w:lineRule="auto"/>
      </w:pPr>
      <w:r>
        <w:separator/>
      </w:r>
    </w:p>
  </w:footnote>
  <w:footnote w:type="continuationSeparator" w:id="0">
    <w:p w14:paraId="2F949469" w14:textId="77777777" w:rsidR="003141DA" w:rsidRDefault="00D5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F6EB6" w14:textId="77777777" w:rsidR="00D73CE9" w:rsidRDefault="00694121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pEjVynXm6ZQdG+evP1Th9iu31F7Geq+jKftBlfpq3MECLGH2pw0VsoDKF0oTlALVj7NvVy3+jh8yqjm2Gqhsw==" w:salt="akbZgeKmwttfxOjlwI9s6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F8"/>
    <w:rsid w:val="00007D66"/>
    <w:rsid w:val="00047A42"/>
    <w:rsid w:val="003141DA"/>
    <w:rsid w:val="00694121"/>
    <w:rsid w:val="008505BD"/>
    <w:rsid w:val="008F2F40"/>
    <w:rsid w:val="00B43AA9"/>
    <w:rsid w:val="00C06CEE"/>
    <w:rsid w:val="00D56EF7"/>
    <w:rsid w:val="00DE450B"/>
    <w:rsid w:val="00E379E5"/>
    <w:rsid w:val="00ED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E4E0"/>
  <w15:chartTrackingRefBased/>
  <w15:docId w15:val="{C1918B6E-4E43-4D42-8D7F-148D12B6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CF8"/>
    <w:rPr>
      <w:sz w:val="20"/>
      <w:szCs w:val="20"/>
    </w:rPr>
  </w:style>
  <w:style w:type="table" w:styleId="TableGrid">
    <w:name w:val="Table Grid"/>
    <w:basedOn w:val="TableNormal"/>
    <w:uiPriority w:val="39"/>
    <w:rsid w:val="00ED6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CF8"/>
  </w:style>
  <w:style w:type="paragraph" w:styleId="BalloonText">
    <w:name w:val="Balloon Text"/>
    <w:basedOn w:val="Normal"/>
    <w:link w:val="BalloonTextChar"/>
    <w:uiPriority w:val="99"/>
    <w:semiHidden/>
    <w:unhideWhenUsed/>
    <w:rsid w:val="00047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688</Words>
  <Characters>3926</Characters>
  <Application>Microsoft Office Word</Application>
  <DocSecurity>8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8</cp:revision>
  <dcterms:created xsi:type="dcterms:W3CDTF">2023-06-14T11:47:00Z</dcterms:created>
  <dcterms:modified xsi:type="dcterms:W3CDTF">2023-06-20T07:40:00Z</dcterms:modified>
</cp:coreProperties>
</file>