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39DD4CEA" w:rsidR="00A71E0B" w:rsidRPr="005B0FD6" w:rsidRDefault="00B008AF" w:rsidP="00A71E0B">
      <w:pPr>
        <w:spacing w:after="0" w:line="240" w:lineRule="auto"/>
        <w:jc w:val="center"/>
        <w:rPr>
          <w:rFonts w:ascii="Sylfaen" w:hAnsi="Sylfaen" w:cs="Sylfaen"/>
          <w:b/>
          <w:sz w:val="28"/>
          <w:lang w:val="ka-GE"/>
        </w:rPr>
      </w:pPr>
      <w:r w:rsidRPr="005B0FD6">
        <w:rPr>
          <w:rFonts w:ascii="Sylfaen" w:hAnsi="Sylfaen" w:cs="Sylfaen"/>
          <w:b/>
          <w:sz w:val="28"/>
          <w:lang w:val="ka-GE"/>
        </w:rPr>
        <w:t xml:space="preserve">შპს </w:t>
      </w:r>
      <w:proofErr w:type="spellStart"/>
      <w:r w:rsidR="00A8430F" w:rsidRPr="005B0FD6">
        <w:rPr>
          <w:rFonts w:ascii="Sylfaen" w:hAnsi="Sylfaen" w:cs="Sylfaen"/>
          <w:b/>
          <w:sz w:val="28"/>
        </w:rPr>
        <w:t>ჯორჯიან</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უოთერ</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ენდ</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ფაუერი</w:t>
      </w:r>
      <w:proofErr w:type="spellEnd"/>
      <w:r w:rsidR="0025388E" w:rsidRPr="005B0FD6">
        <w:rPr>
          <w:rFonts w:ascii="Sylfaen" w:hAnsi="Sylfaen" w:cs="Sylfaen"/>
          <w:b/>
          <w:sz w:val="28"/>
        </w:rPr>
        <w:t xml:space="preserve"> </w:t>
      </w:r>
      <w:r w:rsidR="00340161" w:rsidRPr="005B0FD6">
        <w:rPr>
          <w:rFonts w:ascii="Sylfaen" w:hAnsi="Sylfaen" w:cs="Sylfaen"/>
          <w:b/>
          <w:sz w:val="28"/>
          <w:lang w:val="ka-GE"/>
        </w:rPr>
        <w:t xml:space="preserve">აცხადებს </w:t>
      </w:r>
      <w:r w:rsidR="00706C5C" w:rsidRPr="005B0FD6">
        <w:rPr>
          <w:rFonts w:ascii="Sylfaen" w:hAnsi="Sylfaen" w:cs="Sylfaen"/>
          <w:b/>
          <w:sz w:val="28"/>
          <w:lang w:val="ka-GE"/>
        </w:rPr>
        <w:t xml:space="preserve"> </w:t>
      </w:r>
      <w:r w:rsidR="00340161" w:rsidRPr="005B0FD6">
        <w:rPr>
          <w:rFonts w:ascii="Sylfaen" w:hAnsi="Sylfaen" w:cs="Sylfaen"/>
          <w:b/>
          <w:sz w:val="28"/>
          <w:lang w:val="ka-GE"/>
        </w:rPr>
        <w:t>ელექტრონულ ტენდერ</w:t>
      </w:r>
      <w:r w:rsidR="009815C7" w:rsidRPr="005B0FD6">
        <w:rPr>
          <w:rFonts w:ascii="Sylfaen" w:hAnsi="Sylfaen" w:cs="Sylfaen"/>
          <w:b/>
          <w:sz w:val="28"/>
          <w:lang w:val="ka-GE"/>
        </w:rPr>
        <w:t xml:space="preserve">ს </w:t>
      </w:r>
      <w:r w:rsidR="00FE3535">
        <w:rPr>
          <w:rFonts w:ascii="Sylfaen" w:hAnsi="Sylfaen" w:cs="Sylfaen"/>
          <w:b/>
          <w:sz w:val="28"/>
          <w:lang w:val="ka-GE"/>
        </w:rPr>
        <w:t>ერთ</w:t>
      </w:r>
      <w:r w:rsidR="005B0FD6">
        <w:rPr>
          <w:rFonts w:ascii="Sylfaen" w:hAnsi="Sylfaen" w:cs="Sylfaen"/>
          <w:b/>
          <w:sz w:val="28"/>
          <w:lang w:val="ka-GE"/>
        </w:rPr>
        <w:t xml:space="preserve"> ლოტად</w:t>
      </w:r>
    </w:p>
    <w:p w14:paraId="79791AEB" w14:textId="247D9F75" w:rsidR="00BC3ECD" w:rsidRPr="005B0FD6" w:rsidRDefault="005B0FD6" w:rsidP="00BC3ECD">
      <w:pPr>
        <w:spacing w:after="0" w:line="240" w:lineRule="auto"/>
        <w:jc w:val="center"/>
        <w:rPr>
          <w:rFonts w:ascii="Sylfaen" w:hAnsi="Sylfaen" w:cs="Sylfaen"/>
          <w:b/>
          <w:sz w:val="28"/>
          <w:lang w:val="ka-GE"/>
        </w:rPr>
      </w:pPr>
      <w:r w:rsidRPr="005B0FD6">
        <w:rPr>
          <w:rFonts w:ascii="Sylfaen" w:hAnsi="Sylfaen" w:cs="Sylfaen"/>
          <w:b/>
          <w:sz w:val="28"/>
        </w:rPr>
        <w:t>VAZ LADA 22329 (</w:t>
      </w:r>
      <w:r w:rsidRPr="005B0FD6">
        <w:rPr>
          <w:rFonts w:ascii="Sylfaen" w:hAnsi="Sylfaen" w:cs="Sylfaen"/>
          <w:b/>
          <w:sz w:val="28"/>
          <w:lang w:val="ka-GE"/>
        </w:rPr>
        <w:t>ნივა)-ების სათადარიგო ნაწილების შესყიდვა</w:t>
      </w:r>
      <w:r>
        <w:rPr>
          <w:rFonts w:ascii="Sylfaen" w:hAnsi="Sylfaen" w:cs="Sylfaen"/>
          <w:b/>
          <w:sz w:val="28"/>
          <w:lang w:val="ka-GE"/>
        </w:rPr>
        <w:t>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3810CDD9"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8169A97" w:rsidR="000353F8" w:rsidRDefault="005B0FD6" w:rsidP="000353F8">
      <w:pPr>
        <w:spacing w:after="0" w:line="240" w:lineRule="auto"/>
        <w:jc w:val="both"/>
        <w:rPr>
          <w:rFonts w:ascii="Sylfaen" w:hAnsi="Sylfaen" w:cs="Sylfaen"/>
          <w:b/>
          <w:bCs/>
        </w:rPr>
      </w:pPr>
      <w:r>
        <w:rPr>
          <w:rFonts w:ascii="Sylfaen" w:hAnsi="Sylfaen" w:cs="Sylfaen"/>
          <w:lang w:val="ka-GE"/>
        </w:rPr>
        <w:t xml:space="preserve">სათადარიგო ნაწილების </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635838B" w14:textId="69B171CC" w:rsidR="005B0FD6" w:rsidRDefault="005B0FD6" w:rsidP="000353F8">
      <w:pPr>
        <w:spacing w:after="0" w:line="240" w:lineRule="auto"/>
        <w:jc w:val="both"/>
        <w:rPr>
          <w:rFonts w:ascii="Sylfaen" w:hAnsi="Sylfaen" w:cs="Sylfaen"/>
          <w:b/>
          <w:bCs/>
        </w:rPr>
      </w:pPr>
    </w:p>
    <w:p w14:paraId="096DC9B0" w14:textId="7CB3AB99" w:rsidR="005B0FD6" w:rsidRPr="005B0FD6" w:rsidRDefault="00182320" w:rsidP="000353F8">
      <w:pPr>
        <w:spacing w:after="0" w:line="240" w:lineRule="auto"/>
        <w:jc w:val="both"/>
        <w:rPr>
          <w:rFonts w:ascii="Sylfaen" w:hAnsi="Sylfaen" w:cs="Sylfaen"/>
          <w:b/>
          <w:bCs/>
        </w:rPr>
      </w:pPr>
      <w:r>
        <w:rPr>
          <w:rFonts w:ascii="Sylfaen" w:hAnsi="Sylfaen" w:cs="Sylfaen"/>
          <w:b/>
          <w:bCs/>
          <w:lang w:val="ka-GE"/>
        </w:rPr>
        <w:t>ლოტი 1</w:t>
      </w:r>
      <w:r w:rsidR="005B0FD6">
        <w:rPr>
          <w:rFonts w:ascii="Sylfaen" w:hAnsi="Sylfaen" w:cs="Sylfaen"/>
          <w:b/>
          <w:bCs/>
          <w:lang w:val="ka-GE"/>
        </w:rPr>
        <w:t xml:space="preserve"> – </w:t>
      </w:r>
      <w:r w:rsidR="005B0FD6">
        <w:rPr>
          <w:rFonts w:ascii="Sylfaen" w:hAnsi="Sylfaen" w:cs="Sylfaen"/>
          <w:b/>
          <w:bCs/>
        </w:rPr>
        <w:t xml:space="preserve">VAZ LADA 232900 - </w:t>
      </w:r>
      <w:r w:rsidR="005B0FD6">
        <w:rPr>
          <w:rFonts w:ascii="Sylfaen" w:hAnsi="Sylfaen" w:cs="Sylfaen"/>
          <w:b/>
          <w:bCs/>
          <w:lang w:val="ka-GE"/>
        </w:rPr>
        <w:t xml:space="preserve">ნივა (ექსელში </w:t>
      </w:r>
      <w:r w:rsidR="00FE3535">
        <w:rPr>
          <w:rFonts w:ascii="Sylfaen" w:hAnsi="Sylfaen" w:cs="Sylfaen"/>
          <w:b/>
          <w:bCs/>
        </w:rPr>
        <w:t>Sheet 2</w:t>
      </w:r>
      <w:r w:rsidR="005B0FD6">
        <w:rPr>
          <w:rFonts w:ascii="Sylfaen" w:hAnsi="Sylfaen" w:cs="Sylfaen"/>
          <w:b/>
          <w:bCs/>
        </w:rPr>
        <w:t>)</w:t>
      </w:r>
    </w:p>
    <w:p w14:paraId="7504A6B9" w14:textId="327FE4E2" w:rsidR="00745668" w:rsidRDefault="00771D16" w:rsidP="000353F8">
      <w:pPr>
        <w:spacing w:after="0" w:line="240" w:lineRule="auto"/>
        <w:jc w:val="both"/>
        <w:rPr>
          <w:rFonts w:ascii="Sylfaen" w:hAnsi="Sylfaen" w:cs="Sylfaen"/>
          <w:b/>
          <w:bCs/>
          <w:lang w:val="ka-GE"/>
        </w:rPr>
      </w:pPr>
      <w:r>
        <w:rPr>
          <w:rFonts w:ascii="Sylfaen" w:hAnsi="Sylfaen" w:cs="Sylfaen"/>
          <w:b/>
          <w:bCs/>
          <w:lang w:val="ka-GE"/>
        </w:rPr>
        <w:t xml:space="preserve"> </w:t>
      </w:r>
    </w:p>
    <w:p w14:paraId="6F7C90A9" w14:textId="0D6B9C28" w:rsidR="00B008AF" w:rsidRPr="00771D16" w:rsidRDefault="001F4BA2" w:rsidP="00B008AF">
      <w:pPr>
        <w:spacing w:after="0" w:line="240" w:lineRule="auto"/>
        <w:jc w:val="center"/>
        <w:rPr>
          <w:rFonts w:ascii="Sylfaen" w:hAnsi="Sylfaen" w:cs="Sylfaen"/>
          <w:b/>
          <w:bCs/>
          <w:lang w:val="ka-GE"/>
        </w:rPr>
      </w:pPr>
      <w:r>
        <w:rPr>
          <w:rFonts w:ascii="Sylfaen" w:hAnsi="Sylfaen" w:cs="Sylfaen"/>
          <w:b/>
          <w:bCs/>
          <w:lang w:val="ka-GE"/>
        </w:rPr>
        <w:object w:dxaOrig="1538" w:dyaOrig="994" w14:anchorId="74525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7.25pt;height:49.5pt" o:ole="">
            <v:imagedata r:id="rId9" o:title=""/>
          </v:shape>
          <o:OLEObject Type="Link" ProgID="Excel.Sheet.12" ShapeID="_x0000_i1026" DrawAspect="Icon" r:id="rId10" UpdateMode="Always">
            <o:LinkType>EnhancedMetaFile</o:LinkType>
            <o:LockedField>false</o:LockedField>
            <o:FieldCodes>\f 0</o:FieldCodes>
          </o:OLEObject>
        </w:object>
      </w:r>
      <w:bookmarkStart w:id="0" w:name="_GoBack"/>
      <w:bookmarkEnd w:id="0"/>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1833BCD4"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5B0FD6">
        <w:rPr>
          <w:rFonts w:ascii="Sylfaen" w:hAnsi="Sylfaen"/>
          <w:color w:val="222222"/>
          <w:shd w:val="clear" w:color="auto" w:fill="FFFFFF"/>
          <w:lang w:val="ka-GE"/>
        </w:rPr>
        <w:t>შეთავაზება</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13DFCBC3" w14:textId="7E3D8ECA" w:rsidR="005B0FD6" w:rsidRDefault="005B0FD6" w:rsidP="00F90B03">
      <w:p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შესავსები ველები:</w:t>
      </w:r>
    </w:p>
    <w:p w14:paraId="1A9BD631" w14:textId="006C6AE6"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შემოთავაზებული ბრენდის დასახელება</w:t>
      </w:r>
    </w:p>
    <w:p w14:paraId="5A4DA769" w14:textId="51C96F1C"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პროდუქტის წარმოშობის ქვეყანა</w:t>
      </w:r>
    </w:p>
    <w:p w14:paraId="37B86F1F" w14:textId="0A11184F"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შემოთავაზებული პრუდუქტის ფასი დღგ-ეს ჩათვლით (ლარი)</w:t>
      </w:r>
    </w:p>
    <w:p w14:paraId="4CDE4BC4" w14:textId="5FC770CC"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სრული ღირებულება დღგ-ეს ჩათვლით (ლარი)</w:t>
      </w:r>
    </w:p>
    <w:p w14:paraId="013F2EE9" w14:textId="220D4119"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პრეტედენტის მიერ ადგილზე არსებული ნაშთით შემოთავაზებული რაოდენობა</w:t>
      </w:r>
    </w:p>
    <w:p w14:paraId="718730F9" w14:textId="0A95913E"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პრეტედენტის მიერ ადგილზე არსებული ნაშთიდან შემოთავაზებული რაოდენობის მოწოდების ვადა</w:t>
      </w:r>
    </w:p>
    <w:p w14:paraId="26F1A2AF" w14:textId="0C6119C8"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სრულად GWP-ის მიერ მოთხოვნილი რაოდენობის მოწოდების ვადა</w:t>
      </w:r>
    </w:p>
    <w:p w14:paraId="0426C76E" w14:textId="0942F6CC"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საგარნტიო პერიოდი</w:t>
      </w:r>
    </w:p>
    <w:p w14:paraId="6902A1DC" w14:textId="4CB4F9A0" w:rsidR="005B0FD6" w:rsidRDefault="005B0FD6" w:rsidP="005B0FD6">
      <w:pPr>
        <w:rPr>
          <w:rFonts w:ascii="Sylfaen" w:hAnsi="Sylfaen" w:cs="Sylfaen"/>
          <w:b/>
          <w:color w:val="222222"/>
          <w:u w:val="single"/>
          <w:shd w:val="clear" w:color="auto" w:fill="FFFFFF"/>
          <w:lang w:val="ka-GE"/>
        </w:rPr>
      </w:pPr>
    </w:p>
    <w:p w14:paraId="60374DD7" w14:textId="4FDBBC54" w:rsidR="001B6A7C" w:rsidRPr="00FE3535" w:rsidRDefault="005B0FD6" w:rsidP="00FE3535">
      <w:pPr>
        <w:jc w:val="center"/>
        <w:rPr>
          <w:rFonts w:ascii="Sylfaen" w:hAnsi="Sylfaen" w:cs="Sylfaen"/>
          <w:b/>
          <w:color w:val="FF0000"/>
          <w:u w:val="single"/>
          <w:shd w:val="clear" w:color="auto" w:fill="FFFFFF"/>
          <w:lang w:val="ka-GE"/>
        </w:rPr>
      </w:pPr>
      <w:r w:rsidRPr="005B0FD6">
        <w:rPr>
          <w:rFonts w:ascii="Sylfaen" w:hAnsi="Sylfaen" w:cs="Sylfaen"/>
          <w:b/>
          <w:color w:val="FF0000"/>
          <w:u w:val="single"/>
          <w:shd w:val="clear" w:color="auto" w:fill="FFFFFF"/>
          <w:lang w:val="ka-GE"/>
        </w:rPr>
        <w:t>ყველა აუცილებელი შესავსები სვეტები დასათაურებულია წითელი ფერით.</w:t>
      </w:r>
      <w:hyperlink r:id="rId11" w:history="1"/>
    </w:p>
    <w:p w14:paraId="26399C84" w14:textId="0728E9D4"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t>განსაკუთრებული მოთხოვნები:</w:t>
      </w:r>
    </w:p>
    <w:p w14:paraId="2EDEC589" w14:textId="37764CD1" w:rsid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პრეტედენტის მიერ შემოთავაზებული პროდუქტი უნდა იყოს მაღალი ხარისხის და უნდა ვრცელდებოდეს მასზე მინიმუმ 3 თვიანი საგარანტიო პერიოდი. დიდ პერიოდზე შემოთავაზებულ საგარნტიო პერიოდს მიენიჭება უპირატესობა</w:t>
      </w:r>
      <w:r>
        <w:rPr>
          <w:rFonts w:ascii="Sylfaen" w:hAnsi="Sylfaen" w:cs="Sylfaen"/>
          <w:lang w:val="ka-GE"/>
        </w:rPr>
        <w:t>. შემოთავაზებული</w:t>
      </w:r>
      <w:r w:rsidRPr="005B0FD6">
        <w:rPr>
          <w:rFonts w:ascii="Sylfaen" w:hAnsi="Sylfaen" w:cs="Sylfaen"/>
          <w:lang w:val="ka-GE"/>
        </w:rPr>
        <w:t xml:space="preserve"> </w:t>
      </w:r>
      <w:r w:rsidRPr="005B0FD6">
        <w:rPr>
          <w:rFonts w:ascii="Sylfaen" w:hAnsi="Sylfaen" w:cs="Sylfaen"/>
          <w:lang w:val="ka-GE"/>
        </w:rPr>
        <w:lastRenderedPageBreak/>
        <w:t>„საქონლის“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რისთვისაც განხორციელდა მისი შესყიდვა;</w:t>
      </w:r>
    </w:p>
    <w:p w14:paraId="3967922F" w14:textId="61682D56" w:rsid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პრეტედენტის მიერ შემოთავაზებული პროდუქტი უნდა იყოს ახალი, არ უნდა იყოს ნამყოფი ექსპლუატაციაში</w:t>
      </w:r>
    </w:p>
    <w:p w14:paraId="3E396410" w14:textId="09F72300" w:rsidR="005B0FD6" w:rsidRP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პრეტედენმა ფასი უნდა დააფიქსიროს ლარში დღგ-ეს ჩათვლით</w:t>
      </w:r>
    </w:p>
    <w:p w14:paraId="3078897A" w14:textId="6577B17F" w:rsidR="00D6114D" w:rsidRPr="005B0FD6" w:rsidRDefault="005B0FD6" w:rsidP="005B0FD6">
      <w:pPr>
        <w:ind w:left="360"/>
        <w:rPr>
          <w:rFonts w:ascii="Sylfaen" w:hAnsi="Sylfaen" w:cs="Sylfaen"/>
          <w:lang w:val="ka-GE"/>
        </w:rPr>
      </w:pPr>
      <w:r>
        <w:rPr>
          <w:rFonts w:ascii="Sylfaen" w:hAnsi="Sylfaen" w:cs="Sylfaen"/>
          <w:lang w:val="ka-GE"/>
        </w:rPr>
        <w:t>-</w:t>
      </w:r>
      <w:r>
        <w:rPr>
          <w:rFonts w:ascii="Sylfaen" w:hAnsi="Sylfaen" w:cs="Sylfaen"/>
          <w:lang w:val="ka-GE"/>
        </w:rPr>
        <w:tab/>
      </w: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19B8BF70" w:rsidR="001C6888" w:rsidRPr="00685BD0" w:rsidRDefault="003657A5" w:rsidP="00FB230D">
      <w:pPr>
        <w:rPr>
          <w:rFonts w:ascii="Sylfaen" w:hAnsi="Sylfaen" w:cs="Sylfaen"/>
          <w:lang w:val="ka-GE"/>
        </w:rPr>
      </w:pPr>
      <w:r w:rsidRPr="00E37C5C">
        <w:rPr>
          <w:rFonts w:ascii="Sylfaen" w:hAnsi="Sylfaen" w:cs="Sylfaen"/>
          <w:lang w:val="ka-GE"/>
        </w:rPr>
        <w:t xml:space="preserve">ხელშეკრულების გაფორმებიდან </w:t>
      </w:r>
      <w:r w:rsidR="0025388E">
        <w:rPr>
          <w:rFonts w:ascii="Sylfaen" w:hAnsi="Sylfaen" w:cs="Sylfaen"/>
          <w:lang w:val="ka-GE"/>
        </w:rPr>
        <w:t xml:space="preserve">არაუგვიანეს </w:t>
      </w:r>
      <w:r w:rsidR="005B0FD6">
        <w:rPr>
          <w:rFonts w:ascii="Sylfaen" w:hAnsi="Sylfaen" w:cs="Sylfaen"/>
          <w:lang w:val="ka-GE"/>
        </w:rPr>
        <w:t>15</w:t>
      </w:r>
      <w:r w:rsidR="00E91201">
        <w:rPr>
          <w:rFonts w:ascii="Sylfaen" w:hAnsi="Sylfaen" w:cs="Sylfaen"/>
          <w:lang w:val="ka-GE"/>
        </w:rPr>
        <w:t xml:space="preserve"> კალენდარული </w:t>
      </w:r>
      <w:r w:rsidR="00E27591">
        <w:rPr>
          <w:rFonts w:ascii="Sylfaen" w:hAnsi="Sylfaen" w:cs="Sylfaen"/>
          <w:lang w:val="ka-GE"/>
        </w:rPr>
        <w:t>დღის</w:t>
      </w:r>
      <w:r w:rsidR="00E91201">
        <w:rPr>
          <w:rFonts w:ascii="Sylfaen" w:hAnsi="Sylfaen" w:cs="Sylfaen"/>
          <w:lang w:val="ka-GE"/>
        </w:rPr>
        <w:t xml:space="preserve"> განმავლობაში </w:t>
      </w:r>
      <w:r w:rsidR="00E27591">
        <w:rPr>
          <w:rFonts w:ascii="Sylfaen" w:hAnsi="Sylfaen" w:cs="Sylfaen"/>
          <w:lang w:val="ka-GE"/>
        </w:rPr>
        <w:t xml:space="preserve">ერთიანად ან </w:t>
      </w:r>
      <w:r w:rsidR="005940C1">
        <w:rPr>
          <w:rFonts w:ascii="Sylfaen" w:hAnsi="Sylfaen" w:cs="Sylfaen"/>
          <w:lang w:val="ka-GE"/>
        </w:rPr>
        <w:t>ეტაპობრივად</w:t>
      </w:r>
      <w:r w:rsidR="00407C82">
        <w:rPr>
          <w:rFonts w:ascii="Sylfaen" w:hAnsi="Sylfaen" w:cs="Sylfaen"/>
          <w:lang w:val="ka-GE"/>
        </w:rPr>
        <w:t>, დამკვეთის მოთხოვნის შესაბამისად</w:t>
      </w:r>
      <w:r w:rsidR="005940C1">
        <w:rPr>
          <w:rFonts w:ascii="Sylfaen" w:hAnsi="Sylfaen" w:cs="Sylfaen"/>
          <w:lang w:val="ka-GE"/>
        </w:rPr>
        <w:t>.</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3D855153" w14:textId="77777777" w:rsidR="00407C82"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p>
    <w:p w14:paraId="5F8843D0" w14:textId="377F00D6" w:rsidR="00DC454F" w:rsidRDefault="00407C82" w:rsidP="001760C2">
      <w:pPr>
        <w:rPr>
          <w:rFonts w:ascii="Sylfaen" w:hAnsi="Sylfaen" w:cs="Sylfaen"/>
          <w:lang w:val="ka-GE"/>
        </w:rPr>
      </w:pPr>
      <w:r>
        <w:rPr>
          <w:rFonts w:ascii="Sylfaen" w:hAnsi="Sylfaen" w:cs="Sylfaen"/>
        </w:rPr>
        <w:t xml:space="preserve">GWP: </w:t>
      </w:r>
      <w:r w:rsidR="00E27591">
        <w:rPr>
          <w:rFonts w:ascii="Sylfaen" w:hAnsi="Sylfaen" w:cs="Sylfaen"/>
          <w:lang w:val="ka-GE"/>
        </w:rPr>
        <w:t>ქ. თიბლისი, ფეიქრების 30.</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68D04D39" w:rsidR="00D6114D" w:rsidRPr="0025388E" w:rsidRDefault="004056E4" w:rsidP="0025388E">
      <w:pPr>
        <w:spacing w:after="0" w:line="240" w:lineRule="auto"/>
        <w:rPr>
          <w:rFonts w:ascii="Sylfaen" w:hAnsi="Sylfaen" w:cs="Sylfaen"/>
          <w:lang w:val="ka-GE"/>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9D7955" w:rsidRPr="0025388E">
        <w:rPr>
          <w:rFonts w:ascii="Sylfaen" w:hAnsi="Sylfaen" w:cs="Sylfaen"/>
          <w:lang w:val="ka-GE"/>
        </w:rPr>
        <w:t>დოკუმენტი.</w:t>
      </w:r>
      <w:r w:rsidR="00771D16" w:rsidRPr="0025388E">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87DD832"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2E86BBD3" w:rsidR="00BD74F8" w:rsidRDefault="009D7955" w:rsidP="00DA7781">
      <w:pPr>
        <w:spacing w:before="240" w:after="160"/>
        <w:jc w:val="both"/>
        <w:rPr>
          <w:rFonts w:ascii="Sylfaen" w:hAnsi="Sylfaen"/>
          <w:lang w:val="ka-GE"/>
        </w:rPr>
      </w:pPr>
      <w:r>
        <w:rPr>
          <w:rFonts w:ascii="Sylfaen" w:hAnsi="Sylfaen"/>
          <w:lang w:val="ka-GE"/>
        </w:rPr>
        <w:t>3</w:t>
      </w:r>
      <w:r w:rsidR="00E45EB8">
        <w:rPr>
          <w:rFonts w:ascii="Sylfaen" w:hAnsi="Sylfaen"/>
          <w:lang w:val="ka-GE"/>
        </w:rPr>
        <w:t>.</w:t>
      </w:r>
      <w:r w:rsidR="005B0FD6">
        <w:rPr>
          <w:rFonts w:ascii="Sylfaen" w:hAnsi="Sylfaen"/>
          <w:lang w:val="ka-GE"/>
        </w:rPr>
        <w:t xml:space="preserve">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lastRenderedPageBreak/>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lastRenderedPageBreak/>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2"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5" type="#_x0000_t75" style="width:75.75pt;height:48.75pt" o:ole="">
            <v:imagedata r:id="rId13" o:title=""/>
          </v:shape>
          <o:OLEObject Type="Embed" ProgID="Acrobat.Document.DC" ShapeID="_x0000_i1025" DrawAspect="Icon" ObjectID="_1750865627" r:id="rId14"/>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3ECEBC91" w14:textId="549FFC50" w:rsidR="00F95BAD" w:rsidRPr="00FE3535" w:rsidRDefault="00F827AD" w:rsidP="005E130F">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58D236C0" w14:textId="3DDCE3C2" w:rsidR="00237416" w:rsidRPr="00FE3535" w:rsidRDefault="00F95BAD" w:rsidP="00FE3535">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bookmarkStart w:id="1" w:name="_Toc454818556"/>
      <w:bookmarkEnd w:id="1"/>
    </w:p>
    <w:sectPr w:rsidR="00237416" w:rsidRPr="00FE3535"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74ED01B" w14:textId="77777777" w:rsidR="00895B23" w:rsidRDefault="00895B23" w:rsidP="007902EA">
      <w:pPr>
        <w:spacing w:after="0" w:line="240" w:lineRule="auto"/>
      </w:pPr>
      <w:r>
        <w:separator/>
      </w:r>
    </w:p>
  </w:endnote>
  <w:endnote w:type="continuationSeparator" w:id="0">
    <w:p w14:paraId="5EB832FA" w14:textId="77777777" w:rsidR="00895B23" w:rsidRDefault="00895B23"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panose1 w:val="00000000000000000000"/>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14:paraId="78573FCC" w14:textId="614C7054" w:rsidR="004A3BD8" w:rsidRDefault="004A3BD8">
        <w:pPr>
          <w:pStyle w:val="Footer"/>
          <w:jc w:val="right"/>
        </w:pPr>
        <w:r>
          <w:fldChar w:fldCharType="begin"/>
        </w:r>
        <w:r>
          <w:instrText xml:space="preserve"> PAGE   \* MERGEFORMAT </w:instrText>
        </w:r>
        <w:r>
          <w:fldChar w:fldCharType="separate"/>
        </w:r>
        <w:r w:rsidR="001F4BA2">
          <w:rPr>
            <w:noProof/>
          </w:rPr>
          <w:t>2</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FA5FBF" w14:textId="77777777" w:rsidR="00895B23" w:rsidRDefault="00895B23" w:rsidP="007902EA">
      <w:pPr>
        <w:spacing w:after="0" w:line="240" w:lineRule="auto"/>
      </w:pPr>
      <w:r>
        <w:separator/>
      </w:r>
    </w:p>
  </w:footnote>
  <w:footnote w:type="continuationSeparator" w:id="0">
    <w:p w14:paraId="5E08D179" w14:textId="77777777" w:rsidR="00895B23" w:rsidRDefault="00895B23"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C0550"/>
    <w:multiLevelType w:val="hybridMultilevel"/>
    <w:tmpl w:val="3BBE3D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
  </w:num>
  <w:num w:numId="2">
    <w:abstractNumId w:val="1"/>
  </w:num>
  <w:num w:numId="3">
    <w:abstractNumId w:val="2"/>
  </w:num>
  <w:num w:numId="4">
    <w:abstractNumId w:val="35"/>
  </w:num>
  <w:num w:numId="5">
    <w:abstractNumId w:val="15"/>
  </w:num>
  <w:num w:numId="6">
    <w:abstractNumId w:val="6"/>
  </w:num>
  <w:num w:numId="7">
    <w:abstractNumId w:val="5"/>
  </w:num>
  <w:num w:numId="8">
    <w:abstractNumId w:val="28"/>
  </w:num>
  <w:num w:numId="9">
    <w:abstractNumId w:val="32"/>
  </w:num>
  <w:num w:numId="10">
    <w:abstractNumId w:val="17"/>
  </w:num>
  <w:num w:numId="11">
    <w:abstractNumId w:val="9"/>
  </w:num>
  <w:num w:numId="12">
    <w:abstractNumId w:val="13"/>
  </w:num>
  <w:num w:numId="13">
    <w:abstractNumId w:val="24"/>
  </w:num>
  <w:num w:numId="14">
    <w:abstractNumId w:val="18"/>
  </w:num>
  <w:num w:numId="15">
    <w:abstractNumId w:val="11"/>
  </w:num>
  <w:num w:numId="16">
    <w:abstractNumId w:val="30"/>
  </w:num>
  <w:num w:numId="17">
    <w:abstractNumId w:val="22"/>
  </w:num>
  <w:num w:numId="18">
    <w:abstractNumId w:val="21"/>
  </w:num>
  <w:num w:numId="19">
    <w:abstractNumId w:val="8"/>
  </w:num>
  <w:num w:numId="20">
    <w:abstractNumId w:val="3"/>
  </w:num>
  <w:num w:numId="21">
    <w:abstractNumId w:val="34"/>
  </w:num>
  <w:num w:numId="22">
    <w:abstractNumId w:val="36"/>
  </w:num>
  <w:num w:numId="23">
    <w:abstractNumId w:val="14"/>
  </w:num>
  <w:num w:numId="24">
    <w:abstractNumId w:val="31"/>
  </w:num>
  <w:num w:numId="25">
    <w:abstractNumId w:val="10"/>
  </w:num>
  <w:num w:numId="26">
    <w:abstractNumId w:val="27"/>
  </w:num>
  <w:num w:numId="27">
    <w:abstractNumId w:val="4"/>
  </w:num>
  <w:num w:numId="28">
    <w:abstractNumId w:val="25"/>
  </w:num>
  <w:num w:numId="29">
    <w:abstractNumId w:val="23"/>
  </w:num>
  <w:num w:numId="30">
    <w:abstractNumId w:val="29"/>
  </w:num>
  <w:num w:numId="31">
    <w:abstractNumId w:val="33"/>
  </w:num>
  <w:num w:numId="32">
    <w:abstractNumId w:val="26"/>
  </w:num>
  <w:num w:numId="33">
    <w:abstractNumId w:val="12"/>
  </w:num>
  <w:num w:numId="34">
    <w:abstractNumId w:val="19"/>
  </w:num>
  <w:num w:numId="35">
    <w:abstractNumId w:val="20"/>
  </w:num>
  <w:num w:numId="36">
    <w:abstractNumId w:val="7"/>
  </w:num>
  <w:num w:numId="37">
    <w:abstractNumId w:val="37"/>
  </w:num>
  <w:num w:numId="38">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464"/>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2320"/>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1F4BA2"/>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0FD6"/>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32910"/>
    <w:rsid w:val="00633210"/>
    <w:rsid w:val="00634B58"/>
    <w:rsid w:val="006447A4"/>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5B23"/>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6562D"/>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92B05"/>
    <w:rsid w:val="00B942E0"/>
    <w:rsid w:val="00B97F4F"/>
    <w:rsid w:val="00BB0F01"/>
    <w:rsid w:val="00BC180D"/>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3368"/>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612B0"/>
    <w:rsid w:val="00F66041"/>
    <w:rsid w:val="00F75728"/>
    <w:rsid w:val="00F761D0"/>
    <w:rsid w:val="00F8037E"/>
    <w:rsid w:val="00F827AD"/>
    <w:rsid w:val="00F829B7"/>
    <w:rsid w:val="00F844E2"/>
    <w:rsid w:val="00F8495A"/>
    <w:rsid w:val="00F84B51"/>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35"/>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tenders.ge"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file:///C:\Users\gsotkilava\Desktop\&#4316;&#4312;&#4309;&#4312;&#4321;%20&#4316;&#4304;&#4332;&#4312;&#4314;&#4308;&#4305;&#4312;&#4321;%20&#4307;&#4304;&#4315;&#4304;&#4322;&#4308;&#4305;&#4304;\&#4307;&#4304;&#4316;&#4304;&#4320;&#4311;&#4312;%20N1%20-%20Annex%20N1.xlsx"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CE405F-653D-4A2F-8EFE-D45B51B633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5</Pages>
  <Words>941</Words>
  <Characters>5364</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15</cp:revision>
  <cp:lastPrinted>2015-07-27T06:36:00Z</cp:lastPrinted>
  <dcterms:created xsi:type="dcterms:W3CDTF">2021-04-08T14:29:00Z</dcterms:created>
  <dcterms:modified xsi:type="dcterms:W3CDTF">2023-07-14T14:47:00Z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9ab2c611d48c9b9a8ed7ae28c0beda88cd1522ba6012686b3616e1677ec39727</vt:lpwstr>
  </property>
</Properties>
</file>