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6A5F7" w14:textId="1CD5B807" w:rsidR="00CC550D" w:rsidRDefault="00CC550D" w:rsidP="00E710E9">
      <w:pPr>
        <w:spacing w:after="16"/>
        <w:ind w:left="1440" w:hanging="360"/>
        <w:jc w:val="both"/>
        <w:rPr>
          <w:b/>
          <w:bCs/>
          <w:sz w:val="28"/>
          <w:szCs w:val="28"/>
          <w:lang w:val="ka-GE"/>
        </w:rPr>
      </w:pPr>
      <w:r>
        <w:rPr>
          <w:lang w:val="ka-GE"/>
        </w:rPr>
        <w:t xml:space="preserve">                                                       </w:t>
      </w:r>
      <w:r w:rsidRPr="00CC550D">
        <w:rPr>
          <w:b/>
          <w:bCs/>
          <w:sz w:val="28"/>
          <w:szCs w:val="28"/>
          <w:lang w:val="ka-GE"/>
        </w:rPr>
        <w:t>დანართი N1</w:t>
      </w:r>
    </w:p>
    <w:p w14:paraId="7F00C34D" w14:textId="2434DDA5" w:rsidR="006F3B32" w:rsidRPr="00CC550D" w:rsidRDefault="006F3B32" w:rsidP="00E710E9">
      <w:pPr>
        <w:spacing w:after="16"/>
        <w:ind w:left="1440" w:hanging="360"/>
        <w:jc w:val="both"/>
        <w:rPr>
          <w:b/>
          <w:bCs/>
          <w:sz w:val="28"/>
          <w:szCs w:val="28"/>
          <w:lang w:val="ka-GE"/>
        </w:rPr>
      </w:pPr>
      <w:r>
        <w:rPr>
          <w:b/>
          <w:bCs/>
          <w:sz w:val="28"/>
          <w:szCs w:val="28"/>
          <w:lang w:val="ka-GE"/>
        </w:rPr>
        <w:t xml:space="preserve">          გასაწევი მომსახურების ჩამონათვალი</w:t>
      </w:r>
    </w:p>
    <w:p w14:paraId="33B2C4E4" w14:textId="77777777" w:rsidR="00CC550D" w:rsidRDefault="00CC550D" w:rsidP="00CC550D">
      <w:pPr>
        <w:pStyle w:val="ListParagraph"/>
        <w:spacing w:after="16"/>
        <w:ind w:left="1440"/>
        <w:jc w:val="both"/>
        <w:rPr>
          <w:rFonts w:cstheme="minorHAnsi"/>
          <w:b/>
          <w:sz w:val="20"/>
          <w:szCs w:val="20"/>
        </w:rPr>
      </w:pPr>
    </w:p>
    <w:p w14:paraId="3F791C9E" w14:textId="77777777" w:rsidR="00CC550D" w:rsidRPr="00CC550D" w:rsidRDefault="00CC550D" w:rsidP="00CC550D">
      <w:pPr>
        <w:spacing w:after="16"/>
        <w:ind w:left="1080"/>
        <w:jc w:val="both"/>
        <w:rPr>
          <w:rFonts w:cstheme="minorHAnsi"/>
          <w:b/>
          <w:sz w:val="20"/>
          <w:szCs w:val="20"/>
        </w:rPr>
      </w:pPr>
    </w:p>
    <w:p w14:paraId="5C6C08CF" w14:textId="6C381B38" w:rsidR="00E710E9" w:rsidRPr="00422BE1" w:rsidRDefault="00E710E9" w:rsidP="00E710E9">
      <w:pPr>
        <w:pStyle w:val="ListParagraph"/>
        <w:numPr>
          <w:ilvl w:val="0"/>
          <w:numId w:val="39"/>
        </w:numPr>
        <w:spacing w:after="16"/>
        <w:jc w:val="both"/>
        <w:rPr>
          <w:rFonts w:cstheme="minorHAnsi"/>
          <w:b/>
          <w:sz w:val="20"/>
          <w:szCs w:val="20"/>
        </w:rPr>
      </w:pPr>
      <w:r w:rsidRPr="00422BE1">
        <w:rPr>
          <w:rFonts w:cstheme="minorHAnsi"/>
          <w:b/>
          <w:sz w:val="20"/>
          <w:szCs w:val="20"/>
        </w:rPr>
        <w:t>Strategic decision-making</w:t>
      </w:r>
    </w:p>
    <w:p w14:paraId="379AD81F" w14:textId="77777777" w:rsidR="00E710E9" w:rsidRPr="00422BE1" w:rsidRDefault="00E710E9" w:rsidP="00E710E9">
      <w:pPr>
        <w:pStyle w:val="ListParagraph"/>
        <w:numPr>
          <w:ilvl w:val="1"/>
          <w:numId w:val="1"/>
        </w:numPr>
        <w:spacing w:after="16"/>
        <w:jc w:val="both"/>
        <w:rPr>
          <w:rFonts w:cstheme="minorHAnsi"/>
          <w:b/>
          <w:sz w:val="20"/>
          <w:szCs w:val="20"/>
        </w:rPr>
      </w:pPr>
      <w:r w:rsidRPr="00422BE1">
        <w:rPr>
          <w:rFonts w:cstheme="minorHAnsi"/>
          <w:sz w:val="20"/>
          <w:szCs w:val="20"/>
        </w:rPr>
        <w:t>IT Strategy</w:t>
      </w:r>
    </w:p>
    <w:p w14:paraId="4A61FED1" w14:textId="77777777" w:rsidR="00E710E9" w:rsidRPr="00422BE1" w:rsidRDefault="00E710E9" w:rsidP="00E710E9">
      <w:pPr>
        <w:pStyle w:val="ListParagraph"/>
        <w:numPr>
          <w:ilvl w:val="1"/>
          <w:numId w:val="1"/>
        </w:numPr>
        <w:spacing w:after="16"/>
        <w:jc w:val="both"/>
        <w:rPr>
          <w:rFonts w:cstheme="minorHAnsi"/>
          <w:b/>
          <w:sz w:val="20"/>
          <w:szCs w:val="20"/>
        </w:rPr>
      </w:pPr>
      <w:r w:rsidRPr="00422BE1">
        <w:rPr>
          <w:rFonts w:cstheme="minorHAnsi"/>
          <w:sz w:val="20"/>
          <w:szCs w:val="20"/>
        </w:rPr>
        <w:t>Decision Making</w:t>
      </w:r>
    </w:p>
    <w:p w14:paraId="2C7984CC" w14:textId="77777777" w:rsidR="00E710E9" w:rsidRPr="00422BE1" w:rsidRDefault="00E710E9" w:rsidP="00E710E9">
      <w:pPr>
        <w:pStyle w:val="ListParagraph"/>
        <w:numPr>
          <w:ilvl w:val="1"/>
          <w:numId w:val="1"/>
        </w:numPr>
        <w:spacing w:after="16"/>
        <w:jc w:val="both"/>
        <w:rPr>
          <w:rFonts w:cstheme="minorHAnsi"/>
          <w:b/>
          <w:sz w:val="20"/>
          <w:szCs w:val="20"/>
        </w:rPr>
      </w:pPr>
      <w:r w:rsidRPr="00422BE1">
        <w:rPr>
          <w:rFonts w:cstheme="minorHAnsi"/>
          <w:sz w:val="20"/>
          <w:szCs w:val="20"/>
        </w:rPr>
        <w:t>Emerging Technology</w:t>
      </w:r>
    </w:p>
    <w:p w14:paraId="4CE85D07" w14:textId="77777777" w:rsidR="00E710E9" w:rsidRPr="00422BE1" w:rsidRDefault="00E710E9" w:rsidP="00E710E9">
      <w:pPr>
        <w:pStyle w:val="ListParagraph"/>
        <w:numPr>
          <w:ilvl w:val="1"/>
          <w:numId w:val="1"/>
        </w:numPr>
        <w:spacing w:after="16"/>
        <w:jc w:val="both"/>
        <w:rPr>
          <w:rFonts w:cstheme="minorHAnsi"/>
          <w:b/>
          <w:sz w:val="20"/>
          <w:szCs w:val="20"/>
        </w:rPr>
      </w:pPr>
      <w:r w:rsidRPr="00422BE1">
        <w:rPr>
          <w:rFonts w:cstheme="minorHAnsi"/>
          <w:sz w:val="20"/>
          <w:szCs w:val="20"/>
        </w:rPr>
        <w:t>Sustainability/green IT</w:t>
      </w:r>
    </w:p>
    <w:p w14:paraId="0945A3FF" w14:textId="77777777" w:rsidR="00E710E9" w:rsidRPr="00422BE1" w:rsidRDefault="00E710E9" w:rsidP="00E710E9">
      <w:pPr>
        <w:pStyle w:val="ListParagraph"/>
        <w:numPr>
          <w:ilvl w:val="1"/>
          <w:numId w:val="1"/>
        </w:numPr>
        <w:spacing w:after="16"/>
        <w:jc w:val="both"/>
        <w:rPr>
          <w:rFonts w:cstheme="minorHAnsi"/>
          <w:b/>
          <w:sz w:val="20"/>
          <w:szCs w:val="20"/>
        </w:rPr>
      </w:pPr>
      <w:r w:rsidRPr="00422BE1">
        <w:rPr>
          <w:rFonts w:cstheme="minorHAnsi"/>
          <w:sz w:val="20"/>
          <w:szCs w:val="20"/>
        </w:rPr>
        <w:t>ERP Strategy</w:t>
      </w:r>
    </w:p>
    <w:p w14:paraId="4FB127EE" w14:textId="77777777" w:rsidR="00E710E9" w:rsidRPr="00422BE1" w:rsidRDefault="00E710E9" w:rsidP="00E710E9">
      <w:pPr>
        <w:pStyle w:val="ListParagraph"/>
        <w:numPr>
          <w:ilvl w:val="1"/>
          <w:numId w:val="1"/>
        </w:numPr>
        <w:spacing w:after="16"/>
        <w:jc w:val="both"/>
        <w:rPr>
          <w:rFonts w:cstheme="minorHAnsi"/>
          <w:b/>
          <w:sz w:val="20"/>
          <w:szCs w:val="20"/>
        </w:rPr>
      </w:pPr>
      <w:r w:rsidRPr="00422BE1">
        <w:rPr>
          <w:rFonts w:cstheme="minorHAnsi"/>
          <w:sz w:val="20"/>
          <w:szCs w:val="20"/>
        </w:rPr>
        <w:t>Centralization and standardization</w:t>
      </w:r>
    </w:p>
    <w:p w14:paraId="5A55BB70" w14:textId="77777777" w:rsidR="00E710E9" w:rsidRPr="00422BE1" w:rsidRDefault="00E710E9" w:rsidP="00E710E9">
      <w:pPr>
        <w:pStyle w:val="ListParagraph"/>
        <w:numPr>
          <w:ilvl w:val="0"/>
          <w:numId w:val="39"/>
        </w:numPr>
        <w:spacing w:after="16"/>
        <w:jc w:val="both"/>
        <w:rPr>
          <w:rFonts w:cstheme="minorHAnsi"/>
          <w:b/>
          <w:sz w:val="20"/>
          <w:szCs w:val="20"/>
        </w:rPr>
      </w:pPr>
      <w:r w:rsidRPr="00422BE1">
        <w:rPr>
          <w:rFonts w:cstheme="minorHAnsi"/>
          <w:b/>
          <w:sz w:val="20"/>
          <w:szCs w:val="20"/>
        </w:rPr>
        <w:t>IT governance</w:t>
      </w:r>
    </w:p>
    <w:p w14:paraId="260499B2" w14:textId="77777777" w:rsidR="00E710E9" w:rsidRPr="00422BE1" w:rsidRDefault="00E710E9" w:rsidP="00E710E9">
      <w:pPr>
        <w:pStyle w:val="ListParagraph"/>
        <w:numPr>
          <w:ilvl w:val="1"/>
          <w:numId w:val="1"/>
        </w:numPr>
        <w:spacing w:after="16"/>
        <w:jc w:val="both"/>
        <w:rPr>
          <w:rFonts w:cstheme="minorHAnsi"/>
          <w:b/>
          <w:sz w:val="20"/>
          <w:szCs w:val="20"/>
        </w:rPr>
      </w:pPr>
      <w:r w:rsidRPr="00422BE1">
        <w:rPr>
          <w:rFonts w:cstheme="minorHAnsi"/>
          <w:sz w:val="20"/>
          <w:szCs w:val="20"/>
        </w:rPr>
        <w:t>Governance structure</w:t>
      </w:r>
    </w:p>
    <w:p w14:paraId="19890B9F" w14:textId="77777777" w:rsidR="00E710E9" w:rsidRPr="00422BE1" w:rsidRDefault="00E710E9" w:rsidP="00E710E9">
      <w:pPr>
        <w:pStyle w:val="ListParagraph"/>
        <w:numPr>
          <w:ilvl w:val="1"/>
          <w:numId w:val="1"/>
        </w:numPr>
        <w:spacing w:after="16"/>
        <w:jc w:val="both"/>
        <w:rPr>
          <w:rFonts w:cstheme="minorHAnsi"/>
          <w:b/>
          <w:sz w:val="20"/>
          <w:szCs w:val="20"/>
        </w:rPr>
      </w:pPr>
      <w:r w:rsidRPr="00422BE1">
        <w:rPr>
          <w:rFonts w:cstheme="minorHAnsi"/>
          <w:sz w:val="20"/>
          <w:szCs w:val="20"/>
        </w:rPr>
        <w:t>IT policies and Standards</w:t>
      </w:r>
    </w:p>
    <w:p w14:paraId="398F90F4" w14:textId="77777777" w:rsidR="00E710E9" w:rsidRPr="00422BE1" w:rsidRDefault="00E710E9" w:rsidP="00E710E9">
      <w:pPr>
        <w:pStyle w:val="ListParagraph"/>
        <w:numPr>
          <w:ilvl w:val="1"/>
          <w:numId w:val="1"/>
        </w:numPr>
        <w:spacing w:after="16"/>
        <w:jc w:val="both"/>
        <w:rPr>
          <w:rFonts w:cstheme="minorHAnsi"/>
          <w:b/>
          <w:sz w:val="20"/>
          <w:szCs w:val="20"/>
        </w:rPr>
      </w:pPr>
      <w:r w:rsidRPr="00422BE1">
        <w:rPr>
          <w:rFonts w:cstheme="minorHAnsi"/>
          <w:sz w:val="20"/>
          <w:szCs w:val="20"/>
        </w:rPr>
        <w:t>Cost and charge back</w:t>
      </w:r>
    </w:p>
    <w:p w14:paraId="53B8B156" w14:textId="77777777" w:rsidR="00E710E9" w:rsidRPr="00422BE1" w:rsidRDefault="00E710E9" w:rsidP="00E710E9">
      <w:pPr>
        <w:pStyle w:val="ListParagraph"/>
        <w:numPr>
          <w:ilvl w:val="1"/>
          <w:numId w:val="1"/>
        </w:numPr>
        <w:spacing w:after="16"/>
        <w:jc w:val="both"/>
        <w:rPr>
          <w:rFonts w:cstheme="minorHAnsi"/>
          <w:b/>
          <w:sz w:val="20"/>
          <w:szCs w:val="20"/>
        </w:rPr>
      </w:pPr>
      <w:r w:rsidRPr="00422BE1">
        <w:rPr>
          <w:rFonts w:cstheme="minorHAnsi"/>
          <w:sz w:val="20"/>
          <w:szCs w:val="20"/>
        </w:rPr>
        <w:t>IT risk management</w:t>
      </w:r>
    </w:p>
    <w:p w14:paraId="6F782221" w14:textId="77777777" w:rsidR="00E710E9" w:rsidRPr="00422BE1" w:rsidRDefault="00E710E9" w:rsidP="00E710E9">
      <w:pPr>
        <w:pStyle w:val="ListParagraph"/>
        <w:numPr>
          <w:ilvl w:val="1"/>
          <w:numId w:val="1"/>
        </w:numPr>
        <w:spacing w:after="16"/>
        <w:jc w:val="both"/>
        <w:rPr>
          <w:rFonts w:cstheme="minorHAnsi"/>
          <w:b/>
          <w:sz w:val="20"/>
          <w:szCs w:val="20"/>
        </w:rPr>
      </w:pPr>
      <w:r w:rsidRPr="00422BE1">
        <w:rPr>
          <w:rFonts w:cstheme="minorHAnsi"/>
          <w:sz w:val="20"/>
          <w:szCs w:val="20"/>
        </w:rPr>
        <w:t>IT compliance</w:t>
      </w:r>
    </w:p>
    <w:p w14:paraId="6EC24FC9" w14:textId="77777777" w:rsidR="00E710E9" w:rsidRPr="00422BE1" w:rsidRDefault="00E710E9" w:rsidP="00E710E9">
      <w:pPr>
        <w:pStyle w:val="ListParagraph"/>
        <w:numPr>
          <w:ilvl w:val="1"/>
          <w:numId w:val="1"/>
        </w:numPr>
        <w:spacing w:after="16"/>
        <w:jc w:val="both"/>
        <w:rPr>
          <w:rFonts w:cstheme="minorHAnsi"/>
          <w:b/>
          <w:sz w:val="20"/>
          <w:szCs w:val="20"/>
        </w:rPr>
      </w:pPr>
      <w:r w:rsidRPr="00422BE1">
        <w:rPr>
          <w:rFonts w:cstheme="minorHAnsi"/>
          <w:sz w:val="20"/>
          <w:szCs w:val="20"/>
        </w:rPr>
        <w:t>IT performance management</w:t>
      </w:r>
    </w:p>
    <w:p w14:paraId="2F7BBF57" w14:textId="77777777" w:rsidR="00E710E9" w:rsidRPr="00422BE1" w:rsidRDefault="00E710E9" w:rsidP="00E710E9">
      <w:pPr>
        <w:pStyle w:val="ListParagraph"/>
        <w:numPr>
          <w:ilvl w:val="0"/>
          <w:numId w:val="39"/>
        </w:numPr>
        <w:spacing w:after="16"/>
        <w:jc w:val="both"/>
        <w:rPr>
          <w:rFonts w:cstheme="minorHAnsi"/>
          <w:b/>
          <w:sz w:val="20"/>
          <w:szCs w:val="20"/>
        </w:rPr>
      </w:pPr>
      <w:r w:rsidRPr="00422BE1">
        <w:rPr>
          <w:rFonts w:cstheme="minorHAnsi"/>
          <w:b/>
          <w:sz w:val="20"/>
          <w:szCs w:val="20"/>
        </w:rPr>
        <w:t>IT management</w:t>
      </w:r>
    </w:p>
    <w:p w14:paraId="3968470B" w14:textId="77777777" w:rsidR="00E710E9" w:rsidRPr="00422BE1" w:rsidRDefault="00E710E9" w:rsidP="00E710E9">
      <w:pPr>
        <w:pStyle w:val="ListParagraph"/>
        <w:numPr>
          <w:ilvl w:val="1"/>
          <w:numId w:val="1"/>
        </w:numPr>
        <w:spacing w:after="16"/>
        <w:jc w:val="both"/>
        <w:rPr>
          <w:rFonts w:cstheme="minorHAnsi"/>
          <w:b/>
          <w:sz w:val="20"/>
          <w:szCs w:val="20"/>
        </w:rPr>
      </w:pPr>
      <w:r w:rsidRPr="00422BE1">
        <w:rPr>
          <w:rFonts w:cstheme="minorHAnsi"/>
          <w:sz w:val="20"/>
          <w:szCs w:val="20"/>
        </w:rPr>
        <w:t>IT management information</w:t>
      </w:r>
    </w:p>
    <w:p w14:paraId="707A540C" w14:textId="77777777" w:rsidR="00E710E9" w:rsidRPr="00422BE1" w:rsidRDefault="00E710E9" w:rsidP="00E710E9">
      <w:pPr>
        <w:pStyle w:val="ListParagraph"/>
        <w:numPr>
          <w:ilvl w:val="1"/>
          <w:numId w:val="1"/>
        </w:numPr>
        <w:spacing w:after="16"/>
        <w:jc w:val="both"/>
        <w:rPr>
          <w:rFonts w:cstheme="minorHAnsi"/>
          <w:b/>
          <w:sz w:val="20"/>
          <w:szCs w:val="20"/>
        </w:rPr>
      </w:pPr>
      <w:r w:rsidRPr="00422BE1">
        <w:rPr>
          <w:rFonts w:cstheme="minorHAnsi"/>
          <w:sz w:val="20"/>
          <w:szCs w:val="20"/>
        </w:rPr>
        <w:t>Project portfolio/program management</w:t>
      </w:r>
    </w:p>
    <w:p w14:paraId="1FF75582" w14:textId="77777777" w:rsidR="00E710E9" w:rsidRPr="00422BE1" w:rsidRDefault="00E710E9" w:rsidP="00E710E9">
      <w:pPr>
        <w:pStyle w:val="ListParagraph"/>
        <w:numPr>
          <w:ilvl w:val="1"/>
          <w:numId w:val="1"/>
        </w:numPr>
        <w:spacing w:after="16"/>
        <w:jc w:val="both"/>
        <w:rPr>
          <w:rFonts w:cstheme="minorHAnsi"/>
          <w:b/>
          <w:sz w:val="20"/>
          <w:szCs w:val="20"/>
        </w:rPr>
      </w:pPr>
      <w:r w:rsidRPr="00422BE1">
        <w:rPr>
          <w:rFonts w:cstheme="minorHAnsi"/>
          <w:sz w:val="20"/>
          <w:szCs w:val="20"/>
        </w:rPr>
        <w:t>People management</w:t>
      </w:r>
    </w:p>
    <w:p w14:paraId="6E982D85" w14:textId="77777777" w:rsidR="00E710E9" w:rsidRPr="00422BE1" w:rsidRDefault="00E710E9" w:rsidP="00E710E9">
      <w:pPr>
        <w:pStyle w:val="ListParagraph"/>
        <w:numPr>
          <w:ilvl w:val="1"/>
          <w:numId w:val="1"/>
        </w:numPr>
        <w:spacing w:after="16"/>
        <w:jc w:val="both"/>
        <w:rPr>
          <w:rFonts w:cstheme="minorHAnsi"/>
          <w:b/>
          <w:sz w:val="20"/>
          <w:szCs w:val="20"/>
        </w:rPr>
      </w:pPr>
      <w:r w:rsidRPr="00422BE1">
        <w:rPr>
          <w:rFonts w:cstheme="minorHAnsi"/>
          <w:sz w:val="20"/>
          <w:szCs w:val="20"/>
        </w:rPr>
        <w:t>Third party management</w:t>
      </w:r>
    </w:p>
    <w:p w14:paraId="5F174A97" w14:textId="77777777" w:rsidR="00E710E9" w:rsidRPr="00422BE1" w:rsidRDefault="00E710E9" w:rsidP="00E710E9">
      <w:pPr>
        <w:pStyle w:val="ListParagraph"/>
        <w:numPr>
          <w:ilvl w:val="1"/>
          <w:numId w:val="1"/>
        </w:numPr>
        <w:spacing w:after="16"/>
        <w:jc w:val="both"/>
        <w:rPr>
          <w:rFonts w:cstheme="minorHAnsi"/>
          <w:b/>
          <w:sz w:val="20"/>
          <w:szCs w:val="20"/>
        </w:rPr>
      </w:pPr>
      <w:r w:rsidRPr="00422BE1">
        <w:rPr>
          <w:rFonts w:cstheme="minorHAnsi"/>
          <w:sz w:val="20"/>
          <w:szCs w:val="20"/>
        </w:rPr>
        <w:t>Software licensing</w:t>
      </w:r>
    </w:p>
    <w:p w14:paraId="1B9565B0" w14:textId="77777777" w:rsidR="00E710E9" w:rsidRPr="00422BE1" w:rsidRDefault="00E710E9" w:rsidP="00E710E9">
      <w:pPr>
        <w:pStyle w:val="ListParagraph"/>
        <w:numPr>
          <w:ilvl w:val="1"/>
          <w:numId w:val="1"/>
        </w:numPr>
        <w:spacing w:after="16"/>
        <w:jc w:val="both"/>
        <w:rPr>
          <w:rFonts w:cstheme="minorHAnsi"/>
          <w:b/>
          <w:sz w:val="20"/>
          <w:szCs w:val="20"/>
        </w:rPr>
      </w:pPr>
      <w:r w:rsidRPr="00422BE1">
        <w:rPr>
          <w:rFonts w:cstheme="minorHAnsi"/>
          <w:sz w:val="20"/>
          <w:szCs w:val="20"/>
        </w:rPr>
        <w:t>Hardware asset management</w:t>
      </w:r>
    </w:p>
    <w:p w14:paraId="4D6ADAD1" w14:textId="77777777" w:rsidR="00E710E9" w:rsidRPr="00422BE1" w:rsidRDefault="00E710E9" w:rsidP="00E710E9">
      <w:pPr>
        <w:pStyle w:val="ListParagraph"/>
        <w:numPr>
          <w:ilvl w:val="0"/>
          <w:numId w:val="39"/>
        </w:numPr>
        <w:spacing w:after="16"/>
        <w:jc w:val="both"/>
        <w:rPr>
          <w:rFonts w:cstheme="minorHAnsi"/>
          <w:b/>
          <w:sz w:val="20"/>
          <w:szCs w:val="20"/>
        </w:rPr>
      </w:pPr>
      <w:r w:rsidRPr="00422BE1">
        <w:rPr>
          <w:rFonts w:cstheme="minorHAnsi"/>
          <w:b/>
          <w:sz w:val="20"/>
          <w:szCs w:val="20"/>
        </w:rPr>
        <w:t>System quality</w:t>
      </w:r>
    </w:p>
    <w:p w14:paraId="17596184" w14:textId="77777777" w:rsidR="00E710E9" w:rsidRPr="00422BE1" w:rsidRDefault="00E710E9" w:rsidP="00E710E9">
      <w:pPr>
        <w:pStyle w:val="ListParagraph"/>
        <w:numPr>
          <w:ilvl w:val="1"/>
          <w:numId w:val="1"/>
        </w:numPr>
        <w:spacing w:after="16"/>
        <w:jc w:val="both"/>
        <w:rPr>
          <w:rFonts w:cstheme="minorHAnsi"/>
          <w:b/>
          <w:sz w:val="20"/>
          <w:szCs w:val="20"/>
        </w:rPr>
      </w:pPr>
      <w:r w:rsidRPr="00422BE1">
        <w:rPr>
          <w:rFonts w:cstheme="minorHAnsi"/>
          <w:sz w:val="20"/>
          <w:szCs w:val="20"/>
        </w:rPr>
        <w:t>IT process quality and business intelligence</w:t>
      </w:r>
    </w:p>
    <w:p w14:paraId="5AFEB368" w14:textId="77777777" w:rsidR="00E710E9" w:rsidRPr="00422BE1" w:rsidRDefault="00E710E9" w:rsidP="00E710E9">
      <w:pPr>
        <w:pStyle w:val="ListParagraph"/>
        <w:numPr>
          <w:ilvl w:val="1"/>
          <w:numId w:val="1"/>
        </w:numPr>
        <w:spacing w:after="16"/>
        <w:jc w:val="both"/>
        <w:rPr>
          <w:rFonts w:cstheme="minorHAnsi"/>
          <w:b/>
          <w:sz w:val="20"/>
          <w:szCs w:val="20"/>
        </w:rPr>
      </w:pPr>
      <w:r w:rsidRPr="00422BE1">
        <w:rPr>
          <w:rFonts w:cstheme="minorHAnsi"/>
          <w:sz w:val="20"/>
          <w:szCs w:val="20"/>
        </w:rPr>
        <w:t>Data quality</w:t>
      </w:r>
    </w:p>
    <w:p w14:paraId="78358E4B" w14:textId="77777777" w:rsidR="00E710E9" w:rsidRPr="00422BE1" w:rsidRDefault="00E710E9" w:rsidP="00E710E9">
      <w:pPr>
        <w:pStyle w:val="ListParagraph"/>
        <w:numPr>
          <w:ilvl w:val="1"/>
          <w:numId w:val="1"/>
        </w:numPr>
        <w:spacing w:after="16"/>
        <w:jc w:val="both"/>
        <w:rPr>
          <w:rFonts w:cstheme="minorHAnsi"/>
          <w:b/>
          <w:sz w:val="20"/>
          <w:szCs w:val="20"/>
        </w:rPr>
      </w:pPr>
      <w:r w:rsidRPr="00422BE1">
        <w:rPr>
          <w:rFonts w:cstheme="minorHAnsi"/>
          <w:sz w:val="20"/>
          <w:szCs w:val="20"/>
        </w:rPr>
        <w:t>End-user computing</w:t>
      </w:r>
    </w:p>
    <w:p w14:paraId="39A0DA91" w14:textId="77777777" w:rsidR="00E710E9" w:rsidRPr="00422BE1" w:rsidRDefault="00E710E9" w:rsidP="00E710E9">
      <w:pPr>
        <w:pStyle w:val="ListParagraph"/>
        <w:numPr>
          <w:ilvl w:val="1"/>
          <w:numId w:val="1"/>
        </w:numPr>
        <w:spacing w:after="16"/>
        <w:jc w:val="both"/>
        <w:rPr>
          <w:rFonts w:cstheme="minorHAnsi"/>
          <w:b/>
          <w:sz w:val="20"/>
          <w:szCs w:val="20"/>
        </w:rPr>
      </w:pPr>
      <w:r w:rsidRPr="00422BE1">
        <w:rPr>
          <w:rFonts w:cstheme="minorHAnsi"/>
          <w:sz w:val="20"/>
          <w:szCs w:val="20"/>
        </w:rPr>
        <w:t>Project management and benefits realization</w:t>
      </w:r>
    </w:p>
    <w:p w14:paraId="6AEDC850" w14:textId="77777777" w:rsidR="00E710E9" w:rsidRPr="00422BE1" w:rsidRDefault="00E710E9" w:rsidP="00E710E9">
      <w:pPr>
        <w:pStyle w:val="ListParagraph"/>
        <w:numPr>
          <w:ilvl w:val="1"/>
          <w:numId w:val="1"/>
        </w:numPr>
        <w:spacing w:after="16"/>
        <w:jc w:val="both"/>
        <w:rPr>
          <w:rFonts w:cstheme="minorHAnsi"/>
          <w:b/>
          <w:sz w:val="20"/>
          <w:szCs w:val="20"/>
        </w:rPr>
      </w:pPr>
      <w:r w:rsidRPr="00422BE1">
        <w:rPr>
          <w:rFonts w:cstheme="minorHAnsi"/>
          <w:sz w:val="20"/>
          <w:szCs w:val="20"/>
        </w:rPr>
        <w:t>Acquiring and developing new technologies</w:t>
      </w:r>
    </w:p>
    <w:p w14:paraId="3F2A8486" w14:textId="77777777" w:rsidR="00E710E9" w:rsidRPr="00422BE1" w:rsidRDefault="00E710E9" w:rsidP="00E710E9">
      <w:pPr>
        <w:pStyle w:val="ListParagraph"/>
        <w:numPr>
          <w:ilvl w:val="0"/>
          <w:numId w:val="39"/>
        </w:numPr>
        <w:spacing w:after="16"/>
        <w:jc w:val="both"/>
        <w:rPr>
          <w:rFonts w:cstheme="minorHAnsi"/>
          <w:b/>
          <w:sz w:val="20"/>
          <w:szCs w:val="20"/>
        </w:rPr>
      </w:pPr>
      <w:r w:rsidRPr="00422BE1">
        <w:rPr>
          <w:rFonts w:cstheme="minorHAnsi"/>
          <w:b/>
          <w:sz w:val="20"/>
          <w:szCs w:val="20"/>
        </w:rPr>
        <w:t>System support and change</w:t>
      </w:r>
    </w:p>
    <w:p w14:paraId="5D2ACC0A" w14:textId="77777777" w:rsidR="00E710E9" w:rsidRPr="00422BE1" w:rsidRDefault="00E710E9" w:rsidP="00E710E9">
      <w:pPr>
        <w:pStyle w:val="ListParagraph"/>
        <w:numPr>
          <w:ilvl w:val="1"/>
          <w:numId w:val="1"/>
        </w:numPr>
        <w:spacing w:after="16"/>
        <w:jc w:val="both"/>
        <w:rPr>
          <w:rFonts w:cstheme="minorHAnsi"/>
          <w:sz w:val="20"/>
          <w:szCs w:val="20"/>
        </w:rPr>
      </w:pPr>
      <w:r w:rsidRPr="00422BE1">
        <w:rPr>
          <w:rFonts w:cstheme="minorHAnsi"/>
          <w:sz w:val="20"/>
          <w:szCs w:val="20"/>
        </w:rPr>
        <w:t>System support capability</w:t>
      </w:r>
    </w:p>
    <w:p w14:paraId="4DE280C9" w14:textId="77777777" w:rsidR="00E710E9" w:rsidRPr="00422BE1" w:rsidRDefault="00E710E9" w:rsidP="00E710E9">
      <w:pPr>
        <w:pStyle w:val="ListParagraph"/>
        <w:numPr>
          <w:ilvl w:val="1"/>
          <w:numId w:val="1"/>
        </w:numPr>
        <w:spacing w:after="16"/>
        <w:jc w:val="both"/>
        <w:rPr>
          <w:rFonts w:cstheme="minorHAnsi"/>
          <w:sz w:val="20"/>
          <w:szCs w:val="20"/>
        </w:rPr>
      </w:pPr>
      <w:r w:rsidRPr="00422BE1">
        <w:rPr>
          <w:rFonts w:cstheme="minorHAnsi"/>
          <w:sz w:val="20"/>
          <w:szCs w:val="20"/>
        </w:rPr>
        <w:t>Change management process</w:t>
      </w:r>
    </w:p>
    <w:p w14:paraId="0573811B" w14:textId="77777777" w:rsidR="00E710E9" w:rsidRPr="00422BE1" w:rsidRDefault="00E710E9" w:rsidP="00E710E9">
      <w:pPr>
        <w:pStyle w:val="ListParagraph"/>
        <w:numPr>
          <w:ilvl w:val="1"/>
          <w:numId w:val="1"/>
        </w:numPr>
        <w:spacing w:after="16"/>
        <w:jc w:val="both"/>
        <w:rPr>
          <w:rFonts w:cstheme="minorHAnsi"/>
          <w:sz w:val="20"/>
          <w:szCs w:val="20"/>
        </w:rPr>
      </w:pPr>
      <w:r w:rsidRPr="00422BE1">
        <w:rPr>
          <w:rFonts w:cstheme="minorHAnsi"/>
          <w:sz w:val="20"/>
          <w:szCs w:val="20"/>
        </w:rPr>
        <w:t>Promotion to live environment</w:t>
      </w:r>
    </w:p>
    <w:p w14:paraId="3B2C935E" w14:textId="77777777" w:rsidR="00E710E9" w:rsidRPr="00422BE1" w:rsidRDefault="00E710E9" w:rsidP="00E710E9">
      <w:pPr>
        <w:pStyle w:val="ListParagraph"/>
        <w:numPr>
          <w:ilvl w:val="0"/>
          <w:numId w:val="39"/>
        </w:numPr>
        <w:spacing w:after="16"/>
        <w:jc w:val="both"/>
        <w:rPr>
          <w:rFonts w:cstheme="minorHAnsi"/>
          <w:b/>
          <w:sz w:val="20"/>
          <w:szCs w:val="20"/>
        </w:rPr>
      </w:pPr>
      <w:r w:rsidRPr="00422BE1">
        <w:rPr>
          <w:rFonts w:cstheme="minorHAnsi"/>
          <w:b/>
          <w:sz w:val="20"/>
          <w:szCs w:val="20"/>
        </w:rPr>
        <w:t>IT operations</w:t>
      </w:r>
    </w:p>
    <w:p w14:paraId="381E5D95" w14:textId="77777777" w:rsidR="00E710E9" w:rsidRPr="00422BE1" w:rsidRDefault="00E710E9" w:rsidP="00E710E9">
      <w:pPr>
        <w:pStyle w:val="ListParagraph"/>
        <w:numPr>
          <w:ilvl w:val="1"/>
          <w:numId w:val="1"/>
        </w:numPr>
        <w:spacing w:after="16"/>
        <w:jc w:val="both"/>
        <w:rPr>
          <w:rFonts w:cstheme="minorHAnsi"/>
          <w:b/>
          <w:sz w:val="20"/>
          <w:szCs w:val="20"/>
        </w:rPr>
      </w:pPr>
      <w:r w:rsidRPr="00422BE1">
        <w:rPr>
          <w:rFonts w:cstheme="minorHAnsi"/>
          <w:sz w:val="20"/>
          <w:szCs w:val="20"/>
        </w:rPr>
        <w:t>Physical data center security</w:t>
      </w:r>
    </w:p>
    <w:p w14:paraId="7FF8EE33" w14:textId="77777777" w:rsidR="00E710E9" w:rsidRPr="00422BE1" w:rsidRDefault="00E710E9" w:rsidP="00E710E9">
      <w:pPr>
        <w:pStyle w:val="ListParagraph"/>
        <w:numPr>
          <w:ilvl w:val="1"/>
          <w:numId w:val="1"/>
        </w:numPr>
        <w:spacing w:after="16"/>
        <w:jc w:val="both"/>
        <w:rPr>
          <w:rFonts w:cstheme="minorHAnsi"/>
          <w:b/>
          <w:sz w:val="20"/>
          <w:szCs w:val="20"/>
        </w:rPr>
      </w:pPr>
      <w:r w:rsidRPr="00422BE1">
        <w:rPr>
          <w:rFonts w:cstheme="minorHAnsi"/>
          <w:sz w:val="20"/>
          <w:szCs w:val="20"/>
        </w:rPr>
        <w:t>Service delivery and problem management</w:t>
      </w:r>
    </w:p>
    <w:p w14:paraId="0BD708E6" w14:textId="77777777" w:rsidR="00E710E9" w:rsidRPr="00422BE1" w:rsidRDefault="00E710E9" w:rsidP="00E710E9">
      <w:pPr>
        <w:pStyle w:val="ListParagraph"/>
        <w:numPr>
          <w:ilvl w:val="1"/>
          <w:numId w:val="1"/>
        </w:numPr>
        <w:spacing w:after="16"/>
        <w:jc w:val="both"/>
        <w:rPr>
          <w:rFonts w:cstheme="minorHAnsi"/>
          <w:b/>
          <w:sz w:val="20"/>
          <w:szCs w:val="20"/>
        </w:rPr>
      </w:pPr>
      <w:r w:rsidRPr="00422BE1">
        <w:rPr>
          <w:rFonts w:cstheme="minorHAnsi"/>
          <w:sz w:val="20"/>
          <w:szCs w:val="20"/>
        </w:rPr>
        <w:t>Disaster recovery and continuity management</w:t>
      </w:r>
    </w:p>
    <w:p w14:paraId="537D2876" w14:textId="77777777" w:rsidR="00E710E9" w:rsidRPr="00422BE1" w:rsidRDefault="00E710E9" w:rsidP="00E710E9">
      <w:pPr>
        <w:pStyle w:val="ListParagraph"/>
        <w:numPr>
          <w:ilvl w:val="1"/>
          <w:numId w:val="1"/>
        </w:numPr>
        <w:spacing w:after="16"/>
        <w:jc w:val="both"/>
        <w:rPr>
          <w:rFonts w:cstheme="minorHAnsi"/>
          <w:b/>
          <w:sz w:val="20"/>
          <w:szCs w:val="20"/>
        </w:rPr>
      </w:pPr>
      <w:r w:rsidRPr="00422BE1">
        <w:rPr>
          <w:rFonts w:cstheme="minorHAnsi"/>
          <w:sz w:val="20"/>
          <w:szCs w:val="20"/>
        </w:rPr>
        <w:t>Data retention</w:t>
      </w:r>
    </w:p>
    <w:p w14:paraId="03860698" w14:textId="77777777" w:rsidR="00422BE1" w:rsidRDefault="00422BE1" w:rsidP="00422BE1">
      <w:pPr>
        <w:jc w:val="both"/>
        <w:rPr>
          <w:rFonts w:ascii="Sylfaen" w:hAnsi="Sylfaen" w:cstheme="minorHAnsi"/>
          <w:color w:val="000000" w:themeColor="text1"/>
          <w:sz w:val="20"/>
          <w:szCs w:val="20"/>
          <w:lang w:val="ka-GE"/>
        </w:rPr>
      </w:pPr>
    </w:p>
    <w:p w14:paraId="47B7B2E2" w14:textId="77777777" w:rsidR="00422BE1" w:rsidRDefault="00422BE1" w:rsidP="00422BE1">
      <w:pPr>
        <w:jc w:val="both"/>
        <w:rPr>
          <w:rFonts w:ascii="Sylfaen" w:hAnsi="Sylfaen" w:cstheme="minorHAnsi"/>
          <w:color w:val="000000" w:themeColor="text1"/>
          <w:sz w:val="20"/>
          <w:szCs w:val="20"/>
          <w:lang w:val="ka-GE"/>
        </w:rPr>
      </w:pPr>
    </w:p>
    <w:sectPr w:rsidR="00422BE1" w:rsidSect="001E53B3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576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EFBC6" w14:textId="77777777" w:rsidR="0058467F" w:rsidRDefault="0058467F" w:rsidP="00D057CF">
      <w:pPr>
        <w:spacing w:after="0" w:line="240" w:lineRule="auto"/>
      </w:pPr>
      <w:r>
        <w:separator/>
      </w:r>
    </w:p>
  </w:endnote>
  <w:endnote w:type="continuationSeparator" w:id="0">
    <w:p w14:paraId="5CC7C47E" w14:textId="77777777" w:rsidR="0058467F" w:rsidRDefault="0058467F" w:rsidP="00D05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BA80" w14:textId="77777777" w:rsidR="00C7430E" w:rsidRDefault="00C7430E" w:rsidP="001E53B3">
    <w:pPr>
      <w:pStyle w:val="Footer"/>
      <w:rPr>
        <w:rFonts w:ascii="Sylfaen" w:hAnsi="Sylfaen"/>
        <w:sz w:val="16"/>
        <w:szCs w:val="16"/>
      </w:rPr>
    </w:pPr>
  </w:p>
  <w:p w14:paraId="7040C0B3" w14:textId="77777777" w:rsidR="005F36A4" w:rsidRDefault="00000000" w:rsidP="005F36A4">
    <w:pPr>
      <w:pStyle w:val="Footer"/>
    </w:pPr>
    <w:sdt>
      <w:sdtPr>
        <w:id w:val="-206722898"/>
        <w:docPartObj>
          <w:docPartGallery w:val="Page Numbers (Bottom of Page)"/>
          <w:docPartUnique/>
        </w:docPartObj>
      </w:sdtPr>
      <w:sdtContent>
        <w:sdt>
          <w:sdtPr>
            <w:id w:val="2033374787"/>
            <w:docPartObj>
              <w:docPartGallery w:val="Page Numbers (Top of Page)"/>
              <w:docPartUnique/>
            </w:docPartObj>
          </w:sdtPr>
          <w:sdtContent>
            <w:r w:rsidR="005F36A4">
              <w:t xml:space="preserve">Page </w:t>
            </w:r>
            <w:r w:rsidR="005F36A4">
              <w:rPr>
                <w:b/>
                <w:bCs/>
                <w:sz w:val="24"/>
                <w:szCs w:val="24"/>
              </w:rPr>
              <w:fldChar w:fldCharType="begin"/>
            </w:r>
            <w:r w:rsidR="005F36A4">
              <w:rPr>
                <w:b/>
                <w:bCs/>
              </w:rPr>
              <w:instrText xml:space="preserve"> PAGE </w:instrText>
            </w:r>
            <w:r w:rsidR="005F36A4">
              <w:rPr>
                <w:b/>
                <w:bCs/>
                <w:sz w:val="24"/>
                <w:szCs w:val="24"/>
              </w:rPr>
              <w:fldChar w:fldCharType="separate"/>
            </w:r>
            <w:r w:rsidR="00017638">
              <w:rPr>
                <w:b/>
                <w:bCs/>
                <w:noProof/>
              </w:rPr>
              <w:t>2</w:t>
            </w:r>
            <w:r w:rsidR="005F36A4">
              <w:rPr>
                <w:b/>
                <w:bCs/>
                <w:sz w:val="24"/>
                <w:szCs w:val="24"/>
              </w:rPr>
              <w:fldChar w:fldCharType="end"/>
            </w:r>
            <w:r w:rsidR="005F36A4">
              <w:t xml:space="preserve"> of </w:t>
            </w:r>
            <w:r w:rsidR="005F36A4">
              <w:rPr>
                <w:b/>
                <w:bCs/>
                <w:sz w:val="24"/>
                <w:szCs w:val="24"/>
              </w:rPr>
              <w:fldChar w:fldCharType="begin"/>
            </w:r>
            <w:r w:rsidR="005F36A4">
              <w:rPr>
                <w:b/>
                <w:bCs/>
              </w:rPr>
              <w:instrText xml:space="preserve"> NUMPAGES  </w:instrText>
            </w:r>
            <w:r w:rsidR="005F36A4">
              <w:rPr>
                <w:b/>
                <w:bCs/>
                <w:sz w:val="24"/>
                <w:szCs w:val="24"/>
              </w:rPr>
              <w:fldChar w:fldCharType="separate"/>
            </w:r>
            <w:r w:rsidR="00017638">
              <w:rPr>
                <w:b/>
                <w:bCs/>
                <w:noProof/>
              </w:rPr>
              <w:t>2</w:t>
            </w:r>
            <w:r w:rsidR="005F36A4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7F2D8B0F" w14:textId="77777777" w:rsidR="00D057CF" w:rsidRPr="005F36A4" w:rsidRDefault="00D057CF" w:rsidP="005F36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995F0" w14:textId="77777777" w:rsidR="005F36A4" w:rsidRDefault="001E53B3" w:rsidP="005F36A4">
    <w:pPr>
      <w:pStyle w:val="Footer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t>_________________</w:t>
    </w:r>
    <w:r w:rsidR="005F36A4">
      <w:rPr>
        <w:rFonts w:ascii="Sylfaen" w:hAnsi="Sylfaen"/>
        <w:sz w:val="16"/>
        <w:szCs w:val="16"/>
      </w:rPr>
      <w:t xml:space="preserve">        </w:t>
    </w:r>
    <w:r>
      <w:rPr>
        <w:rFonts w:ascii="Sylfaen" w:hAnsi="Sylfaen"/>
        <w:sz w:val="16"/>
        <w:szCs w:val="16"/>
      </w:rPr>
      <w:t xml:space="preserve"> </w:t>
    </w:r>
    <w:r w:rsidR="005F36A4">
      <w:rPr>
        <w:rFonts w:ascii="Sylfaen" w:hAnsi="Sylfaen"/>
        <w:sz w:val="16"/>
        <w:szCs w:val="16"/>
      </w:rPr>
      <w:t xml:space="preserve">   </w:t>
    </w:r>
    <w:r>
      <w:rPr>
        <w:rFonts w:ascii="Sylfaen" w:hAnsi="Sylfaen"/>
        <w:sz w:val="16"/>
        <w:szCs w:val="16"/>
      </w:rPr>
      <w:t>_________________            _________________               _________________            _________________</w:t>
    </w:r>
  </w:p>
  <w:p w14:paraId="5CCA18D7" w14:textId="77777777" w:rsidR="005F36A4" w:rsidRDefault="005F36A4" w:rsidP="005F36A4">
    <w:pPr>
      <w:pStyle w:val="Footer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t>Thea Lortkipanidze</w:t>
    </w:r>
    <w:r w:rsidR="00DA59C5">
      <w:rPr>
        <w:rFonts w:ascii="Sylfaen" w:hAnsi="Sylfaen"/>
        <w:sz w:val="16"/>
        <w:szCs w:val="16"/>
      </w:rPr>
      <w:t xml:space="preserve">          </w:t>
    </w:r>
    <w:r w:rsidR="001E53B3">
      <w:rPr>
        <w:rFonts w:ascii="Sylfaen" w:hAnsi="Sylfaen"/>
        <w:sz w:val="16"/>
        <w:szCs w:val="16"/>
      </w:rPr>
      <w:t xml:space="preserve">   </w:t>
    </w:r>
    <w:r w:rsidR="00372C1F">
      <w:rPr>
        <w:rFonts w:ascii="Sylfaen" w:hAnsi="Sylfaen"/>
        <w:sz w:val="16"/>
        <w:szCs w:val="16"/>
      </w:rPr>
      <w:t xml:space="preserve"> </w:t>
    </w:r>
    <w:r w:rsidR="001E53B3">
      <w:rPr>
        <w:rFonts w:ascii="Sylfaen" w:hAnsi="Sylfaen"/>
        <w:sz w:val="16"/>
        <w:szCs w:val="16"/>
      </w:rPr>
      <w:t xml:space="preserve"> </w:t>
    </w:r>
    <w:r w:rsidR="00372C1F">
      <w:rPr>
        <w:rFonts w:ascii="Sylfaen" w:hAnsi="Sylfaen"/>
        <w:sz w:val="16"/>
        <w:szCs w:val="16"/>
      </w:rPr>
      <w:t>Vakho Khutsish</w:t>
    </w:r>
    <w:r w:rsidR="001E53B3">
      <w:rPr>
        <w:rFonts w:ascii="Sylfaen" w:hAnsi="Sylfaen"/>
        <w:sz w:val="16"/>
        <w:szCs w:val="16"/>
      </w:rPr>
      <w:t xml:space="preserve">vili         </w:t>
    </w:r>
    <w:r w:rsidR="00DA59C5">
      <w:rPr>
        <w:rFonts w:ascii="Sylfaen" w:hAnsi="Sylfaen"/>
        <w:sz w:val="16"/>
        <w:szCs w:val="16"/>
      </w:rPr>
      <w:t xml:space="preserve"> </w:t>
    </w:r>
    <w:r w:rsidR="00DA59C5" w:rsidRPr="00DA59C5">
      <w:rPr>
        <w:rFonts w:ascii="Sylfaen" w:hAnsi="Sylfaen"/>
        <w:sz w:val="16"/>
        <w:szCs w:val="16"/>
      </w:rPr>
      <w:t>Ekaterine Kvinikhidze</w:t>
    </w:r>
    <w:r w:rsidR="001E53B3">
      <w:rPr>
        <w:rFonts w:ascii="Sylfaen" w:hAnsi="Sylfaen"/>
        <w:sz w:val="16"/>
        <w:szCs w:val="16"/>
      </w:rPr>
      <w:t xml:space="preserve">                </w:t>
    </w:r>
    <w:r>
      <w:rPr>
        <w:rFonts w:ascii="Sylfaen" w:hAnsi="Sylfaen"/>
        <w:sz w:val="16"/>
        <w:szCs w:val="16"/>
      </w:rPr>
      <w:t>Dimitri Labadze</w:t>
    </w:r>
    <w:r w:rsidR="001E53B3">
      <w:rPr>
        <w:rFonts w:ascii="Sylfaen" w:hAnsi="Sylfaen"/>
        <w:sz w:val="16"/>
        <w:szCs w:val="16"/>
      </w:rPr>
      <w:t xml:space="preserve">                 George Imerlishvili</w:t>
    </w:r>
  </w:p>
  <w:p w14:paraId="5027C54C" w14:textId="77777777" w:rsidR="005F36A4" w:rsidRDefault="001E53B3" w:rsidP="001E53B3">
    <w:pPr>
      <w:pStyle w:val="Footer"/>
      <w:tabs>
        <w:tab w:val="clear" w:pos="4680"/>
        <w:tab w:val="clear" w:pos="9360"/>
        <w:tab w:val="left" w:pos="7605"/>
      </w:tabs>
    </w:pPr>
    <w:r>
      <w:tab/>
    </w:r>
  </w:p>
  <w:p w14:paraId="20C8E29B" w14:textId="77777777" w:rsidR="005F36A4" w:rsidRDefault="00000000" w:rsidP="005F36A4">
    <w:pPr>
      <w:pStyle w:val="Footer"/>
    </w:pPr>
    <w:sdt>
      <w:sdtPr>
        <w:id w:val="74174410"/>
        <w:docPartObj>
          <w:docPartGallery w:val="Page Numbers (Bottom of Page)"/>
          <w:docPartUnique/>
        </w:docPartObj>
      </w:sdtPr>
      <w:sdtContent>
        <w:sdt>
          <w:sdtPr>
            <w:id w:val="-385336564"/>
            <w:docPartObj>
              <w:docPartGallery w:val="Page Numbers (Top of Page)"/>
              <w:docPartUnique/>
            </w:docPartObj>
          </w:sdtPr>
          <w:sdtContent>
            <w:r w:rsidR="005F36A4">
              <w:t xml:space="preserve">Page </w:t>
            </w:r>
            <w:r w:rsidR="005F36A4">
              <w:rPr>
                <w:b/>
                <w:bCs/>
                <w:sz w:val="24"/>
                <w:szCs w:val="24"/>
              </w:rPr>
              <w:fldChar w:fldCharType="begin"/>
            </w:r>
            <w:r w:rsidR="005F36A4">
              <w:rPr>
                <w:b/>
                <w:bCs/>
              </w:rPr>
              <w:instrText xml:space="preserve"> PAGE </w:instrText>
            </w:r>
            <w:r w:rsidR="005F36A4">
              <w:rPr>
                <w:b/>
                <w:bCs/>
                <w:sz w:val="24"/>
                <w:szCs w:val="24"/>
              </w:rPr>
              <w:fldChar w:fldCharType="separate"/>
            </w:r>
            <w:r w:rsidR="001E53B3">
              <w:rPr>
                <w:b/>
                <w:bCs/>
                <w:noProof/>
              </w:rPr>
              <w:t>1</w:t>
            </w:r>
            <w:r w:rsidR="005F36A4">
              <w:rPr>
                <w:b/>
                <w:bCs/>
                <w:sz w:val="24"/>
                <w:szCs w:val="24"/>
              </w:rPr>
              <w:fldChar w:fldCharType="end"/>
            </w:r>
            <w:r w:rsidR="005F36A4">
              <w:t xml:space="preserve"> of </w:t>
            </w:r>
            <w:r w:rsidR="005F36A4">
              <w:rPr>
                <w:b/>
                <w:bCs/>
                <w:sz w:val="24"/>
                <w:szCs w:val="24"/>
              </w:rPr>
              <w:fldChar w:fldCharType="begin"/>
            </w:r>
            <w:r w:rsidR="005F36A4">
              <w:rPr>
                <w:b/>
                <w:bCs/>
              </w:rPr>
              <w:instrText xml:space="preserve"> NUMPAGES  </w:instrText>
            </w:r>
            <w:r w:rsidR="005F36A4">
              <w:rPr>
                <w:b/>
                <w:bCs/>
                <w:sz w:val="24"/>
                <w:szCs w:val="24"/>
              </w:rPr>
              <w:fldChar w:fldCharType="separate"/>
            </w:r>
            <w:r w:rsidR="00DB3BED">
              <w:rPr>
                <w:b/>
                <w:bCs/>
                <w:noProof/>
              </w:rPr>
              <w:t>3</w:t>
            </w:r>
            <w:r w:rsidR="005F36A4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55AA20A9" w14:textId="77777777" w:rsidR="00D057CF" w:rsidRPr="005F36A4" w:rsidRDefault="00D057CF" w:rsidP="005F36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FCA9E" w14:textId="77777777" w:rsidR="0058467F" w:rsidRDefault="0058467F" w:rsidP="00D057CF">
      <w:pPr>
        <w:spacing w:after="0" w:line="240" w:lineRule="auto"/>
      </w:pPr>
      <w:bookmarkStart w:id="0" w:name="_Hlk152248378"/>
      <w:bookmarkEnd w:id="0"/>
      <w:r>
        <w:separator/>
      </w:r>
    </w:p>
  </w:footnote>
  <w:footnote w:type="continuationSeparator" w:id="0">
    <w:p w14:paraId="079E778C" w14:textId="77777777" w:rsidR="0058467F" w:rsidRDefault="0058467F" w:rsidP="00D057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1BA46" w14:textId="33DB5F64" w:rsidR="00CC550D" w:rsidRDefault="00CC550D">
    <w:pPr>
      <w:pStyle w:val="Header"/>
    </w:pPr>
    <w:r>
      <w:rPr>
        <w:rFonts w:ascii="Sylfaen" w:hAnsi="Sylfaen"/>
        <w:b/>
        <w:noProof/>
        <w:sz w:val="20"/>
        <w:lang w:val="ka-GE"/>
      </w:rPr>
      <w:drawing>
        <wp:inline distT="0" distB="0" distL="0" distR="0" wp14:anchorId="01E76130" wp14:editId="24882A75">
          <wp:extent cx="1774190" cy="524510"/>
          <wp:effectExtent l="0" t="0" r="0" b="8890"/>
          <wp:docPr id="1063716697" name="Picture 1" descr="A black background with whit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716697" name="Picture 1" descr="A black background with white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4190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89E42C2" w14:textId="77777777" w:rsidR="00CC550D" w:rsidRDefault="00CC550D">
    <w:pPr>
      <w:pStyle w:val="Header"/>
    </w:pPr>
  </w:p>
  <w:p w14:paraId="0FFFD8D6" w14:textId="1EC9172F" w:rsidR="00CC550D" w:rsidRDefault="00CC55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F5EEE" w14:textId="77777777" w:rsidR="00D057CF" w:rsidRPr="00F553AB" w:rsidRDefault="00F553AB">
    <w:pPr>
      <w:pStyle w:val="Header"/>
      <w:rPr>
        <w:rFonts w:cs="Calibri"/>
      </w:rPr>
    </w:pPr>
    <w:r w:rsidRPr="00CC3260">
      <w:rPr>
        <w:rFonts w:cs="Calibri"/>
      </w:rPr>
      <w:t xml:space="preserve">Tender on </w:t>
    </w:r>
    <w:r w:rsidRPr="00F553AB">
      <w:rPr>
        <w:rFonts w:cs="Calibri"/>
      </w:rPr>
      <w:t>selecting Auditor for IT Audit</w:t>
    </w:r>
    <w:r w:rsidR="007E7545">
      <w:rPr>
        <w:rFonts w:ascii="Sylfaen" w:hAnsi="Sylfaen" w:cs="Calibri"/>
        <w:lang w:val="ka-GE"/>
      </w:rPr>
      <w:t xml:space="preserve">                                                                         </w:t>
    </w:r>
    <w:r w:rsidR="00DA59C5" w:rsidRPr="00F553AB">
      <w:rPr>
        <w:rFonts w:cs="Calibri"/>
      </w:rPr>
      <w:t>26</w:t>
    </w:r>
    <w:r w:rsidR="00D057CF" w:rsidRPr="00F553AB">
      <w:rPr>
        <w:rFonts w:cs="Calibri"/>
      </w:rPr>
      <w:t xml:space="preserve"> </w:t>
    </w:r>
    <w:r>
      <w:rPr>
        <w:rFonts w:cs="Calibri"/>
      </w:rPr>
      <w:t>December</w:t>
    </w:r>
    <w:r w:rsidR="00D057CF" w:rsidRPr="00F553AB">
      <w:rPr>
        <w:rFonts w:cs="Calibri"/>
      </w:rPr>
      <w:t xml:space="preserve"> 2016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653FF"/>
    <w:multiLevelType w:val="hybridMultilevel"/>
    <w:tmpl w:val="387EB6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433E7"/>
    <w:multiLevelType w:val="hybridMultilevel"/>
    <w:tmpl w:val="C6320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A1D14"/>
    <w:multiLevelType w:val="hybridMultilevel"/>
    <w:tmpl w:val="F93C2E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41570"/>
    <w:multiLevelType w:val="hybridMultilevel"/>
    <w:tmpl w:val="411C2E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02423"/>
    <w:multiLevelType w:val="hybridMultilevel"/>
    <w:tmpl w:val="F67CB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8E3B55"/>
    <w:multiLevelType w:val="hybridMultilevel"/>
    <w:tmpl w:val="F5E05B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981AC0"/>
    <w:multiLevelType w:val="multilevel"/>
    <w:tmpl w:val="C9A42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003247"/>
    <w:multiLevelType w:val="hybridMultilevel"/>
    <w:tmpl w:val="14403A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4020FE5"/>
    <w:multiLevelType w:val="hybridMultilevel"/>
    <w:tmpl w:val="E50EC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C22CC0"/>
    <w:multiLevelType w:val="hybridMultilevel"/>
    <w:tmpl w:val="1F02DD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DB516C"/>
    <w:multiLevelType w:val="hybridMultilevel"/>
    <w:tmpl w:val="E01E7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F1741C"/>
    <w:multiLevelType w:val="hybridMultilevel"/>
    <w:tmpl w:val="50F675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396601"/>
    <w:multiLevelType w:val="hybridMultilevel"/>
    <w:tmpl w:val="E27660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6E66D6"/>
    <w:multiLevelType w:val="hybridMultilevel"/>
    <w:tmpl w:val="EEDC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E65237"/>
    <w:multiLevelType w:val="hybridMultilevel"/>
    <w:tmpl w:val="BDC48F20"/>
    <w:lvl w:ilvl="0" w:tplc="2BEC688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2808C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56E547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B8A2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F66F2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FEE1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A252E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E8DBE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44F3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47125"/>
    <w:multiLevelType w:val="hybridMultilevel"/>
    <w:tmpl w:val="E188D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B143C8"/>
    <w:multiLevelType w:val="hybridMultilevel"/>
    <w:tmpl w:val="163C4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B77B77"/>
    <w:multiLevelType w:val="hybridMultilevel"/>
    <w:tmpl w:val="B2D636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1C7C5F"/>
    <w:multiLevelType w:val="hybridMultilevel"/>
    <w:tmpl w:val="122A2B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CE29D5"/>
    <w:multiLevelType w:val="hybridMultilevel"/>
    <w:tmpl w:val="93907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0A257B"/>
    <w:multiLevelType w:val="hybridMultilevel"/>
    <w:tmpl w:val="48183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E115E5"/>
    <w:multiLevelType w:val="hybridMultilevel"/>
    <w:tmpl w:val="387EB6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6F1544"/>
    <w:multiLevelType w:val="hybridMultilevel"/>
    <w:tmpl w:val="07B885B2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52E326EC"/>
    <w:multiLevelType w:val="hybridMultilevel"/>
    <w:tmpl w:val="B7280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585F28"/>
    <w:multiLevelType w:val="hybridMultilevel"/>
    <w:tmpl w:val="BDBA3B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CA2641"/>
    <w:multiLevelType w:val="hybridMultilevel"/>
    <w:tmpl w:val="8B5023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FE5E84"/>
    <w:multiLevelType w:val="hybridMultilevel"/>
    <w:tmpl w:val="5E6EF6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5269E1"/>
    <w:multiLevelType w:val="hybridMultilevel"/>
    <w:tmpl w:val="50AADD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D86A0A"/>
    <w:multiLevelType w:val="hybridMultilevel"/>
    <w:tmpl w:val="BD7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3D0E96"/>
    <w:multiLevelType w:val="hybridMultilevel"/>
    <w:tmpl w:val="A0821BA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4B262F"/>
    <w:multiLevelType w:val="hybridMultilevel"/>
    <w:tmpl w:val="1CE6EF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C77589"/>
    <w:multiLevelType w:val="hybridMultilevel"/>
    <w:tmpl w:val="500443EC"/>
    <w:lvl w:ilvl="0" w:tplc="B462A6D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CA3439"/>
    <w:multiLevelType w:val="hybridMultilevel"/>
    <w:tmpl w:val="70F6129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C94150"/>
    <w:multiLevelType w:val="hybridMultilevel"/>
    <w:tmpl w:val="E51C01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9A64C3"/>
    <w:multiLevelType w:val="hybridMultilevel"/>
    <w:tmpl w:val="387EB6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293958"/>
    <w:multiLevelType w:val="hybridMultilevel"/>
    <w:tmpl w:val="4936F7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0243A5"/>
    <w:multiLevelType w:val="hybridMultilevel"/>
    <w:tmpl w:val="C23883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D1D1CBA"/>
    <w:multiLevelType w:val="hybridMultilevel"/>
    <w:tmpl w:val="FE9438AA"/>
    <w:lvl w:ilvl="0" w:tplc="1B8878D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E45780D"/>
    <w:multiLevelType w:val="multilevel"/>
    <w:tmpl w:val="D0DABD56"/>
    <w:lvl w:ilvl="0">
      <w:start w:val="1"/>
      <w:numFmt w:val="decimal"/>
      <w:pStyle w:val="Heading1e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Numberede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i w:val="0"/>
        <w:sz w:val="18"/>
        <w:szCs w:val="18"/>
      </w:rPr>
    </w:lvl>
    <w:lvl w:ilvl="2">
      <w:start w:val="1"/>
      <w:numFmt w:val="decimal"/>
      <w:pStyle w:val="Numbered2e"/>
      <w:isLgl/>
      <w:lvlText w:val="%1.%2.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num w:numId="1" w16cid:durableId="1874725827">
    <w:abstractNumId w:val="5"/>
  </w:num>
  <w:num w:numId="2" w16cid:durableId="1239168142">
    <w:abstractNumId w:val="11"/>
  </w:num>
  <w:num w:numId="3" w16cid:durableId="381949247">
    <w:abstractNumId w:val="6"/>
  </w:num>
  <w:num w:numId="4" w16cid:durableId="1260138461">
    <w:abstractNumId w:val="16"/>
  </w:num>
  <w:num w:numId="5" w16cid:durableId="304119579">
    <w:abstractNumId w:val="2"/>
  </w:num>
  <w:num w:numId="6" w16cid:durableId="699861176">
    <w:abstractNumId w:val="24"/>
  </w:num>
  <w:num w:numId="7" w16cid:durableId="1345596935">
    <w:abstractNumId w:val="31"/>
  </w:num>
  <w:num w:numId="8" w16cid:durableId="1502356938">
    <w:abstractNumId w:val="16"/>
  </w:num>
  <w:num w:numId="9" w16cid:durableId="372005321">
    <w:abstractNumId w:val="18"/>
  </w:num>
  <w:num w:numId="10" w16cid:durableId="1454783395">
    <w:abstractNumId w:val="10"/>
  </w:num>
  <w:num w:numId="11" w16cid:durableId="1738019060">
    <w:abstractNumId w:val="32"/>
  </w:num>
  <w:num w:numId="12" w16cid:durableId="2142379729">
    <w:abstractNumId w:val="32"/>
  </w:num>
  <w:num w:numId="13" w16cid:durableId="969163115">
    <w:abstractNumId w:val="29"/>
  </w:num>
  <w:num w:numId="14" w16cid:durableId="1721175027">
    <w:abstractNumId w:val="7"/>
  </w:num>
  <w:num w:numId="15" w16cid:durableId="258417505">
    <w:abstractNumId w:val="22"/>
  </w:num>
  <w:num w:numId="16" w16cid:durableId="975338602">
    <w:abstractNumId w:val="14"/>
  </w:num>
  <w:num w:numId="17" w16cid:durableId="1694333247">
    <w:abstractNumId w:val="15"/>
  </w:num>
  <w:num w:numId="18" w16cid:durableId="764886370">
    <w:abstractNumId w:val="29"/>
  </w:num>
  <w:num w:numId="19" w16cid:durableId="1648704285">
    <w:abstractNumId w:val="36"/>
  </w:num>
  <w:num w:numId="20" w16cid:durableId="698360001">
    <w:abstractNumId w:val="19"/>
  </w:num>
  <w:num w:numId="21" w16cid:durableId="214272344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32011327">
    <w:abstractNumId w:val="0"/>
  </w:num>
  <w:num w:numId="23" w16cid:durableId="238178144">
    <w:abstractNumId w:val="34"/>
  </w:num>
  <w:num w:numId="24" w16cid:durableId="1247109682">
    <w:abstractNumId w:val="17"/>
  </w:num>
  <w:num w:numId="25" w16cid:durableId="755252236">
    <w:abstractNumId w:val="20"/>
  </w:num>
  <w:num w:numId="26" w16cid:durableId="9663583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454049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27017069">
    <w:abstractNumId w:val="3"/>
  </w:num>
  <w:num w:numId="29" w16cid:durableId="21071877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9544474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107230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736541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3315535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20040514">
    <w:abstractNumId w:val="13"/>
  </w:num>
  <w:num w:numId="35" w16cid:durableId="1406610739">
    <w:abstractNumId w:val="3"/>
  </w:num>
  <w:num w:numId="36" w16cid:durableId="1173495749">
    <w:abstractNumId w:val="25"/>
  </w:num>
  <w:num w:numId="37" w16cid:durableId="1015574259">
    <w:abstractNumId w:val="12"/>
  </w:num>
  <w:num w:numId="38" w16cid:durableId="816216683">
    <w:abstractNumId w:val="38"/>
  </w:num>
  <w:num w:numId="39" w16cid:durableId="42675341">
    <w:abstractNumId w:val="37"/>
  </w:num>
  <w:num w:numId="40" w16cid:durableId="1637101688">
    <w:abstractNumId w:val="33"/>
  </w:num>
  <w:num w:numId="41" w16cid:durableId="199557572">
    <w:abstractNumId w:val="8"/>
  </w:num>
  <w:num w:numId="42" w16cid:durableId="870647276">
    <w:abstractNumId w:val="4"/>
  </w:num>
  <w:num w:numId="43" w16cid:durableId="2074573761">
    <w:abstractNumId w:val="1"/>
  </w:num>
  <w:num w:numId="44" w16cid:durableId="2367947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2F7"/>
    <w:rsid w:val="00011203"/>
    <w:rsid w:val="0001531D"/>
    <w:rsid w:val="00017638"/>
    <w:rsid w:val="000220EE"/>
    <w:rsid w:val="00051E26"/>
    <w:rsid w:val="00060B20"/>
    <w:rsid w:val="00061A1F"/>
    <w:rsid w:val="000748D9"/>
    <w:rsid w:val="0008403F"/>
    <w:rsid w:val="00095B8D"/>
    <w:rsid w:val="00121D33"/>
    <w:rsid w:val="001651E3"/>
    <w:rsid w:val="00166A69"/>
    <w:rsid w:val="00184864"/>
    <w:rsid w:val="001C271F"/>
    <w:rsid w:val="001D0BC8"/>
    <w:rsid w:val="001E53B3"/>
    <w:rsid w:val="00216EB1"/>
    <w:rsid w:val="0023618A"/>
    <w:rsid w:val="00295A3C"/>
    <w:rsid w:val="00297172"/>
    <w:rsid w:val="002D7F68"/>
    <w:rsid w:val="002E304A"/>
    <w:rsid w:val="002E5D98"/>
    <w:rsid w:val="002E691A"/>
    <w:rsid w:val="002F00C5"/>
    <w:rsid w:val="00326FC4"/>
    <w:rsid w:val="00341909"/>
    <w:rsid w:val="00346E44"/>
    <w:rsid w:val="00372C1F"/>
    <w:rsid w:val="003C0CBC"/>
    <w:rsid w:val="003E2FFA"/>
    <w:rsid w:val="003E5DF5"/>
    <w:rsid w:val="0041746D"/>
    <w:rsid w:val="00422BE1"/>
    <w:rsid w:val="00433309"/>
    <w:rsid w:val="00453644"/>
    <w:rsid w:val="004543DA"/>
    <w:rsid w:val="00455E17"/>
    <w:rsid w:val="00495F3B"/>
    <w:rsid w:val="004B638D"/>
    <w:rsid w:val="004C7FFC"/>
    <w:rsid w:val="00510477"/>
    <w:rsid w:val="00544DBF"/>
    <w:rsid w:val="005567F8"/>
    <w:rsid w:val="005774E7"/>
    <w:rsid w:val="0058467F"/>
    <w:rsid w:val="00584ED8"/>
    <w:rsid w:val="005A765D"/>
    <w:rsid w:val="005C3366"/>
    <w:rsid w:val="005D3E40"/>
    <w:rsid w:val="005F36A4"/>
    <w:rsid w:val="00626F84"/>
    <w:rsid w:val="00627C76"/>
    <w:rsid w:val="006B00C1"/>
    <w:rsid w:val="006B70A3"/>
    <w:rsid w:val="006C7B5F"/>
    <w:rsid w:val="006E3039"/>
    <w:rsid w:val="006F3B32"/>
    <w:rsid w:val="00714BF3"/>
    <w:rsid w:val="00736D1C"/>
    <w:rsid w:val="00792081"/>
    <w:rsid w:val="0079220F"/>
    <w:rsid w:val="007E2048"/>
    <w:rsid w:val="007E7545"/>
    <w:rsid w:val="007F1F29"/>
    <w:rsid w:val="007F3992"/>
    <w:rsid w:val="008111B9"/>
    <w:rsid w:val="00826CEA"/>
    <w:rsid w:val="0089778E"/>
    <w:rsid w:val="008A323D"/>
    <w:rsid w:val="008B6623"/>
    <w:rsid w:val="008E556B"/>
    <w:rsid w:val="00941542"/>
    <w:rsid w:val="009838E9"/>
    <w:rsid w:val="00987AB7"/>
    <w:rsid w:val="009B7555"/>
    <w:rsid w:val="009D3835"/>
    <w:rsid w:val="009F6497"/>
    <w:rsid w:val="00A408EF"/>
    <w:rsid w:val="00A652E7"/>
    <w:rsid w:val="00AC735F"/>
    <w:rsid w:val="00B25543"/>
    <w:rsid w:val="00B3492E"/>
    <w:rsid w:val="00B662E6"/>
    <w:rsid w:val="00B67F98"/>
    <w:rsid w:val="00B90B23"/>
    <w:rsid w:val="00BE0736"/>
    <w:rsid w:val="00BE6D24"/>
    <w:rsid w:val="00C003B0"/>
    <w:rsid w:val="00C178ED"/>
    <w:rsid w:val="00C278DC"/>
    <w:rsid w:val="00C42265"/>
    <w:rsid w:val="00C462F7"/>
    <w:rsid w:val="00C63F4F"/>
    <w:rsid w:val="00C66899"/>
    <w:rsid w:val="00C71380"/>
    <w:rsid w:val="00C7430E"/>
    <w:rsid w:val="00C7650D"/>
    <w:rsid w:val="00C9262E"/>
    <w:rsid w:val="00CA2C5D"/>
    <w:rsid w:val="00CC444D"/>
    <w:rsid w:val="00CC550D"/>
    <w:rsid w:val="00CC56B4"/>
    <w:rsid w:val="00CE3B5B"/>
    <w:rsid w:val="00D057CF"/>
    <w:rsid w:val="00D24ADF"/>
    <w:rsid w:val="00D441BB"/>
    <w:rsid w:val="00D468BF"/>
    <w:rsid w:val="00D71CAF"/>
    <w:rsid w:val="00D94CCC"/>
    <w:rsid w:val="00DA59C5"/>
    <w:rsid w:val="00DB3BED"/>
    <w:rsid w:val="00DD77B9"/>
    <w:rsid w:val="00DE5097"/>
    <w:rsid w:val="00E41D5E"/>
    <w:rsid w:val="00E60711"/>
    <w:rsid w:val="00E710E9"/>
    <w:rsid w:val="00EF5769"/>
    <w:rsid w:val="00F30A49"/>
    <w:rsid w:val="00F553AB"/>
    <w:rsid w:val="00F92B44"/>
    <w:rsid w:val="00FE219D"/>
    <w:rsid w:val="00FE6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0B72C"/>
  <w15:chartTrackingRefBased/>
  <w15:docId w15:val="{A50D2BCE-BD23-4BE9-9C86-A8AD80502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D77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62F7"/>
    <w:pPr>
      <w:ind w:left="720"/>
      <w:contextualSpacing/>
    </w:pPr>
  </w:style>
  <w:style w:type="character" w:customStyle="1" w:styleId="hps">
    <w:name w:val="hps"/>
    <w:basedOn w:val="DefaultParagraphFont"/>
    <w:rsid w:val="009F6497"/>
  </w:style>
  <w:style w:type="character" w:styleId="Hyperlink">
    <w:name w:val="Hyperlink"/>
    <w:basedOn w:val="DefaultParagraphFont"/>
    <w:uiPriority w:val="99"/>
    <w:unhideWhenUsed/>
    <w:rsid w:val="00D71CAF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4B6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DD77B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shorttext">
    <w:name w:val="short_text"/>
    <w:basedOn w:val="DefaultParagraphFont"/>
    <w:rsid w:val="00EF5769"/>
  </w:style>
  <w:style w:type="paragraph" w:styleId="Header">
    <w:name w:val="header"/>
    <w:basedOn w:val="Normal"/>
    <w:link w:val="HeaderChar"/>
    <w:uiPriority w:val="99"/>
    <w:unhideWhenUsed/>
    <w:rsid w:val="00D057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57CF"/>
  </w:style>
  <w:style w:type="paragraph" w:styleId="Footer">
    <w:name w:val="footer"/>
    <w:basedOn w:val="Normal"/>
    <w:link w:val="FooterChar"/>
    <w:uiPriority w:val="99"/>
    <w:unhideWhenUsed/>
    <w:rsid w:val="00D057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57CF"/>
  </w:style>
  <w:style w:type="paragraph" w:styleId="NormalWeb">
    <w:name w:val="Normal (Web)"/>
    <w:basedOn w:val="Normal"/>
    <w:uiPriority w:val="99"/>
    <w:semiHidden/>
    <w:unhideWhenUsed/>
    <w:rsid w:val="001848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F553AB"/>
    <w:pPr>
      <w:spacing w:after="0" w:line="240" w:lineRule="auto"/>
    </w:pPr>
    <w:rPr>
      <w:rFonts w:ascii="Calibri" w:hAnsi="Calibri" w:cs="Times New Roman"/>
    </w:rPr>
  </w:style>
  <w:style w:type="character" w:customStyle="1" w:styleId="PlainTextChar">
    <w:name w:val="Plain Text Char"/>
    <w:basedOn w:val="DefaultParagraphFont"/>
    <w:link w:val="PlainText"/>
    <w:uiPriority w:val="99"/>
    <w:rsid w:val="00F553AB"/>
    <w:rPr>
      <w:rFonts w:ascii="Calibri" w:hAnsi="Calibri" w:cs="Times New Roman"/>
    </w:rPr>
  </w:style>
  <w:style w:type="paragraph" w:customStyle="1" w:styleId="Heading1e">
    <w:name w:val="Heading1_e"/>
    <w:next w:val="Normal"/>
    <w:rsid w:val="00C7650D"/>
    <w:pPr>
      <w:numPr>
        <w:numId w:val="38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val="en-GB"/>
    </w:rPr>
  </w:style>
  <w:style w:type="paragraph" w:customStyle="1" w:styleId="Numberede">
    <w:name w:val="Numbered_e"/>
    <w:rsid w:val="00C7650D"/>
    <w:pPr>
      <w:numPr>
        <w:ilvl w:val="1"/>
        <w:numId w:val="38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Numbered2e">
    <w:name w:val="Numbered2_e"/>
    <w:basedOn w:val="Numberede"/>
    <w:rsid w:val="00C7650D"/>
    <w:pPr>
      <w:numPr>
        <w:ilvl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43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43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8078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741708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75318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7344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7030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91900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9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78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6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86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35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4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20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5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24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941BFE-1587-4D95-9311-35C7C96E8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Liberty Bank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 Labadze</dc:creator>
  <cp:keywords/>
  <dc:description/>
  <cp:lastModifiedBy>Irakli Mikadze</cp:lastModifiedBy>
  <cp:revision>4</cp:revision>
  <cp:lastPrinted>2017-04-11T07:28:00Z</cp:lastPrinted>
  <dcterms:created xsi:type="dcterms:W3CDTF">2023-11-30T10:48:00Z</dcterms:created>
  <dcterms:modified xsi:type="dcterms:W3CDTF">2023-12-01T10:03:00Z</dcterms:modified>
</cp:coreProperties>
</file>