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3DE" w:rsidRDefault="00A133DE" w:rsidP="00A133DE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სამშენებლო-სამონტაჟო </w:t>
      </w: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მომსახურების ხელშეკრულება</w:t>
      </w:r>
    </w:p>
    <w:p w:rsidR="00A133DE" w:rsidRDefault="00A133DE" w:rsidP="00A133DE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ხელშეკრულების სპეციალური პირობები</w:t>
      </w:r>
    </w:p>
    <w:p w:rsidR="00A133DE" w:rsidRPr="009047B1" w:rsidRDefault="00A133DE" w:rsidP="00A133DE">
      <w:pPr>
        <w:spacing w:after="0"/>
        <w:jc w:val="center"/>
        <w:rPr>
          <w:rFonts w:ascii="Sylfaen" w:hAnsi="Sylfaen"/>
          <w:b/>
          <w:sz w:val="20"/>
          <w:szCs w:val="20"/>
          <w:lang w:val="ka-G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133DE" w:rsidRPr="00A133DE" w:rsidTr="00317D69"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გაფორმების თარიღი:</w:t>
            </w:r>
          </w:p>
        </w:tc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[დღე] [თვე] 202</w:t>
            </w:r>
            <w:r w:rsidRPr="00A133DE">
              <w:rPr>
                <w:rFonts w:ascii="Sylfaen" w:hAnsi="Sylfaen"/>
                <w:sz w:val="20"/>
                <w:szCs w:val="20"/>
              </w:rPr>
              <w:t>4</w:t>
            </w: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 xml:space="preserve"> წელი</w:t>
            </w:r>
          </w:p>
        </w:tc>
      </w:tr>
      <w:tr w:rsidR="00A133DE" w:rsidRPr="00A133DE" w:rsidTr="00317D69"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 მხარეები:</w:t>
            </w:r>
          </w:p>
        </w:tc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133DE" w:rsidRPr="00A133DE" w:rsidTr="00317D69"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b/>
                <w:sz w:val="20"/>
                <w:szCs w:val="20"/>
              </w:rPr>
            </w:pPr>
            <w:r w:rsidRPr="00A133DE">
              <w:rPr>
                <w:rFonts w:ascii="Sylfaen" w:hAnsi="Sylfaen"/>
                <w:b/>
                <w:sz w:val="20"/>
                <w:szCs w:val="20"/>
              </w:rPr>
              <w:t>GWP:</w:t>
            </w:r>
          </w:p>
        </w:tc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 (შემდგომში „</w:t>
            </w:r>
            <w:r w:rsidRPr="00A133DE">
              <w:rPr>
                <w:rFonts w:ascii="Sylfaen" w:hAnsi="Sylfaen"/>
                <w:b/>
                <w:sz w:val="20"/>
                <w:szCs w:val="20"/>
                <w:lang w:val="ka-GE"/>
              </w:rPr>
              <w:t>GWP</w:t>
            </w: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A133DE" w:rsidRPr="00A133DE" w:rsidTr="00317D69"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</w:rPr>
              <w:t>GWP-</w:t>
            </w: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ის საიდენტიფიკაციო ნომერი:</w:t>
            </w:r>
          </w:p>
        </w:tc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203826002</w:t>
            </w:r>
          </w:p>
        </w:tc>
      </w:tr>
      <w:tr w:rsidR="00A133DE" w:rsidRPr="00A133DE" w:rsidTr="00317D69"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</w:rPr>
              <w:t>GWP-</w:t>
            </w: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ის წარმომადგენელი:</w:t>
            </w:r>
          </w:p>
        </w:tc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 xml:space="preserve">ხოსე მიგელ სანტოს გონზალეზ </w:t>
            </w:r>
          </w:p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PAL859388 /ესპანეთი/</w:t>
            </w:r>
          </w:p>
        </w:tc>
      </w:tr>
      <w:tr w:rsidR="00A133DE" w:rsidRPr="00A133DE" w:rsidTr="00317D69"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</w:tr>
      <w:tr w:rsidR="00A133DE" w:rsidRPr="00A133DE" w:rsidTr="00317D69"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133DE" w:rsidRPr="00A133DE" w:rsidTr="00317D69"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კომპანია:</w:t>
            </w:r>
          </w:p>
        </w:tc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[კომპანიის სახელწოდება ან ფიზიკური პირის სახელი და გვარი] (შემდგომში „</w:t>
            </w:r>
            <w:r w:rsidRPr="00A133D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კომპანია</w:t>
            </w: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“)</w:t>
            </w:r>
          </w:p>
        </w:tc>
      </w:tr>
      <w:tr w:rsidR="00A133DE" w:rsidRPr="00A133DE" w:rsidTr="00317D69"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„კომპანიის“ საიდენტიფიკაციო/პირადი ნომერი:</w:t>
            </w:r>
          </w:p>
        </w:tc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[-]</w:t>
            </w:r>
          </w:p>
        </w:tc>
      </w:tr>
      <w:tr w:rsidR="00A133DE" w:rsidRPr="00A133DE" w:rsidTr="00317D69"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„კომპანიის“ წარმომადგენელი:</w:t>
            </w:r>
          </w:p>
        </w:tc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[სახელი და გვარი]</w:t>
            </w:r>
          </w:p>
        </w:tc>
      </w:tr>
      <w:tr w:rsidR="00A133DE" w:rsidRPr="009047B1" w:rsidTr="00317D69">
        <w:tc>
          <w:tcPr>
            <w:tcW w:w="4675" w:type="dxa"/>
          </w:tcPr>
          <w:p w:rsidR="00A133DE" w:rsidRP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თანამდებობა:</w:t>
            </w:r>
          </w:p>
        </w:tc>
        <w:tc>
          <w:tcPr>
            <w:tcW w:w="4675" w:type="dxa"/>
          </w:tcPr>
          <w:p w:rsidR="00A133DE" w:rsidRPr="009047B1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133DE">
              <w:rPr>
                <w:rFonts w:ascii="Sylfaen" w:hAnsi="Sylfaen"/>
                <w:sz w:val="20"/>
                <w:szCs w:val="20"/>
                <w:lang w:val="ka-GE"/>
              </w:rPr>
              <w:t>[თანამდებობა]</w:t>
            </w:r>
          </w:p>
        </w:tc>
      </w:tr>
    </w:tbl>
    <w:p w:rsidR="00A133DE" w:rsidRPr="009047B1" w:rsidRDefault="00A133DE" w:rsidP="00A133DE">
      <w:pPr>
        <w:jc w:val="center"/>
        <w:rPr>
          <w:rFonts w:ascii="Sylfaen" w:hAnsi="Sylfaen"/>
          <w:sz w:val="20"/>
          <w:szCs w:val="20"/>
          <w:lang w:val="ka-GE"/>
        </w:rPr>
      </w:pPr>
    </w:p>
    <w:p w:rsidR="00A133DE" w:rsidRPr="009047B1" w:rsidRDefault="00A133DE" w:rsidP="00A133DE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1. „ხელშეკრულების“ საგანი</w:t>
      </w:r>
    </w:p>
    <w:p w:rsidR="00A133DE" w:rsidRPr="009047B1" w:rsidRDefault="00A133DE" w:rsidP="00A133DE">
      <w:pPr>
        <w:spacing w:after="0" w:line="276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A133DE" w:rsidRPr="009047B1" w:rsidRDefault="00A133DE" w:rsidP="00A133DE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„კომპანია“</w:t>
      </w:r>
      <w:r w:rsidRPr="009047B1">
        <w:rPr>
          <w:rFonts w:ascii="Sylfaen" w:hAnsi="Sylfaen"/>
          <w:sz w:val="20"/>
          <w:szCs w:val="20"/>
          <w:lang w:val="ka-GE"/>
        </w:rPr>
        <w:t xml:space="preserve"> კისრულობს ვალდებულებას, თავისი კომპეტენციის და კვალიფიკაციის ფარგლებში, </w:t>
      </w:r>
      <w:r>
        <w:rPr>
          <w:rFonts w:ascii="Sylfaen" w:hAnsi="Sylfaen"/>
          <w:sz w:val="20"/>
          <w:szCs w:val="20"/>
          <w:lang w:val="ka-GE"/>
        </w:rPr>
        <w:t xml:space="preserve">შესაბამისი ანაზღაურების სანაცვლოდ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გაუწიოს </w:t>
      </w:r>
      <w:r w:rsidRPr="00C2333C">
        <w:rPr>
          <w:rFonts w:ascii="Sylfaen" w:hAnsi="Sylfaen"/>
          <w:sz w:val="20"/>
          <w:szCs w:val="20"/>
          <w:highlight w:val="yellow"/>
        </w:rPr>
        <w:t>[-]</w:t>
      </w:r>
      <w:r>
        <w:rPr>
          <w:rFonts w:ascii="Sylfaen" w:hAnsi="Sylfaen"/>
          <w:sz w:val="20"/>
          <w:szCs w:val="20"/>
        </w:rPr>
        <w:t xml:space="preserve"> </w:t>
      </w:r>
      <w:r w:rsidRPr="009047B1">
        <w:rPr>
          <w:rFonts w:ascii="Sylfaen" w:hAnsi="Sylfaen"/>
          <w:sz w:val="20"/>
          <w:szCs w:val="20"/>
          <w:lang w:val="ka-GE"/>
        </w:rPr>
        <w:t>(შემდგომში „</w:t>
      </w:r>
      <w:r w:rsidRPr="009047B1">
        <w:rPr>
          <w:rFonts w:ascii="Sylfaen" w:hAnsi="Sylfaen"/>
          <w:b/>
          <w:sz w:val="20"/>
          <w:szCs w:val="20"/>
          <w:lang w:val="ka-GE"/>
        </w:rPr>
        <w:t>მომსახურება</w:t>
      </w:r>
      <w:r w:rsidRPr="009047B1">
        <w:rPr>
          <w:rFonts w:ascii="Sylfaen" w:hAnsi="Sylfaen"/>
          <w:sz w:val="20"/>
          <w:szCs w:val="20"/>
          <w:lang w:val="ka-GE"/>
        </w:rPr>
        <w:t xml:space="preserve">“), </w:t>
      </w:r>
    </w:p>
    <w:p w:rsidR="00A133DE" w:rsidRPr="009047B1" w:rsidRDefault="00A133DE" w:rsidP="00A133DE">
      <w:pPr>
        <w:pStyle w:val="ListParagraph"/>
        <w:numPr>
          <w:ilvl w:val="1"/>
          <w:numId w:val="1"/>
        </w:numPr>
        <w:spacing w:after="0" w:line="276" w:lineRule="auto"/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„მომსახურების“ გაწევის ზოგადი და სპეციალური პირობები მოცემულია დანართში</w:t>
      </w:r>
      <w:r>
        <w:rPr>
          <w:rFonts w:ascii="Sylfaen" w:hAnsi="Sylfaen"/>
          <w:sz w:val="20"/>
          <w:szCs w:val="20"/>
          <w:lang w:val="ka-GE"/>
        </w:rPr>
        <w:t xml:space="preserve"> N1</w:t>
      </w:r>
      <w:r w:rsidRPr="009047B1">
        <w:rPr>
          <w:rFonts w:ascii="Sylfaen" w:hAnsi="Sylfaen"/>
          <w:sz w:val="20"/>
          <w:szCs w:val="20"/>
          <w:lang w:val="ka-GE"/>
        </w:rPr>
        <w:t>.</w:t>
      </w:r>
    </w:p>
    <w:p w:rsidR="00A133DE" w:rsidRPr="009047B1" w:rsidRDefault="00A133DE" w:rsidP="00A133DE">
      <w:pPr>
        <w:pStyle w:val="ListParagraph"/>
        <w:spacing w:after="0" w:line="276" w:lineRule="auto"/>
        <w:ind w:left="0"/>
        <w:jc w:val="both"/>
        <w:rPr>
          <w:rFonts w:ascii="Sylfaen" w:hAnsi="Sylfaen"/>
          <w:sz w:val="20"/>
          <w:szCs w:val="20"/>
          <w:lang w:val="ka-GE"/>
        </w:rPr>
      </w:pPr>
    </w:p>
    <w:p w:rsidR="00A133DE" w:rsidRPr="009047B1" w:rsidRDefault="00A133DE" w:rsidP="00A133DE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>2. „ხელშეკრულების“ მოქმედების ვადა</w:t>
      </w:r>
    </w:p>
    <w:p w:rsidR="00A133DE" w:rsidRPr="009047B1" w:rsidRDefault="00A133DE" w:rsidP="00A133DE">
      <w:pPr>
        <w:pStyle w:val="ListParagraph"/>
        <w:numPr>
          <w:ilvl w:val="1"/>
          <w:numId w:val="2"/>
        </w:numPr>
        <w:ind w:left="0" w:firstLine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წინამდებარე „ხელშეკრულებით“ შეთანხმებული „მომსახურება“ </w:t>
      </w:r>
      <w:r>
        <w:rPr>
          <w:rFonts w:ascii="Sylfaen" w:hAnsi="Sylfaen"/>
          <w:sz w:val="20"/>
          <w:szCs w:val="20"/>
          <w:lang w:val="ka-GE"/>
        </w:rPr>
        <w:t>„კომპანიამ“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</w:rPr>
        <w:t>GWP-</w:t>
      </w:r>
      <w:r>
        <w:rPr>
          <w:rFonts w:ascii="Sylfaen" w:hAnsi="Sylfaen"/>
          <w:sz w:val="20"/>
          <w:szCs w:val="20"/>
          <w:lang w:val="ka-GE"/>
        </w:rPr>
        <w:t xml:space="preserve">ის </w:t>
      </w:r>
      <w:r w:rsidRPr="009047B1">
        <w:rPr>
          <w:rFonts w:ascii="Sylfaen" w:hAnsi="Sylfaen"/>
          <w:sz w:val="20"/>
          <w:szCs w:val="20"/>
          <w:lang w:val="ka-GE"/>
        </w:rPr>
        <w:t xml:space="preserve">უნდა  გაუწიოს წინამდებარე „ხელშეკრულების“ ხელმოწერიდან </w:t>
      </w:r>
      <w:r>
        <w:rPr>
          <w:rFonts w:ascii="Sylfaen" w:hAnsi="Sylfaen"/>
          <w:sz w:val="20"/>
          <w:szCs w:val="20"/>
          <w:highlight w:val="yellow"/>
          <w:lang w:val="ka-GE"/>
        </w:rPr>
        <w:t>[--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]</w:t>
      </w:r>
      <w:r w:rsidRPr="009047B1">
        <w:rPr>
          <w:rFonts w:ascii="Sylfaen" w:hAnsi="Sylfaen"/>
          <w:sz w:val="20"/>
          <w:szCs w:val="20"/>
          <w:lang w:val="ka-GE"/>
        </w:rPr>
        <w:t xml:space="preserve"> თვის განმავლობაში</w:t>
      </w:r>
      <w:r>
        <w:rPr>
          <w:rFonts w:ascii="Sylfaen" w:hAnsi="Sylfaen"/>
          <w:sz w:val="20"/>
          <w:szCs w:val="20"/>
          <w:lang w:val="ka-GE"/>
        </w:rPr>
        <w:t xml:space="preserve">. </w:t>
      </w:r>
    </w:p>
    <w:p w:rsidR="00A133DE" w:rsidRPr="009047B1" w:rsidRDefault="00A133DE" w:rsidP="00A133DE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3. </w:t>
      </w:r>
      <w:r>
        <w:rPr>
          <w:rFonts w:ascii="Sylfaen" w:hAnsi="Sylfaen"/>
          <w:b/>
          <w:sz w:val="20"/>
          <w:szCs w:val="20"/>
          <w:lang w:val="ka-GE"/>
        </w:rPr>
        <w:t xml:space="preserve">„ნასყიდობის ფასი“ </w:t>
      </w:r>
      <w:r w:rsidRPr="009047B1">
        <w:rPr>
          <w:rFonts w:ascii="Sylfaen" w:hAnsi="Sylfaen"/>
          <w:b/>
          <w:sz w:val="20"/>
          <w:szCs w:val="20"/>
          <w:lang w:val="ka-GE"/>
        </w:rPr>
        <w:t>და ანგარიშსწორება</w:t>
      </w:r>
    </w:p>
    <w:p w:rsidR="00A133DE" w:rsidRPr="009047B1" w:rsidRDefault="00A133DE" w:rsidP="00A133DE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 w:cs="Sylfaen"/>
          <w:sz w:val="20"/>
          <w:szCs w:val="20"/>
          <w:lang w:val="ka-GE"/>
        </w:rPr>
        <w:t xml:space="preserve">3.1.  </w:t>
      </w:r>
      <w:r w:rsidRPr="009047B1">
        <w:rPr>
          <w:rFonts w:ascii="Sylfaen" w:hAnsi="Sylfaen" w:cs="Sylfaen"/>
          <w:sz w:val="20"/>
          <w:szCs w:val="20"/>
          <w:lang w:val="ka-GE"/>
        </w:rPr>
        <w:tab/>
      </w:r>
      <w:r w:rsidRPr="009047B1">
        <w:rPr>
          <w:rFonts w:ascii="Sylfaen" w:hAnsi="Sylfaen"/>
          <w:sz w:val="20"/>
          <w:szCs w:val="20"/>
          <w:lang w:val="ka-GE"/>
        </w:rPr>
        <w:t>წინამდებარე „ხელშეკრულების“ საფუძველზე გასაწევი „მომსახურების“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„ნასყიდობის ფასი“</w:t>
      </w:r>
      <w:r w:rsidRPr="009047B1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შეადგენს </w:t>
      </w:r>
      <w:r>
        <w:rPr>
          <w:rFonts w:ascii="Sylfaen" w:hAnsi="Sylfaen"/>
          <w:sz w:val="20"/>
          <w:szCs w:val="20"/>
        </w:rPr>
        <w:t>[-]</w:t>
      </w:r>
      <w:r>
        <w:rPr>
          <w:rFonts w:ascii="Sylfaen" w:hAnsi="Sylfaen"/>
          <w:sz w:val="20"/>
          <w:szCs w:val="20"/>
          <w:lang w:val="ka-GE"/>
        </w:rPr>
        <w:t xml:space="preserve"> (სამი ათასი) ლარს</w:t>
      </w:r>
      <w:r>
        <w:rPr>
          <w:rFonts w:ascii="Sylfaen" w:hAnsi="Sylfaen"/>
          <w:sz w:val="20"/>
          <w:szCs w:val="20"/>
        </w:rPr>
        <w:t xml:space="preserve"> </w:t>
      </w:r>
      <w:r w:rsidRPr="009047B1">
        <w:rPr>
          <w:rFonts w:ascii="Sylfaen" w:hAnsi="Sylfaen"/>
          <w:sz w:val="20"/>
          <w:szCs w:val="20"/>
          <w:lang w:val="ka-GE"/>
        </w:rPr>
        <w:t>„</w:t>
      </w:r>
      <w:r>
        <w:rPr>
          <w:rFonts w:ascii="Sylfaen" w:hAnsi="Sylfaen"/>
          <w:b/>
          <w:sz w:val="20"/>
          <w:szCs w:val="20"/>
          <w:lang w:val="ka-GE"/>
        </w:rPr>
        <w:t>ნასყიდობის ფასი</w:t>
      </w:r>
      <w:r w:rsidRPr="009047B1">
        <w:rPr>
          <w:rFonts w:ascii="Sylfaen" w:hAnsi="Sylfaen"/>
          <w:sz w:val="20"/>
          <w:szCs w:val="20"/>
          <w:lang w:val="ka-GE"/>
        </w:rPr>
        <w:t>“).</w:t>
      </w:r>
    </w:p>
    <w:p w:rsidR="00A133DE" w:rsidRPr="009047B1" w:rsidRDefault="00A133DE" w:rsidP="00A133DE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3.2 </w:t>
      </w:r>
      <w:r>
        <w:rPr>
          <w:rFonts w:ascii="Sylfaen" w:hAnsi="Sylfaen"/>
          <w:sz w:val="20"/>
          <w:szCs w:val="20"/>
          <w:lang w:val="ka-GE"/>
        </w:rPr>
        <w:t xml:space="preserve">„ნასყიდობის ფასის“ </w:t>
      </w:r>
      <w:r w:rsidRPr="009047B1">
        <w:rPr>
          <w:rFonts w:ascii="Sylfaen" w:hAnsi="Sylfaen"/>
          <w:sz w:val="20"/>
          <w:szCs w:val="20"/>
          <w:lang w:val="ka-GE"/>
        </w:rPr>
        <w:t xml:space="preserve">გადახდა განხორციელდება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„კომპანიის“ </w:t>
      </w:r>
      <w:r w:rsidRPr="009047B1">
        <w:rPr>
          <w:rFonts w:ascii="Sylfaen" w:hAnsi="Sylfaen"/>
          <w:sz w:val="20"/>
          <w:szCs w:val="20"/>
          <w:lang w:val="ka-GE"/>
        </w:rPr>
        <w:t>შემდეგ საბანაკო ანგარიშზე თანხის გადარიცხვის გზით:</w:t>
      </w:r>
    </w:p>
    <w:p w:rsidR="00A133DE" w:rsidRPr="009047B1" w:rsidRDefault="00A133DE" w:rsidP="00A133DE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ბანკის დასახელება: </w:t>
      </w:r>
      <w:r>
        <w:rPr>
          <w:rFonts w:ascii="Sylfaen" w:hAnsi="Sylfaen"/>
          <w:sz w:val="20"/>
          <w:szCs w:val="20"/>
          <w:lang w:val="ka-GE"/>
        </w:rPr>
        <w:t>სს „თიბისი ბანკი“</w:t>
      </w:r>
    </w:p>
    <w:p w:rsidR="00A133DE" w:rsidRPr="009047B1" w:rsidRDefault="00A133DE" w:rsidP="00A133DE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 xml:space="preserve">მიმღების დასახელება: 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:rsidR="00A133DE" w:rsidRPr="009047B1" w:rsidRDefault="00A133DE" w:rsidP="00A133DE">
      <w:pPr>
        <w:spacing w:after="0" w:line="276" w:lineRule="auto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მიმღების ანგარიშის ნომერი</w:t>
      </w:r>
      <w:r w:rsidRPr="009047B1">
        <w:rPr>
          <w:rFonts w:ascii="Sylfaen" w:hAnsi="Sylfaen"/>
          <w:sz w:val="20"/>
          <w:szCs w:val="20"/>
        </w:rPr>
        <w:t xml:space="preserve">: </w:t>
      </w:r>
      <w:r w:rsidRPr="009047B1">
        <w:rPr>
          <w:rFonts w:ascii="Sylfaen" w:hAnsi="Sylfaen"/>
          <w:sz w:val="20"/>
          <w:szCs w:val="20"/>
          <w:highlight w:val="yellow"/>
          <w:lang w:val="ka-GE"/>
        </w:rPr>
        <w:t>[-]</w:t>
      </w:r>
    </w:p>
    <w:p w:rsidR="00A133DE" w:rsidRDefault="00A133DE" w:rsidP="00A133DE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 w:rsidRPr="009047B1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A133DE" w:rsidRPr="009047B1" w:rsidRDefault="00A133DE" w:rsidP="00A133DE">
      <w:pPr>
        <w:spacing w:after="0" w:line="276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4. </w:t>
      </w:r>
      <w:r w:rsidRPr="009047B1">
        <w:rPr>
          <w:rFonts w:ascii="Sylfaen" w:hAnsi="Sylfaen"/>
          <w:b/>
          <w:sz w:val="20"/>
          <w:szCs w:val="20"/>
          <w:lang w:val="ka-GE"/>
        </w:rPr>
        <w:t>„ხელშეკრულების“ დანართები</w:t>
      </w:r>
    </w:p>
    <w:p w:rsidR="00A133DE" w:rsidRPr="009047B1" w:rsidRDefault="00A133DE" w:rsidP="00A133DE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4.1  წინამდებარე „ხელშეკრულებას“ გააჩნია ქვემოთ ჩამოთვლილი დანართები და თითოეული მათგანი წარმოადგენს მის განუყოფელ ნაწილს:</w:t>
      </w:r>
    </w:p>
    <w:p w:rsidR="00A133DE" w:rsidRPr="009047B1" w:rsidRDefault="00A133DE" w:rsidP="00A133DE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t>დანართი N1 – „ხელშეკრულების“ სტანდარტული პირობები</w:t>
      </w:r>
    </w:p>
    <w:p w:rsidR="00A133DE" w:rsidRPr="009047B1" w:rsidRDefault="00A133DE" w:rsidP="00A133DE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:rsidR="00A133DE" w:rsidRPr="009047B1" w:rsidRDefault="00A133DE" w:rsidP="00A133DE">
      <w:pPr>
        <w:spacing w:after="0" w:line="276" w:lineRule="auto"/>
        <w:rPr>
          <w:rFonts w:ascii="Sylfaen" w:hAnsi="Sylfaen"/>
          <w:sz w:val="20"/>
          <w:szCs w:val="20"/>
          <w:lang w:val="ka-GE"/>
        </w:rPr>
      </w:pPr>
    </w:p>
    <w:p w:rsidR="00A133DE" w:rsidRPr="009047B1" w:rsidRDefault="00A133DE" w:rsidP="00A133DE">
      <w:pPr>
        <w:rPr>
          <w:sz w:val="20"/>
          <w:szCs w:val="20"/>
        </w:rPr>
      </w:pPr>
    </w:p>
    <w:p w:rsidR="00A133DE" w:rsidRPr="009047B1" w:rsidRDefault="00A133DE" w:rsidP="00A133DE">
      <w:pPr>
        <w:pStyle w:val="ListParagraph"/>
        <w:ind w:left="0"/>
        <w:jc w:val="both"/>
        <w:rPr>
          <w:rFonts w:ascii="Sylfaen" w:hAnsi="Sylfaen"/>
          <w:sz w:val="20"/>
          <w:szCs w:val="20"/>
          <w:lang w:val="ka-GE"/>
        </w:rPr>
      </w:pPr>
      <w:r w:rsidRPr="009047B1">
        <w:rPr>
          <w:rFonts w:ascii="Sylfaen" w:hAnsi="Sylfaen"/>
          <w:sz w:val="20"/>
          <w:szCs w:val="20"/>
          <w:lang w:val="ka-GE"/>
        </w:rPr>
        <w:lastRenderedPageBreak/>
        <w:t>ყოველივე ზემოაღნიშნულის დასტურად, „მხარეებმა“ ხელი მოაწერეს წინამდებარე „ხელშეკრულებას“ ზემოთ პირველად მითითებულ თარიღზე.</w:t>
      </w:r>
    </w:p>
    <w:p w:rsidR="00A133DE" w:rsidRPr="009047B1" w:rsidRDefault="00A133DE" w:rsidP="00A133DE">
      <w:pPr>
        <w:rPr>
          <w:sz w:val="20"/>
          <w:szCs w:val="20"/>
        </w:rPr>
      </w:pPr>
    </w:p>
    <w:p w:rsidR="00A133DE" w:rsidRPr="009047B1" w:rsidRDefault="00A133DE" w:rsidP="00A133DE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133DE" w:rsidRPr="009047B1" w:rsidTr="00317D69">
        <w:tc>
          <w:tcPr>
            <w:tcW w:w="4675" w:type="dxa"/>
          </w:tcPr>
          <w:p w:rsidR="00A133DE" w:rsidRPr="00852492" w:rsidRDefault="00A133DE" w:rsidP="00A133DE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GWP</w:t>
            </w:r>
          </w:p>
          <w:p w:rsidR="00A133DE" w:rsidRPr="009047B1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შპს „ჯორჯიან უოთერ ენდ ფაუერი“</w:t>
            </w:r>
          </w:p>
          <w:p w:rsidR="00A133DE" w:rsidRPr="009047B1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133DE" w:rsidRPr="009047B1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133DE" w:rsidRPr="009047B1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133DE" w:rsidRPr="009047B1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A133DE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ხოსე მიგელ სანტოს გონზალეზ </w:t>
            </w:r>
          </w:p>
          <w:p w:rsidR="00A133DE" w:rsidRPr="009047B1" w:rsidRDefault="00A133DE" w:rsidP="00A133DE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0" w:name="_GoBack"/>
            <w:bookmarkEnd w:id="0"/>
            <w:r w:rsidRPr="009047B1">
              <w:rPr>
                <w:rFonts w:ascii="Sylfaen" w:hAnsi="Sylfaen"/>
                <w:sz w:val="20"/>
                <w:szCs w:val="20"/>
                <w:lang w:val="ka-GE"/>
              </w:rPr>
              <w:t>გენერალური დირექტორი</w:t>
            </w:r>
          </w:p>
        </w:tc>
        <w:tc>
          <w:tcPr>
            <w:tcW w:w="4675" w:type="dxa"/>
          </w:tcPr>
          <w:p w:rsidR="00A133DE" w:rsidRPr="009047B1" w:rsidRDefault="00A133DE" w:rsidP="00A133DE">
            <w:pPr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„კომპანია“</w:t>
            </w:r>
          </w:p>
          <w:p w:rsidR="00A133DE" w:rsidRPr="00852492" w:rsidRDefault="00A133DE" w:rsidP="00A133DE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852492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A133DE" w:rsidRPr="009047B1" w:rsidRDefault="00A133DE" w:rsidP="00A133D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133DE" w:rsidRPr="009047B1" w:rsidRDefault="00A133DE" w:rsidP="00A133D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133DE" w:rsidRPr="009047B1" w:rsidRDefault="00A133DE" w:rsidP="00A133D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133DE" w:rsidRPr="009047B1" w:rsidRDefault="00A133DE" w:rsidP="00A133DE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9047B1">
              <w:rPr>
                <w:rFonts w:ascii="Sylfaen" w:hAnsi="Sylfaen"/>
                <w:sz w:val="20"/>
                <w:szCs w:val="20"/>
                <w:lang w:val="ka-GE"/>
              </w:rPr>
              <w:softHyphen/>
              <w:t>______________________________</w:t>
            </w:r>
          </w:p>
          <w:p w:rsidR="00A133DE" w:rsidRPr="00852492" w:rsidRDefault="00A133DE" w:rsidP="00A133DE">
            <w:pPr>
              <w:jc w:val="right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852492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A133DE" w:rsidRPr="00852492" w:rsidRDefault="00A133DE" w:rsidP="00A133DE">
            <w:pPr>
              <w:jc w:val="right"/>
              <w:rPr>
                <w:rFonts w:ascii="Sylfaen" w:hAnsi="Sylfaen"/>
                <w:sz w:val="20"/>
                <w:szCs w:val="20"/>
              </w:rPr>
            </w:pPr>
            <w:r w:rsidRPr="00852492">
              <w:rPr>
                <w:rFonts w:ascii="Sylfaen" w:hAnsi="Sylfaen"/>
                <w:sz w:val="20"/>
                <w:szCs w:val="20"/>
                <w:highlight w:val="yellow"/>
              </w:rPr>
              <w:t>[-]</w:t>
            </w:r>
          </w:p>
          <w:p w:rsidR="00A133DE" w:rsidRPr="009047B1" w:rsidRDefault="00A133DE" w:rsidP="00A133DE">
            <w:pPr>
              <w:jc w:val="right"/>
              <w:rPr>
                <w:sz w:val="20"/>
                <w:szCs w:val="20"/>
              </w:rPr>
            </w:pPr>
          </w:p>
        </w:tc>
      </w:tr>
    </w:tbl>
    <w:p w:rsidR="00A133DE" w:rsidRPr="009047B1" w:rsidRDefault="00A133DE" w:rsidP="00A133DE">
      <w:pPr>
        <w:rPr>
          <w:sz w:val="20"/>
          <w:szCs w:val="20"/>
        </w:rPr>
      </w:pPr>
    </w:p>
    <w:p w:rsidR="00CE20E6" w:rsidRDefault="00A133DE" w:rsidP="00A133DE"/>
    <w:sectPr w:rsidR="00CE20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90E"/>
    <w:multiLevelType w:val="multilevel"/>
    <w:tmpl w:val="95D69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0"/>
      </w:rPr>
    </w:lvl>
  </w:abstractNum>
  <w:abstractNum w:abstractNumId="1" w15:restartNumberingAfterBreak="0">
    <w:nsid w:val="4EE57A41"/>
    <w:multiLevelType w:val="multilevel"/>
    <w:tmpl w:val="D8CA48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254"/>
    <w:rsid w:val="00064BF9"/>
    <w:rsid w:val="00474356"/>
    <w:rsid w:val="00910E37"/>
    <w:rsid w:val="00A133DE"/>
    <w:rsid w:val="00AE4254"/>
    <w:rsid w:val="00BE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0598D"/>
  <w15:chartTrackingRefBased/>
  <w15:docId w15:val="{9A71E431-2527-40C5-887E-7FB7D5B1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3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33D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33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3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3DE"/>
    <w:rPr>
      <w:sz w:val="20"/>
      <w:szCs w:val="20"/>
    </w:rPr>
  </w:style>
  <w:style w:type="table" w:styleId="TableGrid">
    <w:name w:val="Table Grid"/>
    <w:basedOn w:val="TableNormal"/>
    <w:uiPriority w:val="39"/>
    <w:rsid w:val="00A13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33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3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Koberidze</dc:creator>
  <cp:keywords/>
  <dc:description/>
  <cp:lastModifiedBy>Nino Koberidze</cp:lastModifiedBy>
  <cp:revision>2</cp:revision>
  <dcterms:created xsi:type="dcterms:W3CDTF">2024-06-27T11:27:00Z</dcterms:created>
  <dcterms:modified xsi:type="dcterms:W3CDTF">2024-06-27T11:27:00Z</dcterms:modified>
</cp:coreProperties>
</file>