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27CA6FD" w:rsidR="00C76BA2" w:rsidRPr="008475B8" w:rsidRDefault="004013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ავტომობილების 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3C122FA7" w:rsidR="001C6958" w:rsidRPr="00FC68D9" w:rsidRDefault="00BC77A5" w:rsidP="00401373">
            <w:pPr>
              <w:jc w:val="both"/>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FC68D9">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ივლისი, 2</w:t>
            </w:r>
            <w:r w:rsidR="009231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02</w:t>
            </w:r>
            <w:r w:rsidR="00FC68D9">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63F7EC2F" w:rsidR="001C6958" w:rsidRPr="00FC68D9" w:rsidRDefault="00250EC4" w:rsidP="009231EC">
            <w:pPr>
              <w:jc w:val="both"/>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 აგვისტო</w:t>
            </w:r>
            <w:r w:rsidR="009231E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FC68D9">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6A388767"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FC68D9">
        <w:rPr>
          <w:rFonts w:cstheme="minorHAnsi"/>
        </w:rPr>
        <w:t>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14F0DF06" w:rsidR="00C76BA2" w:rsidRPr="008475B8" w:rsidRDefault="00131344" w:rsidP="00C76BA2">
      <w:pPr>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ელექტრონულ ტენდერს</w:t>
      </w:r>
      <w:r>
        <w:rPr>
          <w:rFonts w:cstheme="minorHAnsi"/>
          <w:lang w:val="ka-GE"/>
        </w:rPr>
        <w:t xml:space="preserve"> </w:t>
      </w:r>
      <w:r w:rsidR="00FC68D9">
        <w:rPr>
          <w:rFonts w:cstheme="minorHAnsi"/>
          <w:lang w:val="ka-GE"/>
        </w:rPr>
        <w:t>სამ</w:t>
      </w:r>
      <w:r>
        <w:rPr>
          <w:rFonts w:cstheme="minorHAnsi"/>
          <w:lang w:val="ka-GE"/>
        </w:rPr>
        <w:t xml:space="preserve"> ლოტად</w:t>
      </w:r>
      <w:r w:rsidR="00C76BA2" w:rsidRPr="008475B8">
        <w:rPr>
          <w:rFonts w:cstheme="minorHAnsi"/>
          <w:lang w:val="ka-GE"/>
        </w:rPr>
        <w:t xml:space="preserve">  </w:t>
      </w:r>
      <w:r w:rsidR="009231EC">
        <w:rPr>
          <w:rFonts w:cstheme="minorHAnsi"/>
          <w:lang w:val="ka-GE"/>
        </w:rPr>
        <w:t>შპს „თეგეტა ქარ რენთის“</w:t>
      </w:r>
      <w:r w:rsidR="00FC68D9">
        <w:rPr>
          <w:rFonts w:cstheme="minorHAnsi"/>
          <w:lang w:val="ka-GE"/>
        </w:rPr>
        <w:t xml:space="preserve">, შპს „თეგეტა რენტალსისა“ და შპს „თეგეტა მოტორსის“ მსუბუქი და სატვირთო </w:t>
      </w:r>
      <w:r w:rsidR="00401373" w:rsidRPr="00401373">
        <w:rPr>
          <w:rFonts w:cstheme="minorHAnsi"/>
          <w:lang w:val="ka-GE"/>
        </w:rPr>
        <w:t>ავტომობილების</w:t>
      </w:r>
      <w:r w:rsidR="00FC68D9">
        <w:rPr>
          <w:rFonts w:cstheme="minorHAnsi"/>
          <w:lang w:val="ka-GE"/>
        </w:rPr>
        <w:t>ა და სპეციალური ტექნიკის</w:t>
      </w:r>
      <w:r w:rsidR="00401373" w:rsidRPr="00401373">
        <w:rPr>
          <w:rFonts w:cstheme="minorHAnsi"/>
          <w:lang w:val="ka-GE"/>
        </w:rPr>
        <w:t xml:space="preserve"> დაზღვევის მომსახურების </w:t>
      </w:r>
      <w:r w:rsidR="00C76BA2" w:rsidRPr="008475B8">
        <w:rPr>
          <w:rFonts w:cstheme="minorHAnsi"/>
          <w:lang w:val="ka-GE"/>
        </w:rPr>
        <w:t>შესყიდვასთან დაკავშირებით</w:t>
      </w:r>
      <w:r w:rsidR="009231EC">
        <w:rPr>
          <w:rFonts w:cstheme="minorHAnsi"/>
          <w:lang w:val="ka-GE"/>
        </w:rPr>
        <w:t>.</w:t>
      </w:r>
    </w:p>
    <w:p w14:paraId="6085CB4C" w14:textId="77777777" w:rsidR="00C76BA2" w:rsidRPr="008475B8" w:rsidRDefault="00C76BA2" w:rsidP="00C76BA2">
      <w:pPr>
        <w:ind w:left="810"/>
        <w:rPr>
          <w:rFonts w:cstheme="minorHAnsi"/>
          <w:lang w:val="ka-GE"/>
        </w:rPr>
      </w:pPr>
    </w:p>
    <w:p w14:paraId="07D510E8" w14:textId="09A00C66"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 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6E4CE40F" w:rsidR="00C76BA2" w:rsidRDefault="00131344"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ავტომობილებთან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w:t>
      </w:r>
      <w:r w:rsidR="0089434D">
        <w:rPr>
          <w:rFonts w:cstheme="minorHAnsi"/>
          <w:lang w:val="ka-GE"/>
        </w:rPr>
        <w:t>ების ლოტი 1, ლოტი 2 და ლოტი 3</w:t>
      </w:r>
      <w:r w:rsidR="00C76BA2" w:rsidRPr="008475B8">
        <w:rPr>
          <w:rFonts w:cstheme="minorHAnsi"/>
          <w:lang w:val="ka-GE"/>
        </w:rPr>
        <w:t>-ის სახით;</w:t>
      </w:r>
    </w:p>
    <w:p w14:paraId="16D61514" w14:textId="1C51123D" w:rsidR="0076012E" w:rsidRDefault="0076012E"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ლოტი 1 - დღიური გაქირავების მომსახურების ავტომობილების დაზღვევის პირობები </w:t>
      </w:r>
      <w:r w:rsidR="0099461E">
        <w:rPr>
          <w:rFonts w:cstheme="minorHAnsi"/>
          <w:lang w:val="ka-GE"/>
        </w:rPr>
        <w:t xml:space="preserve">ასევე </w:t>
      </w:r>
      <w:r>
        <w:rPr>
          <w:rFonts w:cstheme="minorHAnsi"/>
          <w:lang w:val="ka-GE"/>
        </w:rPr>
        <w:t>უნდა მოიცავდეს მესამე პირის პასუხისმგებლობის დაზღვევას</w:t>
      </w:r>
      <w:r w:rsidR="0099461E">
        <w:rPr>
          <w:rFonts w:cstheme="minorHAnsi"/>
          <w:lang w:val="ka-GE"/>
        </w:rPr>
        <w:t>ა და</w:t>
      </w:r>
      <w:r>
        <w:rPr>
          <w:rFonts w:cstheme="minorHAnsi"/>
          <w:lang w:val="ka-GE"/>
        </w:rPr>
        <w:t xml:space="preserve"> მგზავრის დაზღვევას</w:t>
      </w:r>
      <w:r w:rsidR="0099461E">
        <w:rPr>
          <w:rFonts w:cstheme="minorHAnsi"/>
          <w:lang w:val="ka-GE"/>
        </w:rPr>
        <w:t>.</w:t>
      </w:r>
    </w:p>
    <w:p w14:paraId="41AB70AB" w14:textId="484C4DBC" w:rsidR="0076012E" w:rsidRDefault="0076012E" w:rsidP="0076012E">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ლოტი 2 - კორპორატიული მომსახურების ავტომობილების დაზღვევის </w:t>
      </w:r>
      <w:r w:rsidR="0099461E">
        <w:rPr>
          <w:rFonts w:cstheme="minorHAnsi"/>
          <w:lang w:val="ka-GE"/>
        </w:rPr>
        <w:t>პირობები ასევე უნდა მოიცავდეს მესამე პირის პასუხისმგებლობის დაზღვევასა და მგზავრის დაზღვევას.</w:t>
      </w:r>
    </w:p>
    <w:p w14:paraId="5B8E6326" w14:textId="21D96ED7" w:rsidR="000C7B6B" w:rsidRDefault="0076012E" w:rsidP="000C7B6B">
      <w:pPr>
        <w:pStyle w:val="ListParagraph"/>
        <w:numPr>
          <w:ilvl w:val="1"/>
          <w:numId w:val="5"/>
        </w:numPr>
        <w:tabs>
          <w:tab w:val="left" w:pos="900"/>
          <w:tab w:val="left" w:pos="990"/>
          <w:tab w:val="left" w:pos="1350"/>
        </w:tabs>
        <w:ind w:left="810"/>
        <w:jc w:val="both"/>
        <w:rPr>
          <w:rFonts w:cstheme="minorHAnsi"/>
          <w:highlight w:val="yellow"/>
          <w:lang w:val="ka-GE"/>
        </w:rPr>
      </w:pPr>
      <w:r>
        <w:rPr>
          <w:rFonts w:cstheme="minorHAnsi"/>
          <w:lang w:val="ka-GE"/>
        </w:rPr>
        <w:t>ლოტი 3 - სპეციალური ტექნიკა. დაზღვევის ტიპები მითითებულია დანართში.</w:t>
      </w:r>
      <w:r w:rsidR="002E374E">
        <w:rPr>
          <w:rFonts w:cstheme="minorHAnsi"/>
        </w:rPr>
        <w:t xml:space="preserve"> </w:t>
      </w:r>
      <w:r w:rsidR="002E374E">
        <w:rPr>
          <w:rFonts w:cstheme="minorHAnsi"/>
          <w:lang w:val="ka-GE"/>
        </w:rPr>
        <w:t xml:space="preserve">ასევე, </w:t>
      </w:r>
      <w:r w:rsidR="002E374E" w:rsidRPr="002E374E">
        <w:rPr>
          <w:rFonts w:cstheme="minorHAnsi"/>
          <w:highlight w:val="yellow"/>
          <w:lang w:val="ka-GE"/>
        </w:rPr>
        <w:t xml:space="preserve">დამატებით წარმოსადგენია ტარიფი, რომელიც მოიცავს </w:t>
      </w:r>
      <w:r w:rsidR="002E374E" w:rsidRPr="002E374E">
        <w:rPr>
          <w:rFonts w:cstheme="minorHAnsi"/>
          <w:highlight w:val="yellow"/>
        </w:rPr>
        <w:t xml:space="preserve">CPM + </w:t>
      </w:r>
      <w:r w:rsidR="002E374E" w:rsidRPr="002E374E">
        <w:rPr>
          <w:rFonts w:cstheme="minorHAnsi"/>
          <w:highlight w:val="yellow"/>
          <w:lang w:val="ka-GE"/>
        </w:rPr>
        <w:t>მისაბმელით („ლაფეტით“) გადაადგილების დაზღვევას.</w:t>
      </w:r>
    </w:p>
    <w:p w14:paraId="5D5C100C" w14:textId="11F628C4" w:rsidR="00B64E0F" w:rsidRPr="00B64E0F" w:rsidRDefault="00B64E0F" w:rsidP="00B64E0F">
      <w:pPr>
        <w:pStyle w:val="ListParagraph"/>
        <w:numPr>
          <w:ilvl w:val="1"/>
          <w:numId w:val="5"/>
        </w:numPr>
        <w:tabs>
          <w:tab w:val="left" w:pos="900"/>
          <w:tab w:val="left" w:pos="990"/>
          <w:tab w:val="left" w:pos="1350"/>
        </w:tabs>
        <w:ind w:left="810"/>
        <w:jc w:val="both"/>
        <w:rPr>
          <w:rFonts w:cstheme="minorHAnsi"/>
          <w:highlight w:val="yellow"/>
          <w:lang w:val="ka-GE"/>
        </w:rPr>
      </w:pPr>
      <w:r w:rsidRPr="00B64E0F">
        <w:rPr>
          <w:rFonts w:cstheme="minorHAnsi"/>
          <w:highlight w:val="yellow"/>
          <w:lang w:val="ka-GE"/>
        </w:rPr>
        <w:t xml:space="preserve">ლოტი </w:t>
      </w:r>
      <w:r>
        <w:rPr>
          <w:rFonts w:cstheme="minorHAnsi"/>
          <w:highlight w:val="yellow"/>
          <w:lang w:val="ka-GE"/>
        </w:rPr>
        <w:t>4</w:t>
      </w:r>
      <w:r w:rsidRPr="00B64E0F">
        <w:rPr>
          <w:rFonts w:cstheme="minorHAnsi"/>
          <w:highlight w:val="yellow"/>
          <w:lang w:val="ka-GE"/>
        </w:rPr>
        <w:t xml:space="preserve"> - კორპორატიული მომსახურების ავტომობილების დაზღვევის პირობები ასევე უნდა მოიცავდეს მესამე პირის პასუხისმგებლობის დაზღვევასა და მგზავრის დაზღვევას.</w:t>
      </w:r>
      <w:r>
        <w:rPr>
          <w:rFonts w:cstheme="minorHAnsi"/>
          <w:highlight w:val="yellow"/>
          <w:lang w:val="ka-GE"/>
        </w:rPr>
        <w:t xml:space="preserve"> ლოტში მოცემულია მხოლოდ ის ავტოპარკი, რომლითაც სარგებლობს შპს თეგეტა მოტორსი</w:t>
      </w:r>
    </w:p>
    <w:p w14:paraId="2D7DE8ED" w14:textId="556D62CC" w:rsidR="001F5F1D" w:rsidRPr="00B64E0F" w:rsidRDefault="001F5F1D" w:rsidP="00B64E0F">
      <w:pPr>
        <w:tabs>
          <w:tab w:val="left" w:pos="900"/>
          <w:tab w:val="left" w:pos="990"/>
          <w:tab w:val="left" w:pos="1350"/>
        </w:tabs>
        <w:ind w:left="450"/>
        <w:jc w:val="both"/>
        <w:rPr>
          <w:rFonts w:cstheme="minorHAnsi"/>
          <w:highlight w:val="yellow"/>
          <w:lang w:val="ka-GE"/>
        </w:rPr>
      </w:pPr>
    </w:p>
    <w:p w14:paraId="2BA9B0CA" w14:textId="77777777" w:rsidR="0076012E" w:rsidRDefault="0076012E" w:rsidP="0076012E">
      <w:pPr>
        <w:pStyle w:val="ListParagraph"/>
        <w:tabs>
          <w:tab w:val="left" w:pos="900"/>
          <w:tab w:val="left" w:pos="990"/>
          <w:tab w:val="left" w:pos="1350"/>
        </w:tabs>
        <w:ind w:left="1260"/>
        <w:jc w:val="both"/>
        <w:rPr>
          <w:rFonts w:cstheme="minorHAnsi"/>
          <w:lang w:val="ka-GE"/>
        </w:rPr>
      </w:pPr>
    </w:p>
    <w:p w14:paraId="3A6EA9F7" w14:textId="77777777" w:rsidR="0076012E" w:rsidRDefault="0076012E" w:rsidP="0076012E">
      <w:pPr>
        <w:pStyle w:val="ListParagraph"/>
        <w:tabs>
          <w:tab w:val="left" w:pos="900"/>
          <w:tab w:val="left" w:pos="990"/>
          <w:tab w:val="left" w:pos="1350"/>
        </w:tabs>
        <w:ind w:left="1260"/>
        <w:jc w:val="both"/>
        <w:rPr>
          <w:rFonts w:cstheme="minorHAnsi"/>
          <w:lang w:val="ka-GE"/>
        </w:rPr>
      </w:pPr>
    </w:p>
    <w:p w14:paraId="33C4D6F4" w14:textId="77777777" w:rsidR="0076012E" w:rsidRDefault="0076012E" w:rsidP="0076012E">
      <w:pPr>
        <w:pStyle w:val="ListParagraph"/>
        <w:tabs>
          <w:tab w:val="left" w:pos="990"/>
          <w:tab w:val="left" w:pos="1260"/>
          <w:tab w:val="left" w:pos="1350"/>
        </w:tabs>
        <w:ind w:left="1170" w:hanging="360"/>
        <w:jc w:val="both"/>
        <w:rPr>
          <w:rFonts w:cstheme="minorHAnsi"/>
          <w:lang w:val="ka-GE"/>
        </w:rPr>
      </w:pPr>
      <w:r w:rsidRPr="0076012E">
        <w:rPr>
          <w:rFonts w:cstheme="minorHAnsi"/>
          <w:b/>
          <w:lang w:val="ka-GE"/>
        </w:rPr>
        <w:t>განსაკუთრებული პირობები:</w:t>
      </w:r>
      <w:r>
        <w:rPr>
          <w:rFonts w:cstheme="minorHAnsi"/>
          <w:lang w:val="ka-GE"/>
        </w:rPr>
        <w:t xml:space="preserve"> </w:t>
      </w:r>
    </w:p>
    <w:p w14:paraId="06C45517" w14:textId="4EE4049B" w:rsidR="0076012E" w:rsidRPr="00BF1B93" w:rsidRDefault="0076012E" w:rsidP="0076012E">
      <w:pPr>
        <w:pStyle w:val="ListParagraph"/>
        <w:tabs>
          <w:tab w:val="left" w:pos="990"/>
          <w:tab w:val="left" w:pos="1260"/>
          <w:tab w:val="left" w:pos="1350"/>
        </w:tabs>
        <w:ind w:left="1170" w:hanging="360"/>
        <w:jc w:val="both"/>
        <w:rPr>
          <w:rFonts w:cstheme="minorHAnsi"/>
          <w:i/>
          <w:highlight w:val="yellow"/>
          <w:lang w:val="ka-GE"/>
        </w:rPr>
      </w:pPr>
      <w:r w:rsidRPr="00BF1B93">
        <w:rPr>
          <w:rFonts w:cstheme="minorHAnsi"/>
          <w:i/>
          <w:highlight w:val="yellow"/>
          <w:lang w:val="ka-GE"/>
        </w:rPr>
        <w:t>ლოტი 1</w:t>
      </w:r>
      <w:r w:rsidR="00027E56">
        <w:rPr>
          <w:rFonts w:cstheme="minorHAnsi"/>
          <w:i/>
          <w:highlight w:val="yellow"/>
          <w:lang w:val="ka-GE"/>
        </w:rPr>
        <w:t xml:space="preserve">, </w:t>
      </w:r>
      <w:r w:rsidRPr="00BF1B93">
        <w:rPr>
          <w:rFonts w:cstheme="minorHAnsi"/>
          <w:i/>
          <w:highlight w:val="yellow"/>
          <w:lang w:val="ka-GE"/>
        </w:rPr>
        <w:t>ლოტი 2</w:t>
      </w:r>
      <w:r w:rsidR="00027E56">
        <w:rPr>
          <w:rFonts w:cstheme="minorHAnsi"/>
          <w:i/>
          <w:highlight w:val="yellow"/>
          <w:lang w:val="ka-GE"/>
        </w:rPr>
        <w:t>, ლოტი 4</w:t>
      </w:r>
      <w:r w:rsidRPr="00BF1B93">
        <w:rPr>
          <w:rFonts w:cstheme="minorHAnsi"/>
          <w:i/>
          <w:highlight w:val="yellow"/>
          <w:lang w:val="ka-GE"/>
        </w:rPr>
        <w:t>-ისთვის მოთხოვნილი პირობები:</w:t>
      </w:r>
    </w:p>
    <w:p w14:paraId="4DF81EE6" w14:textId="549582B6" w:rsidR="0076012E" w:rsidRPr="00BF1B93" w:rsidRDefault="0076012E" w:rsidP="0076012E">
      <w:pPr>
        <w:pStyle w:val="ListParagraph"/>
        <w:numPr>
          <w:ilvl w:val="0"/>
          <w:numId w:val="9"/>
        </w:numPr>
        <w:tabs>
          <w:tab w:val="left" w:pos="990"/>
          <w:tab w:val="left" w:pos="1260"/>
          <w:tab w:val="left" w:pos="1350"/>
        </w:tabs>
        <w:ind w:left="1170"/>
        <w:jc w:val="both"/>
        <w:rPr>
          <w:rFonts w:cstheme="minorHAnsi"/>
          <w:highlight w:val="yellow"/>
          <w:lang w:val="ka-GE"/>
        </w:rPr>
      </w:pPr>
      <w:r w:rsidRPr="00BF1B93">
        <w:rPr>
          <w:rFonts w:cstheme="minorHAnsi"/>
          <w:highlight w:val="yellow"/>
          <w:lang w:val="ka-GE"/>
        </w:rPr>
        <w:t xml:space="preserve">ზარალის ანაზღაურება - შპს. ,,თეგეტა ქარ რენტ’’-ში; </w:t>
      </w:r>
    </w:p>
    <w:p w14:paraId="4A6A89A7" w14:textId="70672419" w:rsidR="0076012E" w:rsidRPr="00BF1B93" w:rsidRDefault="0076012E" w:rsidP="0076012E">
      <w:pPr>
        <w:pStyle w:val="ListParagraph"/>
        <w:numPr>
          <w:ilvl w:val="0"/>
          <w:numId w:val="9"/>
        </w:numPr>
        <w:tabs>
          <w:tab w:val="left" w:pos="990"/>
          <w:tab w:val="left" w:pos="1260"/>
          <w:tab w:val="left" w:pos="1350"/>
        </w:tabs>
        <w:ind w:left="1170"/>
        <w:jc w:val="both"/>
        <w:rPr>
          <w:rFonts w:cstheme="minorHAnsi"/>
          <w:highlight w:val="yellow"/>
          <w:lang w:val="ka-GE"/>
        </w:rPr>
      </w:pPr>
      <w:r w:rsidRPr="00BF1B93">
        <w:rPr>
          <w:rFonts w:cstheme="minorHAnsi"/>
          <w:highlight w:val="yellow"/>
          <w:lang w:val="ka-GE"/>
        </w:rPr>
        <w:lastRenderedPageBreak/>
        <w:t xml:space="preserve">ფრანშიზა - ნულოვანი, 50$ მხოლოდ მძღოლის ბრალეულობის შემთხვევაში; </w:t>
      </w:r>
    </w:p>
    <w:p w14:paraId="68EA6929" w14:textId="026DC42A" w:rsidR="0076012E" w:rsidRPr="00BF1B93" w:rsidRDefault="0076012E" w:rsidP="0076012E">
      <w:pPr>
        <w:pStyle w:val="ListParagraph"/>
        <w:numPr>
          <w:ilvl w:val="0"/>
          <w:numId w:val="9"/>
        </w:numPr>
        <w:tabs>
          <w:tab w:val="left" w:pos="990"/>
          <w:tab w:val="left" w:pos="1260"/>
          <w:tab w:val="left" w:pos="1350"/>
        </w:tabs>
        <w:ind w:left="1170"/>
        <w:jc w:val="both"/>
        <w:rPr>
          <w:rFonts w:cstheme="minorHAnsi"/>
          <w:highlight w:val="yellow"/>
          <w:lang w:val="ka-GE"/>
        </w:rPr>
      </w:pPr>
      <w:r w:rsidRPr="00BF1B93">
        <w:rPr>
          <w:rFonts w:cstheme="minorHAnsi"/>
          <w:highlight w:val="yellow"/>
          <w:lang w:val="ka-GE"/>
        </w:rPr>
        <w:t>დაფარვის ზონა - საქართველო, სომხეთი, თურქეთი.</w:t>
      </w:r>
    </w:p>
    <w:p w14:paraId="6588EBC6" w14:textId="1DA6D718" w:rsidR="0076012E" w:rsidRPr="00BF1B93" w:rsidRDefault="0076012E" w:rsidP="0076012E">
      <w:pPr>
        <w:pStyle w:val="ListParagraph"/>
        <w:numPr>
          <w:ilvl w:val="0"/>
          <w:numId w:val="9"/>
        </w:numPr>
        <w:tabs>
          <w:tab w:val="left" w:pos="990"/>
          <w:tab w:val="left" w:pos="1260"/>
          <w:tab w:val="left" w:pos="1350"/>
        </w:tabs>
        <w:ind w:left="1170"/>
        <w:jc w:val="both"/>
        <w:rPr>
          <w:rFonts w:cstheme="minorHAnsi"/>
          <w:highlight w:val="yellow"/>
          <w:lang w:val="ka-GE"/>
        </w:rPr>
      </w:pPr>
      <w:r w:rsidRPr="00BF1B93">
        <w:rPr>
          <w:rFonts w:cstheme="minorHAnsi"/>
          <w:highlight w:val="yellow"/>
          <w:lang w:val="ka-GE"/>
        </w:rPr>
        <w:t>ავტომობილის შეკეთების ცენტრები: თეგეტა მოტორსი, ტოიოტა ცენტრი თეგეტა, ტოიოტა ცენტრი ბათუმი, ავტორიზებული საგარანტიო ცენტრები.</w:t>
      </w:r>
    </w:p>
    <w:p w14:paraId="24966A1E" w14:textId="305C02DF" w:rsidR="00D509BD" w:rsidRPr="00BF1B93" w:rsidRDefault="00D509BD" w:rsidP="00D509BD">
      <w:pPr>
        <w:pStyle w:val="ListParagraph"/>
        <w:numPr>
          <w:ilvl w:val="0"/>
          <w:numId w:val="9"/>
        </w:numPr>
        <w:tabs>
          <w:tab w:val="left" w:pos="990"/>
          <w:tab w:val="left" w:pos="1260"/>
          <w:tab w:val="left" w:pos="1350"/>
        </w:tabs>
        <w:ind w:left="1170"/>
        <w:jc w:val="both"/>
        <w:rPr>
          <w:rFonts w:cstheme="minorHAnsi"/>
          <w:highlight w:val="yellow"/>
          <w:lang w:val="ka-GE"/>
        </w:rPr>
      </w:pPr>
      <w:r w:rsidRPr="00BF1B93">
        <w:rPr>
          <w:rFonts w:cstheme="minorHAnsi"/>
          <w:highlight w:val="yellow"/>
          <w:lang w:val="ka-GE"/>
        </w:rPr>
        <w:t xml:space="preserve">დაუდგენელი ვითარების დაზღვევა; </w:t>
      </w:r>
    </w:p>
    <w:p w14:paraId="474EDB79" w14:textId="5C8674B4" w:rsidR="0076012E" w:rsidRDefault="0076012E" w:rsidP="0076012E">
      <w:pPr>
        <w:pStyle w:val="ListParagraph"/>
        <w:tabs>
          <w:tab w:val="left" w:pos="990"/>
          <w:tab w:val="left" w:pos="1260"/>
          <w:tab w:val="left" w:pos="1350"/>
        </w:tabs>
        <w:ind w:left="1170"/>
        <w:jc w:val="both"/>
        <w:rPr>
          <w:rFonts w:cstheme="minorHAnsi"/>
          <w:lang w:val="ka-GE"/>
        </w:rPr>
      </w:pPr>
    </w:p>
    <w:p w14:paraId="2D380385" w14:textId="58EBCEE5" w:rsidR="00BF1B93" w:rsidRDefault="00BF1B93" w:rsidP="0076012E">
      <w:pPr>
        <w:pStyle w:val="ListParagraph"/>
        <w:tabs>
          <w:tab w:val="left" w:pos="990"/>
          <w:tab w:val="left" w:pos="1260"/>
          <w:tab w:val="left" w:pos="1350"/>
        </w:tabs>
        <w:ind w:left="1170"/>
        <w:jc w:val="both"/>
        <w:rPr>
          <w:rFonts w:cstheme="minorHAnsi"/>
          <w:lang w:val="ka-GE"/>
        </w:rPr>
      </w:pPr>
    </w:p>
    <w:p w14:paraId="17EF8902" w14:textId="3908B5E4" w:rsidR="00BF1B93" w:rsidRPr="00BF1B93" w:rsidRDefault="00BF1B93" w:rsidP="00BF1B93">
      <w:pPr>
        <w:tabs>
          <w:tab w:val="left" w:pos="990"/>
          <w:tab w:val="left" w:pos="1260"/>
          <w:tab w:val="left" w:pos="1350"/>
        </w:tabs>
        <w:ind w:left="900"/>
        <w:rPr>
          <w:rFonts w:cstheme="minorHAnsi"/>
          <w:i/>
          <w:highlight w:val="yellow"/>
          <w:lang w:val="ka-GE"/>
        </w:rPr>
      </w:pPr>
      <w:r w:rsidRPr="00BF1B93">
        <w:rPr>
          <w:rFonts w:cstheme="minorHAnsi"/>
          <w:i/>
          <w:highlight w:val="yellow"/>
          <w:lang w:val="ka-GE"/>
        </w:rPr>
        <w:t>ლოტი 1 და ლოტი 4-ისთვის მოთხოვნილი პირობები:</w:t>
      </w:r>
    </w:p>
    <w:p w14:paraId="5B67DB61" w14:textId="5C1BDB49" w:rsidR="00BF1B93" w:rsidRPr="00BF1B93" w:rsidRDefault="00BF1B93" w:rsidP="00BF1B93">
      <w:pPr>
        <w:pStyle w:val="ListParagraph"/>
        <w:numPr>
          <w:ilvl w:val="0"/>
          <w:numId w:val="11"/>
        </w:numPr>
        <w:rPr>
          <w:rFonts w:cstheme="minorHAnsi"/>
          <w:i/>
          <w:highlight w:val="yellow"/>
          <w:lang w:val="ka-GE"/>
        </w:rPr>
      </w:pPr>
      <w:r w:rsidRPr="00BF1B93">
        <w:rPr>
          <w:rFonts w:cstheme="minorHAnsi"/>
          <w:i/>
          <w:highlight w:val="yellow"/>
          <w:lang w:val="ka-GE"/>
        </w:rPr>
        <w:t>უფლება მოსილი მძღოლების რაოდენობა - ულიმიტო, ასაკი - 21 წელი და მეტი, მართვის გამოცდილება - 1 წელი და მეტი</w:t>
      </w:r>
    </w:p>
    <w:p w14:paraId="33B86892" w14:textId="77777777" w:rsidR="00BF1B93" w:rsidRPr="00BF1B93" w:rsidRDefault="00BF1B93" w:rsidP="00BF1B93">
      <w:pPr>
        <w:pStyle w:val="ListParagraph"/>
        <w:ind w:left="1620"/>
        <w:rPr>
          <w:rFonts w:cstheme="minorHAnsi"/>
          <w:i/>
          <w:highlight w:val="yellow"/>
          <w:lang w:val="ka-GE"/>
        </w:rPr>
      </w:pPr>
    </w:p>
    <w:p w14:paraId="64DEAEF9" w14:textId="750599E9" w:rsidR="00BF1B93" w:rsidRPr="00BF1B93" w:rsidRDefault="00BF1B93" w:rsidP="00BF1B93">
      <w:pPr>
        <w:tabs>
          <w:tab w:val="left" w:pos="990"/>
          <w:tab w:val="left" w:pos="1260"/>
          <w:tab w:val="left" w:pos="1350"/>
        </w:tabs>
        <w:ind w:left="900"/>
        <w:rPr>
          <w:rFonts w:cstheme="minorHAnsi"/>
          <w:i/>
          <w:highlight w:val="yellow"/>
          <w:lang w:val="ka-GE"/>
        </w:rPr>
      </w:pPr>
      <w:r w:rsidRPr="00BF1B93">
        <w:rPr>
          <w:rFonts w:cstheme="minorHAnsi"/>
          <w:i/>
          <w:highlight w:val="yellow"/>
          <w:lang w:val="ka-GE"/>
        </w:rPr>
        <w:t>ლოტი 2-ისთვის მოთხოვნილი პირობები:</w:t>
      </w:r>
    </w:p>
    <w:p w14:paraId="4DEB6F5B" w14:textId="4AE22297" w:rsidR="00BF1B93" w:rsidRPr="00BF1B93" w:rsidRDefault="00BF1B93" w:rsidP="00BF1B93">
      <w:pPr>
        <w:pStyle w:val="ListParagraph"/>
        <w:numPr>
          <w:ilvl w:val="0"/>
          <w:numId w:val="11"/>
        </w:numPr>
        <w:rPr>
          <w:rFonts w:cstheme="minorHAnsi"/>
          <w:i/>
          <w:highlight w:val="yellow"/>
          <w:lang w:val="ka-GE"/>
        </w:rPr>
      </w:pPr>
      <w:r w:rsidRPr="00BF1B93">
        <w:rPr>
          <w:rFonts w:cstheme="minorHAnsi"/>
          <w:i/>
          <w:highlight w:val="yellow"/>
          <w:lang w:val="ka-GE"/>
        </w:rPr>
        <w:t>უფლება მოსილი მძღოლების რაოდენობა - კომპანიის თანამშრომლები, ასაკი - 21 წელი და მეტი, მართვის გამოცდილება - 2 წელი და მეტი</w:t>
      </w:r>
    </w:p>
    <w:p w14:paraId="696D0F44" w14:textId="77777777" w:rsidR="00BF1B93" w:rsidRPr="00BF1B93" w:rsidRDefault="00BF1B93" w:rsidP="0076012E">
      <w:pPr>
        <w:pStyle w:val="ListParagraph"/>
        <w:tabs>
          <w:tab w:val="left" w:pos="990"/>
          <w:tab w:val="left" w:pos="1260"/>
          <w:tab w:val="left" w:pos="1350"/>
        </w:tabs>
        <w:ind w:left="1170"/>
        <w:jc w:val="both"/>
        <w:rPr>
          <w:rFonts w:cstheme="minorHAnsi"/>
          <w:highlight w:val="yellow"/>
          <w:lang w:val="ka-GE"/>
        </w:rPr>
      </w:pPr>
    </w:p>
    <w:p w14:paraId="1931839D" w14:textId="25378AB7" w:rsidR="0076012E" w:rsidRPr="00BF1B93" w:rsidRDefault="0076012E" w:rsidP="0076012E">
      <w:pPr>
        <w:pStyle w:val="ListParagraph"/>
        <w:tabs>
          <w:tab w:val="left" w:pos="990"/>
          <w:tab w:val="left" w:pos="1260"/>
          <w:tab w:val="left" w:pos="1350"/>
        </w:tabs>
        <w:ind w:left="1170" w:hanging="360"/>
        <w:jc w:val="both"/>
        <w:rPr>
          <w:rFonts w:cstheme="minorHAnsi"/>
          <w:i/>
          <w:highlight w:val="yellow"/>
          <w:lang w:val="ka-GE"/>
        </w:rPr>
      </w:pPr>
      <w:r w:rsidRPr="00BF1B93">
        <w:rPr>
          <w:rFonts w:cstheme="minorHAnsi"/>
          <w:i/>
          <w:highlight w:val="yellow"/>
          <w:lang w:val="ka-GE"/>
        </w:rPr>
        <w:t>ლოტი 1, ლოტი 2</w:t>
      </w:r>
      <w:r w:rsidR="00BF1B93">
        <w:rPr>
          <w:rFonts w:cstheme="minorHAnsi"/>
          <w:i/>
          <w:highlight w:val="yellow"/>
          <w:lang w:val="ka-GE"/>
        </w:rPr>
        <w:t>,</w:t>
      </w:r>
      <w:r w:rsidRPr="00BF1B93">
        <w:rPr>
          <w:rFonts w:cstheme="minorHAnsi"/>
          <w:i/>
          <w:highlight w:val="yellow"/>
          <w:lang w:val="ka-GE"/>
        </w:rPr>
        <w:t xml:space="preserve"> ლოტი 3</w:t>
      </w:r>
      <w:r w:rsidR="00BF1B93">
        <w:rPr>
          <w:rFonts w:cstheme="minorHAnsi"/>
          <w:i/>
          <w:highlight w:val="yellow"/>
          <w:lang w:val="ka-GE"/>
        </w:rPr>
        <w:t xml:space="preserve"> და ლოტი 4</w:t>
      </w:r>
      <w:r w:rsidRPr="00BF1B93">
        <w:rPr>
          <w:rFonts w:cstheme="minorHAnsi"/>
          <w:i/>
          <w:highlight w:val="yellow"/>
          <w:lang w:val="ka-GE"/>
        </w:rPr>
        <w:t>-ისთვის მოთხოვნილი პირობები:</w:t>
      </w:r>
    </w:p>
    <w:p w14:paraId="2AABCA3D" w14:textId="09EFBF08" w:rsidR="0076012E" w:rsidRPr="00BF1B93" w:rsidRDefault="0076012E" w:rsidP="0076012E">
      <w:pPr>
        <w:pStyle w:val="ListParagraph"/>
        <w:numPr>
          <w:ilvl w:val="0"/>
          <w:numId w:val="10"/>
        </w:numPr>
        <w:tabs>
          <w:tab w:val="left" w:pos="990"/>
          <w:tab w:val="left" w:pos="1260"/>
          <w:tab w:val="left" w:pos="1350"/>
        </w:tabs>
        <w:jc w:val="both"/>
        <w:rPr>
          <w:rFonts w:cstheme="minorHAnsi"/>
          <w:highlight w:val="yellow"/>
          <w:lang w:val="ka-GE"/>
        </w:rPr>
      </w:pPr>
      <w:r w:rsidRPr="00BF1B93">
        <w:rPr>
          <w:rFonts w:cstheme="minorHAnsi"/>
          <w:highlight w:val="yellow"/>
          <w:lang w:val="ka-GE"/>
        </w:rPr>
        <w:t xml:space="preserve">ცვლილებების მართვა: </w:t>
      </w:r>
      <w:proofErr w:type="spellStart"/>
      <w:r w:rsidRPr="00BF1B93">
        <w:rPr>
          <w:highlight w:val="yellow"/>
        </w:rPr>
        <w:t>წლის</w:t>
      </w:r>
      <w:proofErr w:type="spellEnd"/>
      <w:r w:rsidRPr="00BF1B93">
        <w:rPr>
          <w:highlight w:val="yellow"/>
        </w:rPr>
        <w:t xml:space="preserve"> </w:t>
      </w:r>
      <w:proofErr w:type="spellStart"/>
      <w:r w:rsidRPr="00BF1B93">
        <w:rPr>
          <w:highlight w:val="yellow"/>
        </w:rPr>
        <w:t>განმავლობაში</w:t>
      </w:r>
      <w:proofErr w:type="spellEnd"/>
      <w:r w:rsidRPr="00BF1B93">
        <w:rPr>
          <w:highlight w:val="yellow"/>
        </w:rPr>
        <w:t xml:space="preserve"> </w:t>
      </w:r>
      <w:proofErr w:type="spellStart"/>
      <w:r w:rsidRPr="00BF1B93">
        <w:rPr>
          <w:highlight w:val="yellow"/>
        </w:rPr>
        <w:t>ავტოპარკში</w:t>
      </w:r>
      <w:proofErr w:type="spellEnd"/>
      <w:r w:rsidRPr="00BF1B93">
        <w:rPr>
          <w:highlight w:val="yellow"/>
        </w:rPr>
        <w:t xml:space="preserve"> ა/მ </w:t>
      </w:r>
      <w:proofErr w:type="spellStart"/>
      <w:r w:rsidRPr="00BF1B93">
        <w:rPr>
          <w:highlight w:val="yellow"/>
        </w:rPr>
        <w:t>დამატების</w:t>
      </w:r>
      <w:proofErr w:type="spellEnd"/>
      <w:r w:rsidRPr="00BF1B93">
        <w:rPr>
          <w:highlight w:val="yellow"/>
        </w:rPr>
        <w:t xml:space="preserve"> </w:t>
      </w:r>
      <w:proofErr w:type="spellStart"/>
      <w:r w:rsidRPr="00BF1B93">
        <w:rPr>
          <w:highlight w:val="yellow"/>
        </w:rPr>
        <w:t>შემთხვევაში</w:t>
      </w:r>
      <w:proofErr w:type="spellEnd"/>
      <w:r w:rsidRPr="00BF1B93">
        <w:rPr>
          <w:highlight w:val="yellow"/>
        </w:rPr>
        <w:t xml:space="preserve"> </w:t>
      </w:r>
      <w:proofErr w:type="spellStart"/>
      <w:r w:rsidRPr="00BF1B93">
        <w:rPr>
          <w:highlight w:val="yellow"/>
        </w:rPr>
        <w:t>დაზღვევა</w:t>
      </w:r>
      <w:proofErr w:type="spellEnd"/>
      <w:r w:rsidRPr="00BF1B93">
        <w:rPr>
          <w:highlight w:val="yellow"/>
        </w:rPr>
        <w:t xml:space="preserve"> </w:t>
      </w:r>
      <w:proofErr w:type="spellStart"/>
      <w:r w:rsidRPr="00BF1B93">
        <w:rPr>
          <w:highlight w:val="yellow"/>
        </w:rPr>
        <w:t>უნდა</w:t>
      </w:r>
      <w:proofErr w:type="spellEnd"/>
      <w:r w:rsidRPr="00BF1B93">
        <w:rPr>
          <w:highlight w:val="yellow"/>
        </w:rPr>
        <w:t xml:space="preserve"> </w:t>
      </w:r>
      <w:proofErr w:type="spellStart"/>
      <w:r w:rsidRPr="00BF1B93">
        <w:rPr>
          <w:highlight w:val="yellow"/>
        </w:rPr>
        <w:t>მოხდეს</w:t>
      </w:r>
      <w:proofErr w:type="spellEnd"/>
      <w:r w:rsidRPr="00BF1B93">
        <w:rPr>
          <w:highlight w:val="yellow"/>
        </w:rPr>
        <w:t xml:space="preserve"> </w:t>
      </w:r>
      <w:proofErr w:type="spellStart"/>
      <w:r w:rsidRPr="00BF1B93">
        <w:rPr>
          <w:highlight w:val="yellow"/>
        </w:rPr>
        <w:t>ძირითადი</w:t>
      </w:r>
      <w:proofErr w:type="spellEnd"/>
      <w:r w:rsidRPr="00BF1B93">
        <w:rPr>
          <w:highlight w:val="yellow"/>
        </w:rPr>
        <w:t xml:space="preserve"> </w:t>
      </w:r>
      <w:proofErr w:type="spellStart"/>
      <w:r w:rsidRPr="00BF1B93">
        <w:rPr>
          <w:highlight w:val="yellow"/>
        </w:rPr>
        <w:t>პოლისის</w:t>
      </w:r>
      <w:proofErr w:type="spellEnd"/>
      <w:r w:rsidRPr="00BF1B93">
        <w:rPr>
          <w:highlight w:val="yellow"/>
        </w:rPr>
        <w:t xml:space="preserve"> </w:t>
      </w:r>
      <w:proofErr w:type="spellStart"/>
      <w:r w:rsidRPr="00BF1B93">
        <w:rPr>
          <w:highlight w:val="yellow"/>
        </w:rPr>
        <w:t>პირობების</w:t>
      </w:r>
      <w:proofErr w:type="spellEnd"/>
      <w:r w:rsidRPr="00BF1B93">
        <w:rPr>
          <w:highlight w:val="yellow"/>
        </w:rPr>
        <w:t xml:space="preserve"> </w:t>
      </w:r>
      <w:proofErr w:type="spellStart"/>
      <w:r w:rsidRPr="00BF1B93">
        <w:rPr>
          <w:highlight w:val="yellow"/>
        </w:rPr>
        <w:t>მიხედვით</w:t>
      </w:r>
      <w:proofErr w:type="spellEnd"/>
      <w:r w:rsidRPr="00BF1B93">
        <w:rPr>
          <w:highlight w:val="yellow"/>
        </w:rPr>
        <w:t xml:space="preserve"> (</w:t>
      </w:r>
      <w:proofErr w:type="spellStart"/>
      <w:r w:rsidRPr="00BF1B93">
        <w:rPr>
          <w:highlight w:val="yellow"/>
        </w:rPr>
        <w:t>ფასი</w:t>
      </w:r>
      <w:proofErr w:type="spellEnd"/>
      <w:r w:rsidRPr="00BF1B93">
        <w:rPr>
          <w:highlight w:val="yellow"/>
        </w:rPr>
        <w:t>/</w:t>
      </w:r>
      <w:proofErr w:type="spellStart"/>
      <w:r w:rsidRPr="00BF1B93">
        <w:rPr>
          <w:highlight w:val="yellow"/>
        </w:rPr>
        <w:t>პირობები</w:t>
      </w:r>
      <w:proofErr w:type="spellEnd"/>
      <w:r w:rsidRPr="00BF1B93">
        <w:rPr>
          <w:highlight w:val="yellow"/>
        </w:rPr>
        <w:t xml:space="preserve">, </w:t>
      </w:r>
      <w:proofErr w:type="spellStart"/>
      <w:r w:rsidRPr="00BF1B93">
        <w:rPr>
          <w:highlight w:val="yellow"/>
        </w:rPr>
        <w:t>სახელშეკრულებო</w:t>
      </w:r>
      <w:proofErr w:type="spellEnd"/>
      <w:r w:rsidRPr="00BF1B93">
        <w:rPr>
          <w:highlight w:val="yellow"/>
        </w:rPr>
        <w:t xml:space="preserve"> </w:t>
      </w:r>
      <w:proofErr w:type="spellStart"/>
      <w:r w:rsidRPr="00BF1B93">
        <w:rPr>
          <w:highlight w:val="yellow"/>
        </w:rPr>
        <w:t>ვადის</w:t>
      </w:r>
      <w:proofErr w:type="spellEnd"/>
      <w:r w:rsidRPr="00BF1B93">
        <w:rPr>
          <w:highlight w:val="yellow"/>
        </w:rPr>
        <w:t xml:space="preserve"> </w:t>
      </w:r>
      <w:proofErr w:type="spellStart"/>
      <w:r w:rsidRPr="00BF1B93">
        <w:rPr>
          <w:highlight w:val="yellow"/>
        </w:rPr>
        <w:t>ამოწურვამდე</w:t>
      </w:r>
      <w:proofErr w:type="spellEnd"/>
      <w:r w:rsidRPr="00BF1B93">
        <w:rPr>
          <w:highlight w:val="yellow"/>
        </w:rPr>
        <w:t xml:space="preserve"> </w:t>
      </w:r>
      <w:proofErr w:type="spellStart"/>
      <w:r w:rsidRPr="00BF1B93">
        <w:rPr>
          <w:highlight w:val="yellow"/>
        </w:rPr>
        <w:t>პერიოდით</w:t>
      </w:r>
      <w:proofErr w:type="spellEnd"/>
      <w:r w:rsidRPr="00BF1B93">
        <w:rPr>
          <w:highlight w:val="yellow"/>
        </w:rPr>
        <w:t>)</w:t>
      </w:r>
    </w:p>
    <w:p w14:paraId="4D804BEE" w14:textId="5432183A" w:rsidR="0076012E" w:rsidRPr="00BF1B93" w:rsidRDefault="0076012E" w:rsidP="0076012E">
      <w:pPr>
        <w:pStyle w:val="ListParagraph"/>
        <w:numPr>
          <w:ilvl w:val="0"/>
          <w:numId w:val="10"/>
        </w:numPr>
        <w:tabs>
          <w:tab w:val="left" w:pos="990"/>
          <w:tab w:val="left" w:pos="1260"/>
          <w:tab w:val="left" w:pos="1350"/>
        </w:tabs>
        <w:jc w:val="both"/>
        <w:rPr>
          <w:rFonts w:cstheme="minorHAnsi"/>
          <w:highlight w:val="yellow"/>
          <w:lang w:val="ka-GE"/>
        </w:rPr>
      </w:pPr>
      <w:r w:rsidRPr="00BF1B93">
        <w:rPr>
          <w:rFonts w:cstheme="minorHAnsi"/>
          <w:highlight w:val="yellow"/>
          <w:lang w:val="ka-GE"/>
        </w:rPr>
        <w:t>მესამე პირის მიმართ პასუხისმგებლობის დაზღვევის ლიმიტი - 10 000 აშშ დოლარი</w:t>
      </w:r>
    </w:p>
    <w:p w14:paraId="20D84C6D" w14:textId="7B802E47" w:rsidR="0076012E" w:rsidRPr="00BF1B93" w:rsidRDefault="0076012E" w:rsidP="0076012E">
      <w:pPr>
        <w:pStyle w:val="ListParagraph"/>
        <w:numPr>
          <w:ilvl w:val="0"/>
          <w:numId w:val="10"/>
        </w:numPr>
        <w:tabs>
          <w:tab w:val="left" w:pos="990"/>
          <w:tab w:val="left" w:pos="1260"/>
          <w:tab w:val="left" w:pos="1350"/>
        </w:tabs>
        <w:jc w:val="both"/>
        <w:rPr>
          <w:rFonts w:cstheme="minorHAnsi"/>
          <w:highlight w:val="yellow"/>
          <w:lang w:val="ka-GE"/>
        </w:rPr>
      </w:pPr>
      <w:r w:rsidRPr="00BF1B93">
        <w:rPr>
          <w:rFonts w:cstheme="minorHAnsi"/>
          <w:highlight w:val="yellow"/>
          <w:lang w:val="ka-GE"/>
        </w:rPr>
        <w:t>მგზავრის დაზღვევის ლიმიტი - 10 000 აშშ დოლარი.</w:t>
      </w:r>
    </w:p>
    <w:p w14:paraId="7F7C5D37" w14:textId="645C28BA" w:rsidR="0076012E" w:rsidRPr="00BF1B93" w:rsidRDefault="0076012E" w:rsidP="0076012E">
      <w:pPr>
        <w:pStyle w:val="ListParagraph"/>
        <w:numPr>
          <w:ilvl w:val="0"/>
          <w:numId w:val="10"/>
        </w:numPr>
        <w:tabs>
          <w:tab w:val="left" w:pos="990"/>
          <w:tab w:val="left" w:pos="1260"/>
          <w:tab w:val="left" w:pos="1350"/>
        </w:tabs>
        <w:jc w:val="both"/>
        <w:rPr>
          <w:rFonts w:cstheme="minorHAnsi"/>
          <w:highlight w:val="yellow"/>
          <w:lang w:val="ka-GE"/>
        </w:rPr>
      </w:pPr>
      <w:r w:rsidRPr="00BF1B93">
        <w:rPr>
          <w:rFonts w:cstheme="minorHAnsi"/>
          <w:highlight w:val="yellow"/>
          <w:lang w:val="ka-GE"/>
        </w:rPr>
        <w:t>სადაზღვეო რისკები: ავტოტრანსპორტის გარეგანი ზემოქმედებით მიყენებული დაზიანება</w:t>
      </w:r>
      <w:r w:rsidR="00D509BD" w:rsidRPr="00BF1B93">
        <w:rPr>
          <w:rFonts w:cstheme="minorHAnsi"/>
          <w:highlight w:val="yellow"/>
          <w:lang w:val="ka-GE"/>
        </w:rPr>
        <w:t xml:space="preserve">, </w:t>
      </w:r>
      <w:r w:rsidRPr="00BF1B93">
        <w:rPr>
          <w:rFonts w:cstheme="minorHAnsi"/>
          <w:highlight w:val="yellow"/>
          <w:lang w:val="ka-GE"/>
        </w:rPr>
        <w:t>ხანძარი, აფეთქება</w:t>
      </w:r>
      <w:r w:rsidR="00D509BD" w:rsidRPr="00BF1B93">
        <w:rPr>
          <w:rFonts w:cstheme="minorHAnsi"/>
          <w:highlight w:val="yellow"/>
          <w:lang w:val="ka-GE"/>
        </w:rPr>
        <w:t xml:space="preserve">, </w:t>
      </w:r>
      <w:r w:rsidRPr="00BF1B93">
        <w:rPr>
          <w:rFonts w:cstheme="minorHAnsi"/>
          <w:highlight w:val="yellow"/>
          <w:lang w:val="ka-GE"/>
        </w:rPr>
        <w:t>საგნის გატაცება, გატაცების მცდელობა (მათ შორის: ქურდობა,</w:t>
      </w:r>
      <w:r w:rsidR="00D509BD" w:rsidRPr="00BF1B93">
        <w:rPr>
          <w:rFonts w:cstheme="minorHAnsi"/>
          <w:highlight w:val="yellow"/>
          <w:lang w:val="ka-GE"/>
        </w:rPr>
        <w:t xml:space="preserve"> </w:t>
      </w:r>
      <w:r w:rsidRPr="00BF1B93">
        <w:rPr>
          <w:rFonts w:cstheme="minorHAnsi"/>
          <w:highlight w:val="yellow"/>
          <w:lang w:val="ka-GE"/>
        </w:rPr>
        <w:t>ძარცვა, ყაჩაღობა, ვანდალიზმი)</w:t>
      </w:r>
      <w:r w:rsidR="00D509BD" w:rsidRPr="00BF1B93">
        <w:rPr>
          <w:rFonts w:cstheme="minorHAnsi"/>
          <w:highlight w:val="yellow"/>
          <w:lang w:val="ka-GE"/>
        </w:rPr>
        <w:t xml:space="preserve">, </w:t>
      </w:r>
      <w:r w:rsidRPr="00BF1B93">
        <w:rPr>
          <w:rFonts w:cstheme="minorHAnsi"/>
          <w:highlight w:val="yellow"/>
          <w:lang w:val="ka-GE"/>
        </w:rPr>
        <w:t>თაღლითობა</w:t>
      </w:r>
      <w:r w:rsidR="00D509BD" w:rsidRPr="00BF1B93">
        <w:rPr>
          <w:rFonts w:cstheme="minorHAnsi"/>
          <w:highlight w:val="yellow"/>
          <w:lang w:val="ka-GE"/>
        </w:rPr>
        <w:t xml:space="preserve">, </w:t>
      </w:r>
      <w:r w:rsidRPr="00BF1B93">
        <w:rPr>
          <w:rFonts w:cstheme="minorHAnsi"/>
          <w:highlight w:val="yellow"/>
          <w:lang w:val="ka-GE"/>
        </w:rPr>
        <w:t>სტიქიური უბედურებები (მათ შორის: მეწყერი, წყალდიდობა, მიწისძვრა, სეტყვა)</w:t>
      </w:r>
    </w:p>
    <w:p w14:paraId="533A6B60" w14:textId="77777777" w:rsidR="00B64E0F" w:rsidRPr="00B64E0F" w:rsidRDefault="00B64E0F" w:rsidP="00BF1B93">
      <w:pPr>
        <w:pStyle w:val="ListParagraph"/>
        <w:tabs>
          <w:tab w:val="left" w:pos="990"/>
          <w:tab w:val="left" w:pos="1260"/>
          <w:tab w:val="left" w:pos="1350"/>
        </w:tabs>
        <w:ind w:left="1620"/>
        <w:rPr>
          <w:rFonts w:cstheme="minorHAnsi"/>
          <w:i/>
          <w:lang w:val="ka-GE"/>
        </w:rPr>
      </w:pPr>
    </w:p>
    <w:p w14:paraId="3E936094" w14:textId="77777777" w:rsidR="00B64E0F" w:rsidRPr="00B64E0F" w:rsidRDefault="00B64E0F" w:rsidP="00B64E0F">
      <w:pPr>
        <w:tabs>
          <w:tab w:val="left" w:pos="990"/>
          <w:tab w:val="left" w:pos="1260"/>
          <w:tab w:val="left" w:pos="1350"/>
        </w:tabs>
        <w:jc w:val="both"/>
        <w:rPr>
          <w:rFonts w:cstheme="minorHAnsi"/>
          <w:b/>
          <w:lang w:val="ka-GE"/>
        </w:rPr>
      </w:pP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6582064B" w:rsidR="00C76BA2" w:rsidRPr="008475B8" w:rsidRDefault="001C0F25" w:rsidP="00C76BA2">
      <w:pPr>
        <w:pStyle w:val="ListParagraph"/>
        <w:numPr>
          <w:ilvl w:val="1"/>
          <w:numId w:val="4"/>
        </w:numPr>
        <w:jc w:val="both"/>
        <w:rPr>
          <w:rFonts w:cstheme="minorHAnsi"/>
          <w:lang w:val="ka-GE"/>
        </w:rPr>
      </w:pPr>
      <w:r>
        <w:rPr>
          <w:rFonts w:cstheme="minorHAnsi"/>
          <w:lang w:val="ka-GE"/>
        </w:rPr>
        <w:t>შემოთავაზება წარ</w:t>
      </w:r>
      <w:r w:rsidR="009231EC">
        <w:rPr>
          <w:rFonts w:cstheme="minorHAnsi"/>
          <w:lang w:val="ka-GE"/>
        </w:rPr>
        <w:t>მ</w:t>
      </w:r>
      <w:r>
        <w:rPr>
          <w:rFonts w:cstheme="minorHAnsi"/>
          <w:lang w:val="ka-GE"/>
        </w:rPr>
        <w:t xml:space="preserve">ოსადგენია </w:t>
      </w:r>
      <w:r w:rsidR="00D509BD">
        <w:rPr>
          <w:rFonts w:cstheme="minorHAnsi"/>
          <w:lang w:val="ka-GE"/>
        </w:rPr>
        <w:t>ლოტი 1, ლოტი 2, ლოტი 3 დანართებ</w:t>
      </w:r>
      <w:r>
        <w:rPr>
          <w:rFonts w:cstheme="minorHAnsi"/>
          <w:lang w:val="ka-GE"/>
        </w:rPr>
        <w:t>ის გათვალისწინებით,</w:t>
      </w:r>
      <w:r w:rsidR="00C76BA2" w:rsidRPr="008475B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42E35D5"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F1E09">
        <w:rPr>
          <w:rFonts w:cstheme="minorHAnsi"/>
        </w:rPr>
        <w:t xml:space="preserve">, </w:t>
      </w:r>
      <w:r w:rsidR="00FF1E09">
        <w:rPr>
          <w:rFonts w:cstheme="minorHAnsi"/>
          <w:lang w:val="ka-GE"/>
        </w:rPr>
        <w:t>სომხეთი, აზერბაიჯანი</w:t>
      </w:r>
      <w:r w:rsidR="001C0F25">
        <w:rPr>
          <w:rFonts w:cstheme="minorHAnsi"/>
          <w:lang w:val="ka-GE"/>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46A87243"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41319239"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9231EC">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6DB608FB" w14:textId="77777777" w:rsidR="00D2758C" w:rsidRPr="008475B8" w:rsidRDefault="00D2758C" w:rsidP="00C76BA2">
      <w:pPr>
        <w:pStyle w:val="ListParagraph"/>
        <w:spacing w:after="160" w:line="259" w:lineRule="auto"/>
        <w:rPr>
          <w:rFonts w:cstheme="minorHAnsi"/>
          <w:lang w:val="ka-GE"/>
        </w:rPr>
      </w:pPr>
    </w:p>
    <w:p w14:paraId="5D6926B9" w14:textId="7F4C0EC2"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D509BD">
        <w:rPr>
          <w:rFonts w:cstheme="minorHAnsi"/>
          <w:b/>
          <w:color w:val="44546A" w:themeColor="text2"/>
          <w:sz w:val="24"/>
          <w:lang w:val="ka-GE"/>
        </w:rPr>
        <w:t>4</w:t>
      </w:r>
      <w:r w:rsidRPr="008475B8">
        <w:rPr>
          <w:rFonts w:cstheme="minorHAnsi"/>
          <w:b/>
          <w:color w:val="44546A" w:themeColor="text2"/>
          <w:sz w:val="24"/>
          <w:lang w:val="ka-GE"/>
        </w:rPr>
        <w:t xml:space="preserve"> წლის </w:t>
      </w:r>
      <w:r w:rsidR="00250EC4">
        <w:rPr>
          <w:rFonts w:cstheme="minorHAnsi"/>
          <w:b/>
          <w:color w:val="44546A" w:themeColor="text2"/>
          <w:sz w:val="24"/>
          <w:lang w:val="ka-GE"/>
        </w:rPr>
        <w:t>01 აგვისტო 1</w:t>
      </w:r>
      <w:r w:rsidR="008956DE">
        <w:rPr>
          <w:rFonts w:cstheme="minorHAnsi"/>
          <w:b/>
          <w:color w:val="44546A" w:themeColor="text2"/>
          <w:sz w:val="24"/>
          <w:lang w:val="ka-GE"/>
        </w:rPr>
        <w:t>8</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126C07B" w:rsidR="00C76BA2" w:rsidRPr="009231EC"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w:t>
      </w:r>
      <w:r w:rsidRPr="008475B8">
        <w:rPr>
          <w:rFonts w:cstheme="minorHAnsi"/>
          <w:lang w:val="ka-GE"/>
        </w:rPr>
        <w:lastRenderedPageBreak/>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9231EC" w:rsidRPr="006F4920">
          <w:rPr>
            <w:rStyle w:val="Hyperlink"/>
            <w:rFonts w:cstheme="minorHAnsi"/>
          </w:rPr>
          <w:t>ServiceOrders</w:t>
        </w:r>
        <w:r w:rsidR="009231EC" w:rsidRPr="006F4920">
          <w:rPr>
            <w:rStyle w:val="Hyperlink"/>
            <w:rFonts w:cstheme="minorHAnsi"/>
            <w:lang w:val="ka-GE"/>
          </w:rPr>
          <w:t>@tegetamotors.ge</w:t>
        </w:r>
      </w:hyperlink>
      <w:r w:rsidR="009231EC">
        <w:rPr>
          <w:rFonts w:cstheme="minorHAnsi"/>
        </w:rPr>
        <w:t xml:space="preserve">, </w:t>
      </w:r>
      <w:r w:rsidR="009231EC">
        <w:rPr>
          <w:rFonts w:cstheme="minorHAnsi"/>
          <w:lang w:val="ka-GE"/>
        </w:rPr>
        <w:t>საკონტაქტო პირი: ნინი ადამია, მობ: 577350051.</w:t>
      </w:r>
    </w:p>
    <w:sectPr w:rsidR="00C76BA2" w:rsidRPr="009231EC"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F371" w14:textId="77777777" w:rsidR="00667A18" w:rsidRDefault="00667A18" w:rsidP="00C76BA2">
      <w:r>
        <w:separator/>
      </w:r>
    </w:p>
  </w:endnote>
  <w:endnote w:type="continuationSeparator" w:id="0">
    <w:p w14:paraId="361CAA96" w14:textId="77777777" w:rsidR="00667A18" w:rsidRDefault="00667A18"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8FE7" w14:textId="1D49769E"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C77A5">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983B" w14:textId="77777777" w:rsidR="00667A18" w:rsidRDefault="00667A18" w:rsidP="00C76BA2">
      <w:r>
        <w:separator/>
      </w:r>
    </w:p>
  </w:footnote>
  <w:footnote w:type="continuationSeparator" w:id="0">
    <w:p w14:paraId="17DACCAD" w14:textId="77777777" w:rsidR="00667A18" w:rsidRDefault="00667A18"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667A18"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EB24CC"/>
    <w:multiLevelType w:val="hybridMultilevel"/>
    <w:tmpl w:val="CB10B9D0"/>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626F78A1"/>
    <w:multiLevelType w:val="hybridMultilevel"/>
    <w:tmpl w:val="FC6C717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6C0A7BD9"/>
    <w:multiLevelType w:val="hybridMultilevel"/>
    <w:tmpl w:val="1A6CE5D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4"/>
  </w:num>
  <w:num w:numId="4">
    <w:abstractNumId w:val="5"/>
  </w:num>
  <w:num w:numId="5">
    <w:abstractNumId w:val="1"/>
  </w:num>
  <w:num w:numId="6">
    <w:abstractNumId w:val="7"/>
  </w:num>
  <w:num w:numId="7">
    <w:abstractNumId w:val="6"/>
  </w:num>
  <w:num w:numId="8">
    <w:abstractNumId w:val="2"/>
  </w:num>
  <w:num w:numId="9">
    <w:abstractNumId w:val="9"/>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3EF"/>
    <w:rsid w:val="00027E56"/>
    <w:rsid w:val="000808DF"/>
    <w:rsid w:val="000C7B6B"/>
    <w:rsid w:val="00131344"/>
    <w:rsid w:val="001C0F25"/>
    <w:rsid w:val="001C4809"/>
    <w:rsid w:val="001C6958"/>
    <w:rsid w:val="001F5F1D"/>
    <w:rsid w:val="00216B03"/>
    <w:rsid w:val="00236637"/>
    <w:rsid w:val="0024197C"/>
    <w:rsid w:val="00250EC4"/>
    <w:rsid w:val="002E374E"/>
    <w:rsid w:val="002E7551"/>
    <w:rsid w:val="00320A0C"/>
    <w:rsid w:val="00327FC0"/>
    <w:rsid w:val="0035304C"/>
    <w:rsid w:val="00360951"/>
    <w:rsid w:val="00372D38"/>
    <w:rsid w:val="00396992"/>
    <w:rsid w:val="00401373"/>
    <w:rsid w:val="004472C2"/>
    <w:rsid w:val="0052311D"/>
    <w:rsid w:val="005E5E73"/>
    <w:rsid w:val="00667A18"/>
    <w:rsid w:val="006A5293"/>
    <w:rsid w:val="006C25D2"/>
    <w:rsid w:val="006C7DCC"/>
    <w:rsid w:val="00725C9F"/>
    <w:rsid w:val="0076012E"/>
    <w:rsid w:val="00763870"/>
    <w:rsid w:val="007A1E90"/>
    <w:rsid w:val="007C2DE2"/>
    <w:rsid w:val="007F4324"/>
    <w:rsid w:val="008013B8"/>
    <w:rsid w:val="008475B8"/>
    <w:rsid w:val="00886FCD"/>
    <w:rsid w:val="0089434D"/>
    <w:rsid w:val="008956DE"/>
    <w:rsid w:val="0090280B"/>
    <w:rsid w:val="009231EC"/>
    <w:rsid w:val="00932ACE"/>
    <w:rsid w:val="009345B8"/>
    <w:rsid w:val="0099461E"/>
    <w:rsid w:val="009E3690"/>
    <w:rsid w:val="009E415A"/>
    <w:rsid w:val="009F64AD"/>
    <w:rsid w:val="00A75F99"/>
    <w:rsid w:val="00AB24D6"/>
    <w:rsid w:val="00AC3AD9"/>
    <w:rsid w:val="00AC78D9"/>
    <w:rsid w:val="00B1088A"/>
    <w:rsid w:val="00B34D0A"/>
    <w:rsid w:val="00B435F2"/>
    <w:rsid w:val="00B64E0F"/>
    <w:rsid w:val="00BA0147"/>
    <w:rsid w:val="00BC77A5"/>
    <w:rsid w:val="00BF1B93"/>
    <w:rsid w:val="00C07A73"/>
    <w:rsid w:val="00C76BA2"/>
    <w:rsid w:val="00D2758C"/>
    <w:rsid w:val="00D300E6"/>
    <w:rsid w:val="00D509BD"/>
    <w:rsid w:val="00D60763"/>
    <w:rsid w:val="00DA0E7E"/>
    <w:rsid w:val="00DA6D1D"/>
    <w:rsid w:val="00DD0F73"/>
    <w:rsid w:val="00DF5E8D"/>
    <w:rsid w:val="00E12057"/>
    <w:rsid w:val="00E404C3"/>
    <w:rsid w:val="00E54E32"/>
    <w:rsid w:val="00E672E3"/>
    <w:rsid w:val="00ED7C3E"/>
    <w:rsid w:val="00EF2A17"/>
    <w:rsid w:val="00EF5139"/>
    <w:rsid w:val="00F92F55"/>
    <w:rsid w:val="00FC68D9"/>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7E556-2095-4496-AF1A-124EA0B4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5</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25</cp:revision>
  <dcterms:created xsi:type="dcterms:W3CDTF">2022-07-05T10:38:00Z</dcterms:created>
  <dcterms:modified xsi:type="dcterms:W3CDTF">2024-08-01T12:33:00Z</dcterms:modified>
</cp:coreProperties>
</file>