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5B5" w:rsidRDefault="002765B5" w:rsidP="00D5129D">
      <w:pPr>
        <w:rPr>
          <w:b/>
          <w:bCs/>
          <w:sz w:val="28"/>
          <w:szCs w:val="36"/>
          <w:lang w:val="ru-RU"/>
        </w:rPr>
      </w:pPr>
      <w:bookmarkStart w:id="0" w:name="_GoBack"/>
      <w:bookmarkEnd w:id="0"/>
    </w:p>
    <w:p w:rsidR="00D5129D" w:rsidRPr="00484FEB" w:rsidRDefault="00D5129D" w:rsidP="00D5129D">
      <w:pPr>
        <w:rPr>
          <w:rFonts w:ascii="Sylfaen" w:hAnsi="Sylfaen"/>
          <w:b/>
          <w:bCs/>
          <w:sz w:val="28"/>
          <w:szCs w:val="36"/>
          <w:lang w:val="ru-RU"/>
        </w:rPr>
      </w:pPr>
    </w:p>
    <w:p w:rsidR="00481DD9" w:rsidRPr="00484FEB" w:rsidRDefault="00484FEB" w:rsidP="00767E95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  <w:proofErr w:type="spellStart"/>
      <w:r w:rsidRPr="00484FEB">
        <w:rPr>
          <w:rFonts w:ascii="Sylfaen" w:hAnsi="Sylfaen"/>
          <w:b/>
          <w:bCs/>
          <w:sz w:val="28"/>
          <w:szCs w:val="36"/>
          <w:lang w:val="ru-RU"/>
        </w:rPr>
        <w:t>ტექნიკური</w:t>
      </w:r>
      <w:proofErr w:type="spellEnd"/>
      <w:r w:rsidRPr="00484FEB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 w:rsidRPr="00484FEB">
        <w:rPr>
          <w:rFonts w:ascii="Sylfaen" w:hAnsi="Sylfaen"/>
          <w:b/>
          <w:bCs/>
          <w:sz w:val="28"/>
          <w:szCs w:val="36"/>
          <w:lang w:val="ru-RU"/>
        </w:rPr>
        <w:t>დავალება</w:t>
      </w:r>
      <w:proofErr w:type="spellEnd"/>
    </w:p>
    <w:p w:rsidR="006304D5" w:rsidRPr="00484FEB" w:rsidRDefault="00484FEB" w:rsidP="00484FEB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  <w:r w:rsidRPr="00484FEB">
        <w:t xml:space="preserve"> </w:t>
      </w:r>
      <w:r>
        <w:rPr>
          <w:rFonts w:ascii="Sylfaen" w:hAnsi="Sylfaen"/>
          <w:b/>
          <w:bCs/>
          <w:sz w:val="28"/>
          <w:szCs w:val="36"/>
          <w:lang w:val="ka-GE"/>
        </w:rPr>
        <w:t xml:space="preserve">ბექტაკარის გამამდიდრებელი ფაბრიკის შიდა </w:t>
      </w:r>
      <w:proofErr w:type="spellStart"/>
      <w:r w:rsidRPr="00484FEB">
        <w:rPr>
          <w:rFonts w:ascii="Sylfaen" w:hAnsi="Sylfaen"/>
          <w:b/>
          <w:bCs/>
          <w:sz w:val="28"/>
          <w:szCs w:val="36"/>
          <w:lang w:val="ru-RU"/>
        </w:rPr>
        <w:t>ლითონის</w:t>
      </w:r>
      <w:proofErr w:type="spellEnd"/>
      <w:r w:rsidRPr="00484FEB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 w:rsidRPr="00484FEB">
        <w:rPr>
          <w:rFonts w:ascii="Sylfaen" w:hAnsi="Sylfaen"/>
          <w:b/>
          <w:bCs/>
          <w:sz w:val="28"/>
          <w:szCs w:val="36"/>
          <w:lang w:val="ru-RU"/>
        </w:rPr>
        <w:t>კონსტრუქციების</w:t>
      </w:r>
      <w:proofErr w:type="spellEnd"/>
      <w:r w:rsidRPr="00484FEB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>
        <w:rPr>
          <w:rFonts w:ascii="Sylfaen" w:hAnsi="Sylfaen"/>
          <w:b/>
          <w:bCs/>
          <w:sz w:val="28"/>
          <w:szCs w:val="36"/>
          <w:lang w:val="ru-RU"/>
        </w:rPr>
        <w:t>დამზადებაზე</w:t>
      </w:r>
      <w:proofErr w:type="spellEnd"/>
    </w:p>
    <w:p w:rsidR="00767E95" w:rsidRPr="00484FEB" w:rsidRDefault="00767E95" w:rsidP="00767E95">
      <w:pPr>
        <w:jc w:val="center"/>
        <w:rPr>
          <w:rFonts w:ascii="Sylfaen" w:hAnsi="Sylfaen"/>
          <w:b/>
          <w:bCs/>
          <w:sz w:val="36"/>
          <w:szCs w:val="36"/>
          <w:u w:val="single"/>
          <w:lang w:val="ru-RU"/>
        </w:rPr>
      </w:pPr>
    </w:p>
    <w:p w:rsidR="008D7546" w:rsidRPr="00484FEB" w:rsidRDefault="00484FEB" w:rsidP="008D7546">
      <w:pPr>
        <w:rPr>
          <w:rFonts w:ascii="Sylfaen" w:hAnsi="Sylfaen"/>
          <w:b/>
          <w:szCs w:val="20"/>
          <w:lang w:val="ru-RU"/>
        </w:rPr>
      </w:pPr>
      <w:proofErr w:type="spellStart"/>
      <w:r>
        <w:rPr>
          <w:rFonts w:ascii="Sylfaen" w:hAnsi="Sylfaen"/>
          <w:b/>
          <w:szCs w:val="20"/>
          <w:lang w:val="ru-RU"/>
        </w:rPr>
        <w:t>სამუშაოების</w:t>
      </w:r>
      <w:proofErr w:type="spellEnd"/>
      <w:r>
        <w:rPr>
          <w:rFonts w:ascii="Sylfaen" w:hAnsi="Sylfaen"/>
          <w:b/>
          <w:szCs w:val="20"/>
          <w:lang w:val="ru-RU"/>
        </w:rPr>
        <w:t xml:space="preserve"> </w:t>
      </w:r>
      <w:proofErr w:type="spellStart"/>
      <w:r>
        <w:rPr>
          <w:rFonts w:ascii="Sylfaen" w:hAnsi="Sylfaen"/>
          <w:b/>
          <w:szCs w:val="20"/>
          <w:lang w:val="ru-RU"/>
        </w:rPr>
        <w:t>მოცულობა</w:t>
      </w:r>
      <w:proofErr w:type="spellEnd"/>
      <w:r w:rsidR="008D7546" w:rsidRPr="00484FEB">
        <w:rPr>
          <w:rFonts w:ascii="Sylfaen" w:hAnsi="Sylfaen"/>
          <w:b/>
          <w:szCs w:val="20"/>
          <w:lang w:val="ru-RU"/>
        </w:rPr>
        <w:t>:</w:t>
      </w:r>
    </w:p>
    <w:p w:rsidR="00C554D3" w:rsidRPr="00484FEB" w:rsidRDefault="00C554D3" w:rsidP="00484FEB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484FEB" w:rsidRPr="00484FEB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="00484FEB"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484FEB" w:rsidRPr="00484FEB">
        <w:rPr>
          <w:rFonts w:ascii="Sylfaen" w:hAnsi="Sylfaen" w:cs="Times New Roman"/>
          <w:sz w:val="22"/>
          <w:szCs w:val="20"/>
          <w:lang w:val="ru-RU"/>
        </w:rPr>
        <w:t>დეტალური</w:t>
      </w:r>
      <w:proofErr w:type="spellEnd"/>
      <w:r w:rsidR="00484FEB"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484FEB" w:rsidRPr="00484FEB">
        <w:rPr>
          <w:rFonts w:ascii="Sylfaen" w:hAnsi="Sylfaen" w:cs="Times New Roman"/>
          <w:sz w:val="22"/>
          <w:szCs w:val="20"/>
          <w:lang w:val="ru-RU"/>
        </w:rPr>
        <w:t>კონსტრუქციების</w:t>
      </w:r>
      <w:proofErr w:type="spellEnd"/>
      <w:r w:rsidR="00484FEB"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484FEB" w:rsidRPr="00484FEB">
        <w:rPr>
          <w:rFonts w:ascii="Sylfaen" w:hAnsi="Sylfaen" w:cs="Times New Roman"/>
          <w:sz w:val="22"/>
          <w:szCs w:val="20"/>
          <w:lang w:val="ru-RU"/>
        </w:rPr>
        <w:t>ნახატების</w:t>
      </w:r>
      <w:proofErr w:type="spellEnd"/>
      <w:r w:rsidR="00484FEB"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proofErr w:type="gramStart"/>
      <w:r w:rsidR="00484FEB" w:rsidRPr="00484FEB">
        <w:rPr>
          <w:rFonts w:ascii="Sylfaen" w:hAnsi="Sylfaen" w:cs="Times New Roman"/>
          <w:sz w:val="22"/>
          <w:szCs w:val="20"/>
          <w:lang w:val="ru-RU"/>
        </w:rPr>
        <w:t>შემუშავება</w:t>
      </w:r>
      <w:proofErr w:type="spellEnd"/>
      <w:r w:rsidR="00484FEB" w:rsidRPr="00484FEB">
        <w:rPr>
          <w:rFonts w:ascii="Sylfaen" w:hAnsi="Sylfaen" w:cs="Times New Roman"/>
          <w:sz w:val="22"/>
          <w:szCs w:val="20"/>
          <w:lang w:val="ru-RU"/>
        </w:rPr>
        <w:t>(</w:t>
      </w:r>
      <w:proofErr w:type="gramEnd"/>
      <w:r w:rsidR="00484FEB" w:rsidRPr="00484FEB">
        <w:rPr>
          <w:rFonts w:ascii="Sylfaen" w:hAnsi="Sylfaen" w:cs="Times New Roman"/>
          <w:sz w:val="22"/>
          <w:szCs w:val="20"/>
          <w:lang w:val="ru-RU"/>
        </w:rPr>
        <w:t>КМД)</w:t>
      </w:r>
      <w:r w:rsidR="00484FEB">
        <w:rPr>
          <w:rFonts w:ascii="Sylfaen" w:hAnsi="Sylfaen" w:cs="Times New Roman"/>
          <w:sz w:val="22"/>
          <w:szCs w:val="20"/>
          <w:lang w:val="ka-GE"/>
        </w:rPr>
        <w:t>.</w:t>
      </w:r>
    </w:p>
    <w:p w:rsidR="0094365A" w:rsidRPr="00484FEB" w:rsidRDefault="00484FEB" w:rsidP="00484FEB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კონსტრუქციების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დამზადება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სამუშაო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დოკუმენტაციის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შესაბამისად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 (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დანართში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მოცემული</w:t>
      </w:r>
      <w:proofErr w:type="spellEnd"/>
      <w:r>
        <w:rPr>
          <w:rFonts w:ascii="Sylfaen" w:hAnsi="Sylfaen" w:cs="Times New Roman"/>
          <w:sz w:val="22"/>
          <w:szCs w:val="20"/>
          <w:lang w:val="ka-GE"/>
        </w:rPr>
        <w:t>ა</w:t>
      </w:r>
      <w:r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ბმულით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)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საერთო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მასით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 xml:space="preserve"> 99 </w:t>
      </w:r>
      <w:proofErr w:type="spellStart"/>
      <w:r w:rsidRPr="00484FEB">
        <w:rPr>
          <w:rFonts w:ascii="Sylfaen" w:hAnsi="Sylfaen" w:cs="Times New Roman"/>
          <w:sz w:val="22"/>
          <w:szCs w:val="20"/>
          <w:lang w:val="ru-RU"/>
        </w:rPr>
        <w:t>ტონა</w:t>
      </w:r>
      <w:proofErr w:type="spellEnd"/>
      <w:r w:rsidRPr="00484FEB">
        <w:rPr>
          <w:rFonts w:ascii="Sylfaen" w:hAnsi="Sylfaen" w:cs="Times New Roman"/>
          <w:sz w:val="22"/>
          <w:szCs w:val="20"/>
          <w:lang w:val="ru-RU"/>
        </w:rPr>
        <w:t>.</w:t>
      </w:r>
    </w:p>
    <w:p w:rsidR="001B456C" w:rsidRPr="00484FEB" w:rsidRDefault="001B456C" w:rsidP="008D7546">
      <w:pPr>
        <w:rPr>
          <w:rFonts w:ascii="Sylfaen" w:hAnsi="Sylfaen" w:cs="Times New Roman"/>
          <w:b/>
          <w:sz w:val="22"/>
          <w:szCs w:val="20"/>
          <w:lang w:val="ru-RU"/>
        </w:rPr>
      </w:pPr>
    </w:p>
    <w:p w:rsidR="008D7546" w:rsidRPr="00484FEB" w:rsidRDefault="00A40278" w:rsidP="008D7546">
      <w:pPr>
        <w:rPr>
          <w:rFonts w:ascii="Sylfaen" w:hAnsi="Sylfaen" w:cs="Times New Roman"/>
          <w:b/>
          <w:sz w:val="22"/>
          <w:szCs w:val="20"/>
          <w:lang w:val="ru-RU"/>
        </w:rPr>
      </w:pPr>
      <w:proofErr w:type="spellStart"/>
      <w:r>
        <w:rPr>
          <w:rFonts w:ascii="Sylfaen" w:hAnsi="Sylfaen" w:cs="Times New Roman"/>
          <w:b/>
          <w:sz w:val="22"/>
          <w:szCs w:val="20"/>
          <w:lang w:val="ru-RU"/>
        </w:rPr>
        <w:t>დამატებითი</w:t>
      </w:r>
      <w:proofErr w:type="spellEnd"/>
      <w:r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b/>
          <w:sz w:val="22"/>
          <w:szCs w:val="20"/>
          <w:lang w:val="ru-RU"/>
        </w:rPr>
        <w:t>მოთხოვნები</w:t>
      </w:r>
      <w:proofErr w:type="spellEnd"/>
      <w:r w:rsidR="008D7546" w:rsidRPr="00484FEB">
        <w:rPr>
          <w:rFonts w:ascii="Sylfaen" w:hAnsi="Sylfaen" w:cs="Times New Roman"/>
          <w:b/>
          <w:sz w:val="22"/>
          <w:szCs w:val="20"/>
          <w:lang w:val="ru-RU"/>
        </w:rPr>
        <w:t>:</w:t>
      </w:r>
    </w:p>
    <w:p w:rsidR="008D7546" w:rsidRPr="00484FEB" w:rsidRDefault="00A40278" w:rsidP="00A40278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კონსტრუქციები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უნდა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იყოს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ჭანჭიკით</w:t>
      </w:r>
      <w:proofErr w:type="spellEnd"/>
      <w:r w:rsidR="008D7546" w:rsidRPr="00484FEB">
        <w:rPr>
          <w:rFonts w:ascii="Sylfaen" w:hAnsi="Sylfaen" w:cs="Times New Roman"/>
          <w:sz w:val="22"/>
          <w:szCs w:val="20"/>
          <w:lang w:val="ru-RU"/>
        </w:rPr>
        <w:t>;</w:t>
      </w:r>
    </w:p>
    <w:p w:rsidR="00A40278" w:rsidRDefault="00A40278" w:rsidP="00A40278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r w:rsidRPr="00A40278">
        <w:rPr>
          <w:rFonts w:ascii="Sylfaen" w:hAnsi="Sylfaen" w:cs="Times New Roman"/>
          <w:sz w:val="22"/>
          <w:szCs w:val="20"/>
          <w:lang w:val="ru-RU"/>
        </w:rPr>
        <w:t xml:space="preserve">KMD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უნდა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შეთანხმდეს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დამკვეთთან</w:t>
      </w:r>
      <w:proofErr w:type="spellEnd"/>
      <w:r>
        <w:rPr>
          <w:rFonts w:ascii="Sylfaen" w:hAnsi="Sylfaen" w:cs="Times New Roman"/>
          <w:sz w:val="22"/>
          <w:szCs w:val="20"/>
          <w:lang w:val="ka-GE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წარმოების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დაწყებამდე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>.</w:t>
      </w:r>
    </w:p>
    <w:p w:rsidR="00017F58" w:rsidRPr="00484FEB" w:rsidRDefault="00A40278" w:rsidP="00A40278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კომერციულ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წინადადებაში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უნდა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მიეთითოს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განფასება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როგორც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ერთეული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ოდენობისთვის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(1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ტონა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კონსტრუქციები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),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ასევე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მთლიანი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მოცულობისთვის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სასურველია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მიეთითოს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თითოეული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9C1529">
        <w:rPr>
          <w:rFonts w:ascii="Sylfaen" w:hAnsi="Sylfaen" w:cs="Times New Roman"/>
          <w:sz w:val="22"/>
          <w:szCs w:val="20"/>
          <w:lang w:val="ru-RU"/>
        </w:rPr>
        <w:t>ნაწარმის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განფასება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საპროექტო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ნახაზებში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მარკირების</w:t>
      </w:r>
      <w:proofErr w:type="spellEnd"/>
      <w:r w:rsidRPr="00A40278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A40278">
        <w:rPr>
          <w:rFonts w:ascii="Sylfaen" w:hAnsi="Sylfaen" w:cs="Times New Roman"/>
          <w:sz w:val="22"/>
          <w:szCs w:val="20"/>
          <w:lang w:val="ru-RU"/>
        </w:rPr>
        <w:t>მიხედვით</w:t>
      </w:r>
      <w:proofErr w:type="spellEnd"/>
    </w:p>
    <w:p w:rsidR="008D7546" w:rsidRPr="00484FEB" w:rsidRDefault="009C1529" w:rsidP="009C1529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კომერციულ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წინადადებაში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მითითებული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უნდა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იყოს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სამუშაოს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დასრულების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ვადები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>;</w:t>
      </w:r>
    </w:p>
    <w:p w:rsidR="008D7546" w:rsidRPr="00484FEB" w:rsidRDefault="009C1529" w:rsidP="009C1529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აუცილებელია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კონსტრუქციების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ორკომპონენტიანი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შეღებვის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ჩატარება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(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გრუნტოვკა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+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ემალი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>)</w:t>
      </w:r>
      <w:r w:rsidRPr="009C1529">
        <w:rPr>
          <w:rFonts w:ascii="Sylfaen" w:hAnsi="Sylfaen" w:cs="Times New Roman"/>
          <w:sz w:val="22"/>
          <w:szCs w:val="20"/>
          <w:lang w:val="ru-RU"/>
        </w:rPr>
        <w:t xml:space="preserve">,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ფერი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დამატებით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უნდა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იყოს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9C1529">
        <w:rPr>
          <w:rFonts w:ascii="Sylfaen" w:hAnsi="Sylfaen" w:cs="Times New Roman"/>
          <w:sz w:val="22"/>
          <w:szCs w:val="20"/>
          <w:lang w:val="ru-RU"/>
        </w:rPr>
        <w:t>შეთანხმებული</w:t>
      </w:r>
      <w:proofErr w:type="spellEnd"/>
      <w:r w:rsidRPr="009C1529">
        <w:rPr>
          <w:rFonts w:ascii="Sylfaen" w:hAnsi="Sylfaen" w:cs="Times New Roman"/>
          <w:sz w:val="22"/>
          <w:szCs w:val="20"/>
          <w:lang w:val="ru-RU"/>
        </w:rPr>
        <w:t>.</w:t>
      </w:r>
    </w:p>
    <w:p w:rsidR="008D7546" w:rsidRPr="00484FEB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:rsidR="008D7546" w:rsidRPr="00484FEB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:rsidR="008D7546" w:rsidRPr="00484FEB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:rsidR="008D7546" w:rsidRPr="00484FEB" w:rsidRDefault="008D7546" w:rsidP="008D7546">
      <w:pPr>
        <w:jc w:val="center"/>
        <w:rPr>
          <w:rFonts w:ascii="Sylfaen" w:hAnsi="Sylfaen" w:cs="Times New Roman"/>
          <w:sz w:val="22"/>
          <w:szCs w:val="20"/>
          <w:lang w:val="ru-RU"/>
        </w:rPr>
      </w:pPr>
    </w:p>
    <w:p w:rsidR="008D7546" w:rsidRPr="00484FEB" w:rsidRDefault="008D7546" w:rsidP="004C594F">
      <w:pPr>
        <w:rPr>
          <w:rFonts w:ascii="Sylfaen" w:hAnsi="Sylfaen"/>
          <w:b/>
          <w:szCs w:val="20"/>
          <w:lang w:val="ka-GE"/>
        </w:rPr>
      </w:pPr>
    </w:p>
    <w:p w:rsidR="00AA041D" w:rsidRPr="00484FEB" w:rsidRDefault="00AA041D" w:rsidP="004D5AAB">
      <w:pPr>
        <w:rPr>
          <w:rFonts w:ascii="Sylfaen" w:hAnsi="Sylfaen" w:cs="Times New Roman"/>
          <w:sz w:val="22"/>
          <w:szCs w:val="20"/>
          <w:lang w:val="ru-RU"/>
        </w:rPr>
      </w:pPr>
    </w:p>
    <w:p w:rsidR="00AA041D" w:rsidRPr="00484FEB" w:rsidRDefault="00AA041D" w:rsidP="00AA041D">
      <w:pPr>
        <w:rPr>
          <w:rFonts w:ascii="Sylfaen" w:hAnsi="Sylfaen" w:cs="Times New Roman"/>
          <w:sz w:val="22"/>
          <w:szCs w:val="20"/>
          <w:lang w:val="ru-RU"/>
        </w:rPr>
      </w:pPr>
    </w:p>
    <w:p w:rsidR="008D35C4" w:rsidRPr="00484FEB" w:rsidRDefault="008D35C4" w:rsidP="00AA041D">
      <w:pPr>
        <w:rPr>
          <w:rFonts w:ascii="Sylfaen" w:hAnsi="Sylfaen" w:cs="Times New Roman"/>
          <w:sz w:val="22"/>
          <w:szCs w:val="20"/>
          <w:lang w:val="ru-RU"/>
        </w:rPr>
      </w:pPr>
    </w:p>
    <w:sectPr w:rsidR="008D35C4" w:rsidRPr="00484FEB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A64" w:rsidRDefault="004F0A64" w:rsidP="00114A69">
      <w:pPr>
        <w:spacing w:line="240" w:lineRule="auto"/>
      </w:pPr>
      <w:r>
        <w:separator/>
      </w:r>
    </w:p>
  </w:endnote>
  <w:endnote w:type="continuationSeparator" w:id="0">
    <w:p w:rsidR="004F0A64" w:rsidRDefault="004F0A64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A64" w:rsidRDefault="004F0A64" w:rsidP="00114A69">
      <w:pPr>
        <w:spacing w:line="240" w:lineRule="auto"/>
      </w:pPr>
      <w:r>
        <w:separator/>
      </w:r>
    </w:p>
  </w:footnote>
  <w:footnote w:type="continuationSeparator" w:id="0">
    <w:p w:rsidR="004F0A64" w:rsidRDefault="004F0A64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7EEF"/>
    <w:multiLevelType w:val="multilevel"/>
    <w:tmpl w:val="9A204758"/>
    <w:numStyleLink w:val="MONumbering"/>
  </w:abstractNum>
  <w:abstractNum w:abstractNumId="5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9694F"/>
    <w:multiLevelType w:val="hybridMultilevel"/>
    <w:tmpl w:val="86B2B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D0A207A"/>
    <w:multiLevelType w:val="multilevel"/>
    <w:tmpl w:val="DF265C4E"/>
    <w:numStyleLink w:val="MObullets"/>
  </w:abstractNum>
  <w:abstractNum w:abstractNumId="13" w15:restartNumberingAfterBreak="0">
    <w:nsid w:val="601D73E5"/>
    <w:multiLevelType w:val="hybridMultilevel"/>
    <w:tmpl w:val="C888B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6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5"/>
  </w:num>
  <w:num w:numId="6">
    <w:abstractNumId w:val="11"/>
  </w:num>
  <w:num w:numId="7">
    <w:abstractNumId w:val="15"/>
  </w:num>
  <w:num w:numId="8">
    <w:abstractNumId w:val="10"/>
  </w:num>
  <w:num w:numId="9">
    <w:abstractNumId w:val="2"/>
  </w:num>
  <w:num w:numId="10">
    <w:abstractNumId w:val="11"/>
  </w:num>
  <w:num w:numId="11">
    <w:abstractNumId w:val="12"/>
  </w:num>
  <w:num w:numId="12">
    <w:abstractNumId w:val="4"/>
  </w:num>
  <w:num w:numId="13">
    <w:abstractNumId w:val="2"/>
  </w:num>
  <w:num w:numId="14">
    <w:abstractNumId w:val="11"/>
  </w:num>
  <w:num w:numId="15">
    <w:abstractNumId w:val="6"/>
  </w:num>
  <w:num w:numId="16">
    <w:abstractNumId w:val="14"/>
  </w:num>
  <w:num w:numId="17">
    <w:abstractNumId w:val="7"/>
  </w:num>
  <w:num w:numId="18">
    <w:abstractNumId w:val="3"/>
  </w:num>
  <w:num w:numId="19">
    <w:abstractNumId w:val="16"/>
  </w:num>
  <w:num w:numId="20">
    <w:abstractNumId w:val="1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7F58"/>
    <w:rsid w:val="000402F8"/>
    <w:rsid w:val="000751B5"/>
    <w:rsid w:val="00092AD3"/>
    <w:rsid w:val="0009551F"/>
    <w:rsid w:val="000F3F0D"/>
    <w:rsid w:val="00114A69"/>
    <w:rsid w:val="00115EBE"/>
    <w:rsid w:val="00137FBF"/>
    <w:rsid w:val="00153DA1"/>
    <w:rsid w:val="00155469"/>
    <w:rsid w:val="00186258"/>
    <w:rsid w:val="001B456C"/>
    <w:rsid w:val="001B4642"/>
    <w:rsid w:val="001B6E44"/>
    <w:rsid w:val="001E1470"/>
    <w:rsid w:val="001F736A"/>
    <w:rsid w:val="00247516"/>
    <w:rsid w:val="0026235B"/>
    <w:rsid w:val="00263498"/>
    <w:rsid w:val="002723D5"/>
    <w:rsid w:val="002765B5"/>
    <w:rsid w:val="0028256B"/>
    <w:rsid w:val="002C77F6"/>
    <w:rsid w:val="002F32DA"/>
    <w:rsid w:val="0031378D"/>
    <w:rsid w:val="003145F4"/>
    <w:rsid w:val="00315981"/>
    <w:rsid w:val="00322EE8"/>
    <w:rsid w:val="00335133"/>
    <w:rsid w:val="00346929"/>
    <w:rsid w:val="00364901"/>
    <w:rsid w:val="00366932"/>
    <w:rsid w:val="00382083"/>
    <w:rsid w:val="00386003"/>
    <w:rsid w:val="00391154"/>
    <w:rsid w:val="003C010E"/>
    <w:rsid w:val="003C11BC"/>
    <w:rsid w:val="003E5A0B"/>
    <w:rsid w:val="003F0BB3"/>
    <w:rsid w:val="00463D50"/>
    <w:rsid w:val="00481DD9"/>
    <w:rsid w:val="00484FEB"/>
    <w:rsid w:val="00490C15"/>
    <w:rsid w:val="004A6A9E"/>
    <w:rsid w:val="004C594F"/>
    <w:rsid w:val="004D5AAB"/>
    <w:rsid w:val="004F0A64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0819"/>
    <w:rsid w:val="0067347C"/>
    <w:rsid w:val="00681D07"/>
    <w:rsid w:val="006A6110"/>
    <w:rsid w:val="006B6A1D"/>
    <w:rsid w:val="006C022E"/>
    <w:rsid w:val="006C1CF1"/>
    <w:rsid w:val="006D165F"/>
    <w:rsid w:val="006D4DCE"/>
    <w:rsid w:val="006F198D"/>
    <w:rsid w:val="00724085"/>
    <w:rsid w:val="007324DC"/>
    <w:rsid w:val="007329B3"/>
    <w:rsid w:val="00751866"/>
    <w:rsid w:val="00752912"/>
    <w:rsid w:val="00754A4D"/>
    <w:rsid w:val="00757F33"/>
    <w:rsid w:val="00767E95"/>
    <w:rsid w:val="007C2ECD"/>
    <w:rsid w:val="00803D48"/>
    <w:rsid w:val="00810B65"/>
    <w:rsid w:val="00854DCB"/>
    <w:rsid w:val="0085695F"/>
    <w:rsid w:val="008869CF"/>
    <w:rsid w:val="008B7757"/>
    <w:rsid w:val="008D35C4"/>
    <w:rsid w:val="008D7546"/>
    <w:rsid w:val="008E2B0A"/>
    <w:rsid w:val="008F5CD8"/>
    <w:rsid w:val="00917CD8"/>
    <w:rsid w:val="00925BB5"/>
    <w:rsid w:val="009264F2"/>
    <w:rsid w:val="00941E7E"/>
    <w:rsid w:val="0094365A"/>
    <w:rsid w:val="0096573A"/>
    <w:rsid w:val="009A3739"/>
    <w:rsid w:val="009C1529"/>
    <w:rsid w:val="009C36E0"/>
    <w:rsid w:val="009D0B1E"/>
    <w:rsid w:val="009E0A96"/>
    <w:rsid w:val="009E7558"/>
    <w:rsid w:val="00A0221F"/>
    <w:rsid w:val="00A02AA2"/>
    <w:rsid w:val="00A053A8"/>
    <w:rsid w:val="00A234B0"/>
    <w:rsid w:val="00A35F77"/>
    <w:rsid w:val="00A40278"/>
    <w:rsid w:val="00A46D30"/>
    <w:rsid w:val="00A5024F"/>
    <w:rsid w:val="00A544FF"/>
    <w:rsid w:val="00A7147C"/>
    <w:rsid w:val="00AA041D"/>
    <w:rsid w:val="00AA6D1B"/>
    <w:rsid w:val="00AC6C49"/>
    <w:rsid w:val="00AD2191"/>
    <w:rsid w:val="00B07C73"/>
    <w:rsid w:val="00B21D13"/>
    <w:rsid w:val="00B2226F"/>
    <w:rsid w:val="00B27CF0"/>
    <w:rsid w:val="00B57508"/>
    <w:rsid w:val="00B57611"/>
    <w:rsid w:val="00BC0D5F"/>
    <w:rsid w:val="00BC6A81"/>
    <w:rsid w:val="00BE325F"/>
    <w:rsid w:val="00BE74CB"/>
    <w:rsid w:val="00C17B87"/>
    <w:rsid w:val="00C35BBC"/>
    <w:rsid w:val="00C554D3"/>
    <w:rsid w:val="00C6401E"/>
    <w:rsid w:val="00C71B2F"/>
    <w:rsid w:val="00C80494"/>
    <w:rsid w:val="00C84FD6"/>
    <w:rsid w:val="00C91577"/>
    <w:rsid w:val="00CB0012"/>
    <w:rsid w:val="00CC46A9"/>
    <w:rsid w:val="00CF12A6"/>
    <w:rsid w:val="00CF1D86"/>
    <w:rsid w:val="00D2305B"/>
    <w:rsid w:val="00D45B7C"/>
    <w:rsid w:val="00D5129D"/>
    <w:rsid w:val="00D673B8"/>
    <w:rsid w:val="00D717DD"/>
    <w:rsid w:val="00DB1780"/>
    <w:rsid w:val="00DB6C2D"/>
    <w:rsid w:val="00DE7B83"/>
    <w:rsid w:val="00E15F9F"/>
    <w:rsid w:val="00E32A40"/>
    <w:rsid w:val="00E43C68"/>
    <w:rsid w:val="00E51934"/>
    <w:rsid w:val="00E5355C"/>
    <w:rsid w:val="00E765B1"/>
    <w:rsid w:val="00E825D7"/>
    <w:rsid w:val="00E94BC5"/>
    <w:rsid w:val="00EB0BE5"/>
    <w:rsid w:val="00EB1627"/>
    <w:rsid w:val="00F4454A"/>
    <w:rsid w:val="00F502EB"/>
    <w:rsid w:val="00F5239B"/>
    <w:rsid w:val="00F72298"/>
    <w:rsid w:val="00F95ED5"/>
    <w:rsid w:val="00FA48FB"/>
    <w:rsid w:val="00FA67FA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78601-2C13-4650-B328-338A8A034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9</cp:revision>
  <cp:lastPrinted>2024-09-10T13:50:00Z</cp:lastPrinted>
  <dcterms:created xsi:type="dcterms:W3CDTF">2024-09-10T06:33:00Z</dcterms:created>
  <dcterms:modified xsi:type="dcterms:W3CDTF">2024-09-12T10:33:00Z</dcterms:modified>
</cp:coreProperties>
</file>