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A" w:rsidRDefault="00E71C39" w:rsidP="00E71C39">
      <w:pPr>
        <w:spacing w:line="276" w:lineRule="auto"/>
        <w:ind w:left="-851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</w:rPr>
        <w:t>ტექნიკური დავალება</w:t>
      </w:r>
    </w:p>
    <w:p w:rsidR="00167F1B" w:rsidRDefault="00167F1B" w:rsidP="00E71C39">
      <w:pPr>
        <w:spacing w:line="276" w:lineRule="auto"/>
        <w:ind w:left="-851"/>
        <w:rPr>
          <w:rFonts w:ascii="Sylfaen" w:hAnsi="Sylfaen"/>
          <w:b/>
          <w:bCs/>
          <w:sz w:val="24"/>
          <w:szCs w:val="24"/>
        </w:rPr>
      </w:pPr>
    </w:p>
    <w:p w:rsidR="00E71C39" w:rsidRPr="005801D7" w:rsidRDefault="00E71C39" w:rsidP="00E71C39">
      <w:pPr>
        <w:spacing w:line="276" w:lineRule="auto"/>
        <w:ind w:left="-851"/>
        <w:jc w:val="center"/>
        <w:rPr>
          <w:rFonts w:ascii="Sylfaen" w:hAnsi="Sylfaen"/>
          <w:b/>
          <w:bCs/>
          <w:sz w:val="24"/>
          <w:szCs w:val="24"/>
        </w:rPr>
      </w:pPr>
      <w:r w:rsidRPr="005801D7">
        <w:rPr>
          <w:rFonts w:ascii="Sylfaen" w:hAnsi="Sylfaen"/>
          <w:b/>
          <w:bCs/>
          <w:i/>
          <w:sz w:val="24"/>
          <w:szCs w:val="24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630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kVA.</m:t>
        </m:r>
      </m:oMath>
      <w:r w:rsidR="000763F6">
        <w:rPr>
          <w:rFonts w:ascii="Sylfaen" w:hAnsi="Sylfaen"/>
          <w:b/>
          <w:bCs/>
          <w:sz w:val="24"/>
          <w:szCs w:val="24"/>
        </w:rPr>
        <w:t xml:space="preserve"> </w:t>
      </w:r>
      <w:r w:rsidR="005801D7">
        <w:rPr>
          <w:rFonts w:ascii="Sylfaen" w:hAnsi="Sylfaen"/>
          <w:b/>
          <w:bCs/>
          <w:sz w:val="24"/>
          <w:szCs w:val="24"/>
        </w:rPr>
        <w:t>ტრანსფორმატორის შეძენა და მონტაჟი</w:t>
      </w:r>
    </w:p>
    <w:p w:rsidR="002E749F" w:rsidRPr="002E749F" w:rsidRDefault="002E749F" w:rsidP="00284CDA">
      <w:pPr>
        <w:spacing w:line="276" w:lineRule="auto"/>
        <w:ind w:left="-851"/>
        <w:jc w:val="center"/>
        <w:rPr>
          <w:b/>
          <w:bCs/>
          <w:i/>
          <w:sz w:val="24"/>
          <w:szCs w:val="24"/>
        </w:rPr>
      </w:pPr>
    </w:p>
    <w:p w:rsidR="00E11942" w:rsidRDefault="003727BC" w:rsidP="00C564F5">
      <w:pPr>
        <w:spacing w:line="276" w:lineRule="auto"/>
        <w:ind w:left="-851" w:firstLine="851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სოფელ ლილოში გიორგი ჩხიკვაიძის ნაკვეთი #145 - ში არსებულ საქართველოს ბანკის დატა ცენტრის ენერგეტიკული მომარაგებისთვის</w:t>
      </w:r>
      <w:r w:rsidR="00276C04">
        <w:rPr>
          <w:rFonts w:ascii="Sylfaen" w:hAnsi="Sylfaen"/>
          <w:sz w:val="24"/>
          <w:szCs w:val="24"/>
        </w:rPr>
        <w:t xml:space="preserve"> </w:t>
      </w:r>
      <w:r w:rsidR="005801D7">
        <w:rPr>
          <w:rFonts w:ascii="Sylfaen" w:hAnsi="Sylfaen"/>
          <w:sz w:val="24"/>
          <w:szCs w:val="24"/>
        </w:rPr>
        <w:t>მოსაწყობია სარეზერვო ტრანფორმატორი.</w:t>
      </w:r>
      <w:r w:rsidR="00276C04">
        <w:rPr>
          <w:rFonts w:ascii="Sylfaen" w:hAnsi="Sylfaen"/>
          <w:sz w:val="24"/>
          <w:szCs w:val="24"/>
        </w:rPr>
        <w:t xml:space="preserve"> </w:t>
      </w:r>
    </w:p>
    <w:p w:rsidR="00167F1B" w:rsidRPr="00C564F5" w:rsidRDefault="00167F1B" w:rsidP="00C564F5">
      <w:pPr>
        <w:spacing w:line="276" w:lineRule="auto"/>
        <w:ind w:left="-851" w:firstLine="851"/>
        <w:jc w:val="both"/>
        <w:rPr>
          <w:rFonts w:ascii="Sylfaen" w:hAnsi="Sylfaen"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ძირითადი ტექნიკური მახასიათებლები:</w:t>
      </w:r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ნომინალური</w:t>
      </w:r>
      <w:r w:rsidR="005A7FA3">
        <w:rPr>
          <w:rFonts w:ascii="Sylfaen" w:hAnsi="Sylfaen"/>
          <w:sz w:val="24"/>
          <w:szCs w:val="24"/>
        </w:rPr>
        <w:t xml:space="preserve"> სიმძლავრე</w:t>
      </w:r>
      <w:r w:rsidRPr="00FE55A3">
        <w:rPr>
          <w:rFonts w:ascii="Sylfaen" w:hAnsi="Sylfae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630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kV</m:t>
        </m:r>
        <m:r>
          <w:rPr>
            <w:rFonts w:ascii="Cambria Math" w:hAnsi="Cambria Math"/>
            <w:sz w:val="24"/>
            <w:szCs w:val="24"/>
            <w:lang w:val="en-US"/>
          </w:rPr>
          <m:t>A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.</m:t>
        </m:r>
      </m:oMath>
    </w:p>
    <w:p w:rsidR="00284CDA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პირველადი ძაბვა</w:t>
      </w:r>
      <w:r w:rsidR="00863722" w:rsidRPr="00FE55A3">
        <w:rPr>
          <w:rFonts w:ascii="Sylfaen" w:hAnsi="Sylfae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6000</m:t>
        </m:r>
        <m:r>
          <w:rPr>
            <w:rFonts w:ascii="Cambria Math" w:hAnsi="Cambria Math"/>
            <w:sz w:val="24"/>
            <w:szCs w:val="24"/>
            <w:lang w:val="en-US"/>
          </w:rPr>
          <m:t>V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.</m:t>
        </m:r>
      </m:oMath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მეორეული ძაბვა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380</m:t>
        </m:r>
        <m:r>
          <w:rPr>
            <w:rFonts w:ascii="Cambria Math" w:hAnsi="Cambria Math"/>
            <w:sz w:val="24"/>
            <w:szCs w:val="24"/>
            <w:lang w:val="en-US"/>
          </w:rPr>
          <m:t>V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.</m:t>
        </m:r>
      </m:oMath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შეერთების ჯგუფი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D/yn-11</m:t>
        </m:r>
      </m:oMath>
      <w:r w:rsidR="005065C0">
        <w:rPr>
          <w:rFonts w:ascii="Sylfaen" w:eastAsiaTheme="minorEastAsia" w:hAnsi="Sylfaen"/>
          <w:sz w:val="24"/>
          <w:szCs w:val="24"/>
        </w:rPr>
        <w:t>;</w:t>
      </w:r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>სიხშირე -</w:t>
      </w:r>
      <w:r w:rsidR="005065C0">
        <w:rPr>
          <w:rFonts w:ascii="Sylfaen" w:eastAsiaTheme="minorEastAsia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50</m:t>
        </m:r>
        <m:r>
          <w:rPr>
            <w:rFonts w:ascii="Cambria Math" w:hAnsi="Cambria Math"/>
            <w:sz w:val="24"/>
            <w:szCs w:val="24"/>
            <w:lang w:val="en-US"/>
          </w:rPr>
          <m:t>Hz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.</m:t>
        </m:r>
      </m:oMath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ძაბვის რეგულირების დიაპაზონი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±2x2.5%</m:t>
        </m:r>
      </m:oMath>
      <w:r w:rsidR="005065C0">
        <w:rPr>
          <w:rFonts w:ascii="Sylfaen" w:eastAsiaTheme="minorEastAsia" w:hAnsi="Sylfaen"/>
          <w:sz w:val="24"/>
          <w:szCs w:val="24"/>
        </w:rPr>
        <w:t>;</w:t>
      </w:r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გადამრთველის ტიპი - </w:t>
      </w:r>
      <w:r w:rsidR="005065C0">
        <w:rPr>
          <w:rFonts w:ascii="Sylfaen" w:eastAsiaTheme="minorEastAsia" w:hAnsi="Sylfaen"/>
          <w:sz w:val="24"/>
          <w:szCs w:val="24"/>
        </w:rPr>
        <w:t>აგზნების გარეშე გადამრთველი;</w:t>
      </w:r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უქმი სვლის დანაკარგები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≤800</m:t>
        </m:r>
        <m:r>
          <w:rPr>
            <w:rFonts w:ascii="Cambria Math" w:hAnsi="Cambria Math"/>
            <w:sz w:val="24"/>
            <w:szCs w:val="24"/>
            <w:lang w:val="en-US"/>
          </w:rPr>
          <m:t>W.</m:t>
        </m:r>
      </m:oMath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მოკლე შერთვის დანაკარგები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≤6200</m:t>
        </m:r>
        <m:r>
          <w:rPr>
            <w:rFonts w:ascii="Cambria Math" w:hAnsi="Cambria Math"/>
            <w:sz w:val="24"/>
            <w:szCs w:val="24"/>
            <w:lang w:val="en-US"/>
          </w:rPr>
          <m:t>W.</m:t>
        </m:r>
      </m:oMath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მოკლე შერთვის ძაბვა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≤4.5%</m:t>
        </m:r>
      </m:oMath>
    </w:p>
    <w:p w:rsidR="005A7FA3" w:rsidRPr="005A7FA3" w:rsidRDefault="005A7FA3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eastAsiaTheme="minorEastAsia" w:hAnsi="Sylfaen"/>
          <w:sz w:val="24"/>
          <w:szCs w:val="24"/>
        </w:rPr>
        <w:t xml:space="preserve">უქმი სვლის დენი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≤1.8%</m:t>
        </m:r>
      </m:oMath>
    </w:p>
    <w:p w:rsidR="005A7FA3" w:rsidRDefault="00394B6B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კლიმატური შესრულება და განთავსების კატეგორია - </w:t>
      </w:r>
      <m:oMath>
        <m:r>
          <w:rPr>
            <w:rFonts w:ascii="Cambria Math" w:hAnsi="Cambria Math"/>
            <w:sz w:val="24"/>
            <w:szCs w:val="24"/>
          </w:rPr>
          <m:t>Y1</m:t>
        </m:r>
      </m:oMath>
    </w:p>
    <w:p w:rsidR="00E11942" w:rsidRPr="00E11942" w:rsidRDefault="00E11942" w:rsidP="00E11942">
      <w:pPr>
        <w:pStyle w:val="ListParagraph"/>
        <w:spacing w:line="276" w:lineRule="auto"/>
        <w:ind w:left="-426"/>
        <w:jc w:val="both"/>
        <w:rPr>
          <w:rFonts w:ascii="Sylfaen" w:hAnsi="Sylfaen"/>
          <w:sz w:val="24"/>
          <w:szCs w:val="24"/>
        </w:rPr>
      </w:pPr>
    </w:p>
    <w:p w:rsidR="0060181A" w:rsidRDefault="00394B6B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</w:rPr>
        <w:t>ტრანსფორმატორის კომპლექტაცია:</w:t>
      </w:r>
    </w:p>
    <w:p w:rsidR="00394B6B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ზეთის დონის მაჩვენებელი;</w:t>
      </w:r>
    </w:p>
    <w:p w:rsidR="00AA211E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გაზური დაცვის რელე;</w:t>
      </w:r>
    </w:p>
    <w:p w:rsidR="00AA211E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ტემპერატურის მაჩვენებელი;</w:t>
      </w:r>
    </w:p>
    <w:p w:rsidR="00AA211E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ტრანსპორტირების კავები;</w:t>
      </w:r>
    </w:p>
    <w:p w:rsidR="00AA211E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გორგოლაჭები, გადასაადგილებლად;</w:t>
      </w:r>
    </w:p>
    <w:p w:rsidR="00AA211E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ზეთის ჩამოსასხმელი ონკანი;</w:t>
      </w:r>
    </w:p>
    <w:p w:rsidR="00AA211E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დამცავი სარქველი;</w:t>
      </w:r>
    </w:p>
    <w:p w:rsidR="00AA211E" w:rsidRPr="00394B6B" w:rsidRDefault="00AA211E" w:rsidP="00394B6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</w:rPr>
        <w:t>დაბალი ძაბვის ამომყვანების კონტაქტები ( ბრტყელი).</w:t>
      </w:r>
    </w:p>
    <w:p w:rsidR="005D5B0B" w:rsidRDefault="005D5B0B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5D5B0B" w:rsidRDefault="005D5B0B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lastRenderedPageBreak/>
        <w:t>დამატებითი მოთხოვნები:</w:t>
      </w:r>
    </w:p>
    <w:p w:rsidR="00B15C78" w:rsidRPr="00770CDF" w:rsidRDefault="00E36ABA" w:rsidP="00770CDF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მომწოდებლის</w:t>
      </w:r>
      <w:r w:rsidR="00284CDA">
        <w:rPr>
          <w:rFonts w:ascii="Sylfaen" w:hAnsi="Sylfaen"/>
          <w:sz w:val="24"/>
          <w:szCs w:val="24"/>
        </w:rPr>
        <w:t xml:space="preserve"> ვალდებულებაში შედის </w:t>
      </w:r>
      <w:r w:rsidR="00AA211E">
        <w:rPr>
          <w:rFonts w:ascii="Sylfaen" w:hAnsi="Sylfaen"/>
          <w:sz w:val="24"/>
          <w:szCs w:val="24"/>
        </w:rPr>
        <w:t>ტრანსფორმატორის</w:t>
      </w:r>
      <w:r w:rsidR="00284CDA">
        <w:rPr>
          <w:rFonts w:ascii="Sylfaen" w:hAnsi="Sylfaen"/>
          <w:sz w:val="24"/>
          <w:szCs w:val="24"/>
        </w:rPr>
        <w:t xml:space="preserve"> </w:t>
      </w:r>
      <w:r w:rsidR="00D8615D">
        <w:rPr>
          <w:rFonts w:ascii="Sylfaen" w:hAnsi="Sylfaen"/>
          <w:sz w:val="24"/>
          <w:szCs w:val="24"/>
        </w:rPr>
        <w:t xml:space="preserve">დამკვეთთან </w:t>
      </w:r>
      <w:r w:rsidR="00AA211E">
        <w:rPr>
          <w:rFonts w:ascii="Sylfaen" w:hAnsi="Sylfaen"/>
          <w:sz w:val="24"/>
          <w:szCs w:val="24"/>
        </w:rPr>
        <w:t xml:space="preserve">შეთანხმების </w:t>
      </w:r>
      <w:r w:rsidR="00284CDA">
        <w:rPr>
          <w:rFonts w:ascii="Sylfaen" w:hAnsi="Sylfaen"/>
          <w:sz w:val="24"/>
          <w:szCs w:val="24"/>
        </w:rPr>
        <w:t xml:space="preserve"> მიხედვით შეძენა</w:t>
      </w:r>
      <w:r w:rsidR="00AA211E">
        <w:rPr>
          <w:rFonts w:ascii="Sylfaen" w:hAnsi="Sylfaen"/>
          <w:sz w:val="24"/>
          <w:szCs w:val="24"/>
        </w:rPr>
        <w:t>-ტრანსპორტირება-</w:t>
      </w:r>
      <w:r w:rsidR="00284CDA">
        <w:rPr>
          <w:rFonts w:ascii="Sylfaen" w:hAnsi="Sylfaen"/>
          <w:sz w:val="24"/>
          <w:szCs w:val="24"/>
        </w:rPr>
        <w:t>მონტაჟი</w:t>
      </w:r>
      <w:r w:rsidR="00770CDF">
        <w:rPr>
          <w:rFonts w:ascii="Sylfaen" w:hAnsi="Sylfaen"/>
          <w:sz w:val="24"/>
          <w:szCs w:val="24"/>
        </w:rPr>
        <w:t>.</w:t>
      </w:r>
    </w:p>
    <w:p w:rsidR="00284CDA" w:rsidRDefault="00E36AB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მომწოდებელ</w:t>
      </w:r>
      <w:r w:rsidR="00594643">
        <w:rPr>
          <w:rFonts w:ascii="Sylfaen" w:hAnsi="Sylfaen"/>
          <w:sz w:val="24"/>
          <w:szCs w:val="24"/>
        </w:rPr>
        <w:t>მა</w:t>
      </w:r>
      <w:r w:rsidR="00284CDA">
        <w:rPr>
          <w:rFonts w:ascii="Sylfaen" w:hAnsi="Sylfaen"/>
          <w:sz w:val="24"/>
          <w:szCs w:val="24"/>
        </w:rPr>
        <w:t xml:space="preserve"> </w:t>
      </w:r>
      <w:r w:rsidR="00594643">
        <w:rPr>
          <w:rFonts w:ascii="Sylfaen" w:hAnsi="Sylfaen"/>
          <w:sz w:val="24"/>
          <w:szCs w:val="24"/>
        </w:rPr>
        <w:t>მონტაჟი უნდა განახორციოლოს არასამუშაო საათებში,</w:t>
      </w:r>
      <w:r w:rsidR="00284CDA">
        <w:rPr>
          <w:rFonts w:ascii="Sylfaen" w:hAnsi="Sylfaen"/>
          <w:sz w:val="24"/>
          <w:szCs w:val="24"/>
        </w:rPr>
        <w:t xml:space="preserve"> </w:t>
      </w:r>
      <w:r w:rsidR="00AA211E">
        <w:rPr>
          <w:rFonts w:ascii="Sylfaen" w:hAnsi="Sylfaen"/>
          <w:sz w:val="24"/>
          <w:szCs w:val="24"/>
        </w:rPr>
        <w:t xml:space="preserve">საჭირო </w:t>
      </w:r>
      <w:r w:rsidR="00284CDA">
        <w:rPr>
          <w:rFonts w:ascii="Sylfaen" w:hAnsi="Sylfaen"/>
          <w:sz w:val="24"/>
          <w:szCs w:val="24"/>
        </w:rPr>
        <w:t>გამორთვები უნდა იყოს მინიმალური დროით რაც საჭირო იქნება უსაფრთხოდ სამუშაოების ჩატარებისთვის და შეათანხმებული უნდა იყოს დამკვეთთან.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შემსრულებელმა </w:t>
      </w:r>
      <w:r w:rsidR="00E36ABA">
        <w:rPr>
          <w:rFonts w:ascii="Sylfaen" w:hAnsi="Sylfaen"/>
          <w:sz w:val="24"/>
          <w:szCs w:val="24"/>
        </w:rPr>
        <w:t xml:space="preserve">მაღალი </w:t>
      </w:r>
      <w:r w:rsidR="00F2173E">
        <w:rPr>
          <w:rFonts w:ascii="Sylfaen" w:hAnsi="Sylfaen"/>
          <w:sz w:val="24"/>
          <w:szCs w:val="24"/>
        </w:rPr>
        <w:t xml:space="preserve">ძაბვის </w:t>
      </w:r>
      <w:r w:rsidR="00E36ABA">
        <w:rPr>
          <w:rFonts w:ascii="Sylfaen" w:hAnsi="Sylfaen"/>
          <w:sz w:val="24"/>
          <w:szCs w:val="24"/>
        </w:rPr>
        <w:t>მხარის</w:t>
      </w:r>
      <w:r>
        <w:rPr>
          <w:rFonts w:ascii="Sylfaen" w:hAnsi="Sylfaen"/>
          <w:sz w:val="24"/>
          <w:szCs w:val="24"/>
        </w:rPr>
        <w:t xml:space="preserve"> კაბელები საჭიროების მიხედვით უნდა დააგრძელოს და დაამონტაჟოს დამაბოლოვებელი ქუროები</w:t>
      </w:r>
      <w:r w:rsidR="00D8615D">
        <w:rPr>
          <w:rFonts w:ascii="Sylfaen" w:hAnsi="Sylfaen"/>
          <w:sz w:val="24"/>
          <w:szCs w:val="24"/>
        </w:rPr>
        <w:t>/ჩიბუხები</w:t>
      </w:r>
      <w:r>
        <w:rPr>
          <w:rFonts w:ascii="Sylfaen" w:hAnsi="Sylfaen"/>
          <w:sz w:val="24"/>
          <w:szCs w:val="24"/>
          <w:lang w:val="en-US"/>
        </w:rPr>
        <w:t>.</w:t>
      </w:r>
      <w:r w:rsidR="00E36ABA">
        <w:rPr>
          <w:rFonts w:ascii="Sylfaen" w:hAnsi="Sylfaen"/>
          <w:sz w:val="24"/>
          <w:szCs w:val="24"/>
        </w:rPr>
        <w:t xml:space="preserve"> ქუროები უნდა იყოს</w:t>
      </w:r>
      <w:r w:rsidR="00E36ABA">
        <w:rPr>
          <w:rFonts w:ascii="Sylfaen" w:hAnsi="Sylfaen"/>
          <w:sz w:val="24"/>
          <w:szCs w:val="24"/>
          <w:lang w:val="en-US"/>
        </w:rPr>
        <w:t xml:space="preserve"> </w:t>
      </w:r>
      <w:r w:rsidR="00E36ABA" w:rsidRPr="00E36ABA">
        <w:rPr>
          <w:rFonts w:ascii="Sylfaen" w:hAnsi="Sylfaen"/>
          <w:b/>
          <w:sz w:val="24"/>
          <w:szCs w:val="24"/>
          <w:lang w:val="en-US"/>
        </w:rPr>
        <w:t>RAYCHEM</w:t>
      </w:r>
      <w:r w:rsidR="00E36ABA">
        <w:rPr>
          <w:rFonts w:ascii="Sylfaen" w:hAnsi="Sylfaen"/>
          <w:b/>
          <w:sz w:val="24"/>
          <w:szCs w:val="24"/>
          <w:lang w:val="en-US"/>
        </w:rPr>
        <w:t xml:space="preserve"> -</w:t>
      </w:r>
      <w:r w:rsidR="00E36ABA">
        <w:rPr>
          <w:rFonts w:ascii="Sylfaen" w:hAnsi="Sylfaen"/>
          <w:sz w:val="24"/>
          <w:szCs w:val="24"/>
        </w:rPr>
        <w:t>ის წარმოების.</w:t>
      </w:r>
    </w:p>
    <w:p w:rsidR="00E36ABA" w:rsidRDefault="00E36AB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მომწოდებლის ვალდებულებაში შედის</w:t>
      </w:r>
      <w:r w:rsidR="00526D89">
        <w:rPr>
          <w:rFonts w:ascii="Sylfaen" w:hAnsi="Sylfaen"/>
          <w:sz w:val="24"/>
          <w:szCs w:val="24"/>
        </w:rPr>
        <w:t xml:space="preserve"> ძალოვანი ტრანსფორმატორის ტრანსპორტირება/მონტაჟის შემდგომ</w:t>
      </w:r>
      <w:r w:rsidR="00F2173E">
        <w:rPr>
          <w:rFonts w:ascii="Sylfaen" w:hAnsi="Sylfaen"/>
          <w:sz w:val="24"/>
          <w:szCs w:val="24"/>
        </w:rPr>
        <w:t xml:space="preserve"> გამოცდა </w:t>
      </w:r>
      <w:r w:rsidR="00526D89">
        <w:rPr>
          <w:rFonts w:ascii="Sylfaen" w:hAnsi="Sylfaen"/>
          <w:sz w:val="24"/>
          <w:szCs w:val="24"/>
        </w:rPr>
        <w:t>შემდეგ პარამეტრებში:</w:t>
      </w:r>
    </w:p>
    <w:p w:rsidR="00526D89" w:rsidRDefault="00526D89" w:rsidP="00526D8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ტრანსფორმატორის იზოლაციის წინაღობა;</w:t>
      </w:r>
    </w:p>
    <w:p w:rsidR="00526D89" w:rsidRDefault="00526D89" w:rsidP="00526D8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ტრანსფორმატორის გრაგნილების წინაღობა მუდმივი დენის მიმართ;</w:t>
      </w:r>
    </w:p>
    <w:p w:rsidR="00526D89" w:rsidRDefault="00526D89" w:rsidP="00526D8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ტრანსფორმატორის ტრანფორმაციის კოეფიციენტი;</w:t>
      </w:r>
    </w:p>
    <w:p w:rsidR="00526D89" w:rsidRDefault="00526D89" w:rsidP="00526D8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ტრანსფორმატორის უქმი სვლის დანაკარგები (ნომინალური ძაბვით გამოცდა.).</w:t>
      </w:r>
    </w:p>
    <w:p w:rsidR="007A51F4" w:rsidRPr="007A51F4" w:rsidRDefault="00E36ABA" w:rsidP="007A51F4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</w:pPr>
      <w:r>
        <w:rPr>
          <w:rFonts w:ascii="Sylfaen" w:hAnsi="Sylfaen"/>
          <w:sz w:val="24"/>
          <w:szCs w:val="24"/>
        </w:rPr>
        <w:t>მომწოდებელმა</w:t>
      </w:r>
      <w:r w:rsidR="00284CDA">
        <w:rPr>
          <w:rFonts w:ascii="Sylfaen" w:hAnsi="Sylfaen"/>
          <w:sz w:val="24"/>
          <w:szCs w:val="24"/>
        </w:rPr>
        <w:t xml:space="preserve"> უნდა წარმოადგინოს დამონტაჟებული მოწყობილობების ყველა ტექნიკური დოკუმენტაცია</w:t>
      </w:r>
      <w:r w:rsidR="00F2173E">
        <w:rPr>
          <w:rFonts w:ascii="Sylfaen" w:hAnsi="Sylfaen"/>
          <w:sz w:val="24"/>
          <w:szCs w:val="24"/>
        </w:rPr>
        <w:t xml:space="preserve">, </w:t>
      </w:r>
      <w:bookmarkStart w:id="0" w:name="_GoBack"/>
      <w:bookmarkEnd w:id="0"/>
      <w:r w:rsidR="00F2173E">
        <w:rPr>
          <w:rFonts w:ascii="Sylfaen" w:hAnsi="Sylfaen"/>
          <w:sz w:val="24"/>
          <w:szCs w:val="24"/>
        </w:rPr>
        <w:t>ასევე გამოცდის და გაზომვის ოქმები</w:t>
      </w:r>
      <w:r w:rsidR="00284CDA">
        <w:rPr>
          <w:rFonts w:ascii="Sylfaen" w:hAnsi="Sylfaen"/>
          <w:sz w:val="24"/>
          <w:szCs w:val="24"/>
        </w:rPr>
        <w:t xml:space="preserve"> (ტექნიკური პასპორტი, ექსპლუატაციის სახელმძღვანელო და ა.შ.).</w:t>
      </w:r>
    </w:p>
    <w:p w:rsidR="007A51F4" w:rsidRDefault="007A51F4" w:rsidP="007A51F4">
      <w:pPr>
        <w:spacing w:line="276" w:lineRule="auto"/>
        <w:ind w:left="-710"/>
        <w:jc w:val="both"/>
        <w:rPr>
          <w:rFonts w:ascii="Sylfaen" w:hAnsi="Sylfaen"/>
          <w:sz w:val="24"/>
          <w:szCs w:val="24"/>
          <w:lang w:val="en-US"/>
        </w:rPr>
      </w:pPr>
    </w:p>
    <w:p w:rsidR="00284CDA" w:rsidRDefault="007A51F4" w:rsidP="007A51F4">
      <w:pPr>
        <w:spacing w:line="276" w:lineRule="auto"/>
        <w:ind w:left="-710"/>
        <w:jc w:val="both"/>
        <w:rPr>
          <w:rFonts w:ascii="Sylfaen" w:hAnsi="Sylfaen"/>
          <w:b/>
          <w:sz w:val="24"/>
          <w:szCs w:val="24"/>
          <w:lang w:val="en-US"/>
        </w:rPr>
      </w:pPr>
      <w:r w:rsidRPr="007A51F4">
        <w:rPr>
          <w:rFonts w:ascii="Sylfaen" w:hAnsi="Sylfaen"/>
          <w:b/>
          <w:sz w:val="24"/>
          <w:szCs w:val="24"/>
        </w:rPr>
        <w:t>საგარნტიო ვადები:</w:t>
      </w:r>
      <w:r w:rsidR="00FE55A3" w:rsidRPr="007A51F4">
        <w:rPr>
          <w:rFonts w:ascii="Sylfaen" w:hAnsi="Sylfaen"/>
          <w:b/>
          <w:sz w:val="24"/>
          <w:szCs w:val="24"/>
          <w:lang w:val="en-US"/>
        </w:rPr>
        <w:t xml:space="preserve"> 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 xml:space="preserve">გამოყენებულ მოწყობილობებზე ქარხანა/დამამზადებლის მიერ მინიჭებული </w:t>
      </w:r>
      <w:r w:rsidR="008E33F6">
        <w:rPr>
          <w:rFonts w:ascii="Sylfaen" w:hAnsi="Sylfaen"/>
          <w:sz w:val="24"/>
          <w:szCs w:val="24"/>
        </w:rPr>
        <w:t xml:space="preserve">საგარანტიო </w:t>
      </w:r>
      <w:r w:rsidRPr="007A51F4">
        <w:rPr>
          <w:rFonts w:ascii="Sylfaen" w:hAnsi="Sylfaen"/>
          <w:sz w:val="24"/>
          <w:szCs w:val="24"/>
        </w:rPr>
        <w:t>ვადა.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>შესრულებულ სამუშაოზე არანაკლებ 2 წელი.</w:t>
      </w:r>
    </w:p>
    <w:p w:rsidR="007A51F4" w:rsidRPr="007A51F4" w:rsidRDefault="007A51F4" w:rsidP="007A51F4">
      <w:pPr>
        <w:spacing w:line="276" w:lineRule="auto"/>
        <w:ind w:left="-710"/>
        <w:jc w:val="both"/>
        <w:rPr>
          <w:b/>
        </w:rPr>
      </w:pPr>
    </w:p>
    <w:p w:rsidR="007A51F4" w:rsidRDefault="007A51F4" w:rsidP="007A51F4">
      <w:pPr>
        <w:spacing w:line="276" w:lineRule="auto"/>
        <w:jc w:val="both"/>
      </w:pPr>
    </w:p>
    <w:p w:rsidR="007A51F4" w:rsidRDefault="007A51F4" w:rsidP="007A51F4">
      <w:pPr>
        <w:spacing w:line="276" w:lineRule="auto"/>
        <w:jc w:val="both"/>
      </w:pPr>
    </w:p>
    <w:p w:rsidR="007A51F4" w:rsidRDefault="007A51F4"/>
    <w:sectPr w:rsidR="007A51F4" w:rsidSect="004619A7">
      <w:pgSz w:w="11906" w:h="16838" w:code="9"/>
      <w:pgMar w:top="1418" w:right="1418" w:bottom="1418" w:left="2155" w:header="578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C40"/>
    <w:multiLevelType w:val="hybridMultilevel"/>
    <w:tmpl w:val="1E6091B8"/>
    <w:lvl w:ilvl="0" w:tplc="516E6C6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0A980B47"/>
    <w:multiLevelType w:val="hybridMultilevel"/>
    <w:tmpl w:val="BC1E85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5B51E7"/>
    <w:multiLevelType w:val="hybridMultilevel"/>
    <w:tmpl w:val="9AFC4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9569D"/>
    <w:multiLevelType w:val="hybridMultilevel"/>
    <w:tmpl w:val="FDC88DC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8484B"/>
    <w:multiLevelType w:val="hybridMultilevel"/>
    <w:tmpl w:val="E7843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A0955"/>
    <w:multiLevelType w:val="hybridMultilevel"/>
    <w:tmpl w:val="843C7D14"/>
    <w:lvl w:ilvl="0" w:tplc="0409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6" w15:restartNumberingAfterBreak="0">
    <w:nsid w:val="446B770D"/>
    <w:multiLevelType w:val="hybridMultilevel"/>
    <w:tmpl w:val="B652F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E26A16"/>
    <w:multiLevelType w:val="hybridMultilevel"/>
    <w:tmpl w:val="266A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1444D2"/>
    <w:multiLevelType w:val="hybridMultilevel"/>
    <w:tmpl w:val="D6D434C0"/>
    <w:lvl w:ilvl="0" w:tplc="0409000B">
      <w:start w:val="1"/>
      <w:numFmt w:val="bullet"/>
      <w:lvlText w:val=""/>
      <w:lvlJc w:val="left"/>
      <w:pPr>
        <w:ind w:left="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9" w15:restartNumberingAfterBreak="0">
    <w:nsid w:val="579D7A40"/>
    <w:multiLevelType w:val="hybridMultilevel"/>
    <w:tmpl w:val="FB9891A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709FD"/>
    <w:multiLevelType w:val="hybridMultilevel"/>
    <w:tmpl w:val="C09CAF14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78F34ACD"/>
    <w:multiLevelType w:val="hybridMultilevel"/>
    <w:tmpl w:val="3B8A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2E"/>
    <w:rsid w:val="000763F6"/>
    <w:rsid w:val="00092433"/>
    <w:rsid w:val="000A14A5"/>
    <w:rsid w:val="00121B36"/>
    <w:rsid w:val="00167F1B"/>
    <w:rsid w:val="00276C04"/>
    <w:rsid w:val="00284CDA"/>
    <w:rsid w:val="002E749F"/>
    <w:rsid w:val="00307AA2"/>
    <w:rsid w:val="003727BC"/>
    <w:rsid w:val="00394B6B"/>
    <w:rsid w:val="003E3622"/>
    <w:rsid w:val="0045451B"/>
    <w:rsid w:val="00463E2F"/>
    <w:rsid w:val="004A3C23"/>
    <w:rsid w:val="004C0FAA"/>
    <w:rsid w:val="004C6A76"/>
    <w:rsid w:val="004D3BB6"/>
    <w:rsid w:val="004E2537"/>
    <w:rsid w:val="005065C0"/>
    <w:rsid w:val="00526D89"/>
    <w:rsid w:val="00552BEC"/>
    <w:rsid w:val="005801D7"/>
    <w:rsid w:val="00594643"/>
    <w:rsid w:val="005A7FA3"/>
    <w:rsid w:val="005D5B0B"/>
    <w:rsid w:val="0060181A"/>
    <w:rsid w:val="00634F39"/>
    <w:rsid w:val="00727CF5"/>
    <w:rsid w:val="00757C4A"/>
    <w:rsid w:val="00770CDF"/>
    <w:rsid w:val="00781EDB"/>
    <w:rsid w:val="007A51F4"/>
    <w:rsid w:val="00863722"/>
    <w:rsid w:val="00867D1E"/>
    <w:rsid w:val="008E33F6"/>
    <w:rsid w:val="009760AA"/>
    <w:rsid w:val="00993A6B"/>
    <w:rsid w:val="00AA211E"/>
    <w:rsid w:val="00B04EA1"/>
    <w:rsid w:val="00B15C78"/>
    <w:rsid w:val="00B21975"/>
    <w:rsid w:val="00BB5CB1"/>
    <w:rsid w:val="00BF476A"/>
    <w:rsid w:val="00C42D2E"/>
    <w:rsid w:val="00C564F5"/>
    <w:rsid w:val="00D258AE"/>
    <w:rsid w:val="00D348EA"/>
    <w:rsid w:val="00D6432A"/>
    <w:rsid w:val="00D8615D"/>
    <w:rsid w:val="00DA19C9"/>
    <w:rsid w:val="00DD615B"/>
    <w:rsid w:val="00E0507D"/>
    <w:rsid w:val="00E11942"/>
    <w:rsid w:val="00E36ABA"/>
    <w:rsid w:val="00E71C39"/>
    <w:rsid w:val="00EA43F8"/>
    <w:rsid w:val="00F2173E"/>
    <w:rsid w:val="00FC764B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284F5"/>
  <w15:chartTrackingRefBased/>
  <w15:docId w15:val="{060E90FD-A76A-4F29-9B86-A7A96D86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CDA"/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CDA"/>
    <w:pPr>
      <w:ind w:left="720"/>
      <w:contextualSpacing/>
    </w:pPr>
  </w:style>
  <w:style w:type="table" w:styleId="TableGrid">
    <w:name w:val="Table Grid"/>
    <w:basedOn w:val="TableNormal"/>
    <w:uiPriority w:val="39"/>
    <w:rsid w:val="00284CDA"/>
    <w:pPr>
      <w:spacing w:after="0" w:line="240" w:lineRule="auto"/>
    </w:pPr>
    <w:rPr>
      <w:lang w:val="ka-G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84C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04F41-CB81-4710-B904-4E0BA9CB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Solomoni Simonishvili</dc:creator>
  <cp:keywords/>
  <dc:description/>
  <cp:lastModifiedBy>Levan Papuashvili</cp:lastModifiedBy>
  <cp:revision>2</cp:revision>
  <dcterms:created xsi:type="dcterms:W3CDTF">2024-09-24T11:50:00Z</dcterms:created>
  <dcterms:modified xsi:type="dcterms:W3CDTF">2024-09-24T11:50:00Z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BOG0\ssimonishvili</vt:lpwstr>
  </property>
  <property fmtid="{D5CDD505-2E9C-101B-9397-08002B2CF9AE}" pid="4" name="DLPManualFileClassificationLastModificationDate">
    <vt:lpwstr>1723192204</vt:lpwstr>
  </property>
  <property fmtid="{D5CDD505-2E9C-101B-9397-08002B2CF9AE}" pid="5" name="DLPManualFileClassificationVersion">
    <vt:lpwstr>11.11.0.138</vt:lpwstr>
  </property>
</Properties>
</file>