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304D5" w:rsidRDefault="00B8519F" w:rsidP="004C594F">
      <w:pPr>
        <w:rPr>
          <w:b/>
          <w:bCs/>
          <w:sz w:val="36"/>
          <w:szCs w:val="36"/>
          <w:u w:val="single"/>
          <w:lang w:val="ru-RU"/>
        </w:rPr>
      </w:pPr>
      <w:r w:rsidRPr="006304D5">
        <w:rPr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324AAD3" wp14:editId="5566298B">
                <wp:simplePos x="0" y="0"/>
                <wp:positionH relativeFrom="margin">
                  <wp:posOffset>3602990</wp:posOffset>
                </wp:positionH>
                <wp:positionV relativeFrom="paragraph">
                  <wp:posOffset>0</wp:posOffset>
                </wp:positionV>
                <wp:extent cx="2918460" cy="1404620"/>
                <wp:effectExtent l="0" t="0" r="0" b="3810"/>
                <wp:wrapSquare wrapText="bothSides"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8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  <w:p w:rsidR="006304D5" w:rsidRPr="006304D5" w:rsidRDefault="006304D5" w:rsidP="006304D5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324AAD3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83.7pt;margin-top:0;width:229.8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" stroked="f">
                <v:textbox style="mso-fit-shape-to-text:t">
                  <w:txbxContent>
                    <w:p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  <w:p w:rsidR="006304D5" w:rsidRPr="006304D5" w:rsidRDefault="006304D5" w:rsidP="006304D5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D5AAB" w:rsidRDefault="004D5AAB" w:rsidP="00767E95">
      <w:pPr>
        <w:jc w:val="center"/>
        <w:rPr>
          <w:b/>
          <w:bCs/>
          <w:sz w:val="28"/>
          <w:szCs w:val="36"/>
          <w:lang w:val="ru-RU"/>
        </w:rPr>
      </w:pPr>
    </w:p>
    <w:p w:rsidR="004D5AAB" w:rsidRDefault="004D5AAB" w:rsidP="00767E95">
      <w:pPr>
        <w:jc w:val="center"/>
        <w:rPr>
          <w:b/>
          <w:bCs/>
          <w:sz w:val="28"/>
          <w:szCs w:val="36"/>
          <w:lang w:val="ru-RU"/>
        </w:rPr>
      </w:pPr>
    </w:p>
    <w:p w:rsidR="004D5AAB" w:rsidRDefault="004D5AAB" w:rsidP="00767E95">
      <w:pPr>
        <w:jc w:val="center"/>
        <w:rPr>
          <w:b/>
          <w:bCs/>
          <w:sz w:val="28"/>
          <w:szCs w:val="36"/>
          <w:lang w:val="ru-RU"/>
        </w:rPr>
      </w:pPr>
    </w:p>
    <w:p w:rsidR="004D5AAB" w:rsidRDefault="004D5AAB" w:rsidP="00767E95">
      <w:pPr>
        <w:jc w:val="center"/>
        <w:rPr>
          <w:b/>
          <w:bCs/>
          <w:sz w:val="28"/>
          <w:szCs w:val="36"/>
          <w:lang w:val="ru-RU"/>
        </w:rPr>
      </w:pPr>
    </w:p>
    <w:p w:rsidR="00D5129D" w:rsidRDefault="00D5129D" w:rsidP="00D5129D">
      <w:pPr>
        <w:rPr>
          <w:b/>
          <w:bCs/>
          <w:sz w:val="28"/>
          <w:szCs w:val="36"/>
          <w:lang w:val="ru-RU"/>
        </w:rPr>
      </w:pPr>
    </w:p>
    <w:p w:rsidR="00481DD9" w:rsidRPr="00F61674" w:rsidRDefault="00F61674" w:rsidP="00F61674">
      <w:pPr>
        <w:jc w:val="center"/>
        <w:rPr>
          <w:rFonts w:ascii="Sylfaen" w:hAnsi="Sylfaen"/>
          <w:b/>
          <w:bCs/>
          <w:sz w:val="28"/>
          <w:szCs w:val="36"/>
          <w:lang w:val="ka-GE"/>
        </w:rPr>
      </w:pPr>
      <w:r>
        <w:rPr>
          <w:rFonts w:ascii="Sylfaen" w:hAnsi="Sylfaen"/>
          <w:b/>
          <w:bCs/>
          <w:sz w:val="28"/>
          <w:szCs w:val="36"/>
          <w:lang w:val="ka-GE"/>
        </w:rPr>
        <w:t xml:space="preserve">                                      ტექნიკური დავალება</w:t>
      </w:r>
    </w:p>
    <w:p w:rsidR="006304D5" w:rsidRPr="00F61674" w:rsidRDefault="00F61674" w:rsidP="00767E95">
      <w:pPr>
        <w:jc w:val="center"/>
        <w:rPr>
          <w:b/>
          <w:bCs/>
          <w:sz w:val="28"/>
          <w:szCs w:val="36"/>
          <w:lang w:val="ka-GE"/>
        </w:rPr>
      </w:pPr>
      <w:r w:rsidRPr="00F61674">
        <w:rPr>
          <w:rFonts w:ascii="Sylfaen" w:hAnsi="Sylfaen" w:cs="Sylfaen"/>
          <w:b/>
          <w:bCs/>
          <w:sz w:val="28"/>
          <w:szCs w:val="36"/>
          <w:lang w:val="ka-GE"/>
        </w:rPr>
        <w:t>ლითონის</w:t>
      </w:r>
      <w:r w:rsidRPr="00F61674">
        <w:rPr>
          <w:b/>
          <w:bCs/>
          <w:sz w:val="28"/>
          <w:szCs w:val="36"/>
          <w:lang w:val="ka-GE"/>
        </w:rPr>
        <w:t xml:space="preserve"> </w:t>
      </w:r>
      <w:r w:rsidRPr="00F61674">
        <w:rPr>
          <w:rFonts w:ascii="Sylfaen" w:hAnsi="Sylfaen" w:cs="Sylfaen"/>
          <w:b/>
          <w:bCs/>
          <w:sz w:val="28"/>
          <w:szCs w:val="36"/>
          <w:lang w:val="ka-GE"/>
        </w:rPr>
        <w:t>კონსტრუქციების</w:t>
      </w:r>
      <w:r w:rsidRPr="00F61674">
        <w:rPr>
          <w:b/>
          <w:bCs/>
          <w:sz w:val="28"/>
          <w:szCs w:val="36"/>
          <w:lang w:val="ka-GE"/>
        </w:rPr>
        <w:t xml:space="preserve"> </w:t>
      </w:r>
      <w:r>
        <w:rPr>
          <w:rFonts w:ascii="Sylfaen" w:hAnsi="Sylfaen" w:cs="Sylfaen"/>
          <w:b/>
          <w:bCs/>
          <w:sz w:val="28"/>
          <w:szCs w:val="36"/>
          <w:lang w:val="ka-GE"/>
        </w:rPr>
        <w:t>მონტაჟზე</w:t>
      </w:r>
      <w:r w:rsidRPr="00F61674">
        <w:rPr>
          <w:b/>
          <w:bCs/>
          <w:sz w:val="28"/>
          <w:szCs w:val="36"/>
          <w:lang w:val="ka-GE"/>
        </w:rPr>
        <w:t xml:space="preserve"> (</w:t>
      </w:r>
      <w:r>
        <w:rPr>
          <w:rFonts w:ascii="Sylfaen" w:hAnsi="Sylfaen"/>
          <w:b/>
          <w:bCs/>
          <w:sz w:val="28"/>
          <w:szCs w:val="36"/>
          <w:lang w:val="ka-GE"/>
        </w:rPr>
        <w:t xml:space="preserve">არეა </w:t>
      </w:r>
      <w:r w:rsidRPr="00F61674">
        <w:rPr>
          <w:b/>
          <w:bCs/>
          <w:sz w:val="28"/>
          <w:szCs w:val="36"/>
          <w:lang w:val="ka-GE"/>
        </w:rPr>
        <w:t>200</w:t>
      </w:r>
      <w:r>
        <w:rPr>
          <w:rFonts w:ascii="Sylfaen" w:hAnsi="Sylfaen"/>
          <w:b/>
          <w:bCs/>
          <w:sz w:val="28"/>
          <w:szCs w:val="36"/>
          <w:lang w:val="ka-GE"/>
        </w:rPr>
        <w:t>-ის</w:t>
      </w:r>
      <w:r w:rsidRPr="00F61674">
        <w:rPr>
          <w:b/>
          <w:bCs/>
          <w:sz w:val="28"/>
          <w:szCs w:val="36"/>
          <w:lang w:val="ka-GE"/>
        </w:rPr>
        <w:t xml:space="preserve"> </w:t>
      </w:r>
      <w:r w:rsidRPr="00F61674">
        <w:rPr>
          <w:rFonts w:ascii="Sylfaen" w:hAnsi="Sylfaen" w:cs="Sylfaen"/>
          <w:b/>
          <w:bCs/>
          <w:sz w:val="28"/>
          <w:szCs w:val="36"/>
          <w:lang w:val="ka-GE"/>
        </w:rPr>
        <w:t>შიდა</w:t>
      </w:r>
      <w:r w:rsidRPr="00F61674">
        <w:rPr>
          <w:b/>
          <w:bCs/>
          <w:sz w:val="28"/>
          <w:szCs w:val="36"/>
          <w:lang w:val="ka-GE"/>
        </w:rPr>
        <w:t xml:space="preserve"> </w:t>
      </w:r>
      <w:r w:rsidRPr="00F61674">
        <w:rPr>
          <w:rFonts w:ascii="Sylfaen" w:hAnsi="Sylfaen" w:cs="Sylfaen"/>
          <w:b/>
          <w:bCs/>
          <w:sz w:val="28"/>
          <w:szCs w:val="36"/>
          <w:lang w:val="ka-GE"/>
        </w:rPr>
        <w:t>ლითონის</w:t>
      </w:r>
      <w:r w:rsidRPr="00F61674">
        <w:rPr>
          <w:b/>
          <w:bCs/>
          <w:sz w:val="28"/>
          <w:szCs w:val="36"/>
          <w:lang w:val="ka-GE"/>
        </w:rPr>
        <w:t xml:space="preserve"> </w:t>
      </w:r>
      <w:r w:rsidRPr="00F61674">
        <w:rPr>
          <w:rFonts w:ascii="Sylfaen" w:hAnsi="Sylfaen" w:cs="Sylfaen"/>
          <w:b/>
          <w:bCs/>
          <w:sz w:val="28"/>
          <w:szCs w:val="36"/>
          <w:lang w:val="ka-GE"/>
        </w:rPr>
        <w:t>კონსტრუქციები</w:t>
      </w:r>
      <w:r>
        <w:rPr>
          <w:b/>
          <w:bCs/>
          <w:sz w:val="28"/>
          <w:szCs w:val="36"/>
          <w:lang w:val="ka-GE"/>
        </w:rPr>
        <w:t xml:space="preserve">ს </w:t>
      </w:r>
      <w:r w:rsidRPr="00F61674">
        <w:rPr>
          <w:rFonts w:ascii="Sylfaen" w:hAnsi="Sylfaen" w:cs="Sylfaen"/>
          <w:b/>
          <w:bCs/>
          <w:sz w:val="28"/>
          <w:szCs w:val="36"/>
          <w:lang w:val="ka-GE"/>
        </w:rPr>
        <w:t>ტექნოლოგიური</w:t>
      </w:r>
      <w:r w:rsidRPr="00F61674">
        <w:rPr>
          <w:b/>
          <w:bCs/>
          <w:sz w:val="28"/>
          <w:szCs w:val="36"/>
          <w:lang w:val="ka-GE"/>
        </w:rPr>
        <w:t xml:space="preserve"> </w:t>
      </w:r>
      <w:r w:rsidRPr="00F61674">
        <w:rPr>
          <w:rFonts w:ascii="Sylfaen" w:hAnsi="Sylfaen" w:cs="Sylfaen"/>
          <w:b/>
          <w:bCs/>
          <w:sz w:val="28"/>
          <w:szCs w:val="36"/>
          <w:lang w:val="ka-GE"/>
        </w:rPr>
        <w:t>აღჭურვილობის</w:t>
      </w:r>
      <w:r w:rsidRPr="00F61674">
        <w:rPr>
          <w:b/>
          <w:bCs/>
          <w:sz w:val="28"/>
          <w:szCs w:val="36"/>
          <w:lang w:val="ka-GE"/>
        </w:rPr>
        <w:t xml:space="preserve"> </w:t>
      </w:r>
      <w:r w:rsidRPr="00F61674">
        <w:rPr>
          <w:rFonts w:ascii="Sylfaen" w:hAnsi="Sylfaen" w:cs="Sylfaen"/>
          <w:b/>
          <w:bCs/>
          <w:sz w:val="28"/>
          <w:szCs w:val="36"/>
          <w:lang w:val="ka-GE"/>
        </w:rPr>
        <w:t>მომსახურებისთვის</w:t>
      </w:r>
      <w:r w:rsidRPr="00F61674">
        <w:rPr>
          <w:b/>
          <w:bCs/>
          <w:sz w:val="28"/>
          <w:szCs w:val="36"/>
          <w:lang w:val="ka-GE"/>
        </w:rPr>
        <w:t>).</w:t>
      </w:r>
    </w:p>
    <w:p w:rsidR="00767E95" w:rsidRPr="009E2806" w:rsidRDefault="00767E95" w:rsidP="00767E95">
      <w:pPr>
        <w:jc w:val="center"/>
        <w:rPr>
          <w:rFonts w:ascii="Sylfaen" w:hAnsi="Sylfaen"/>
          <w:b/>
          <w:bCs/>
          <w:sz w:val="22"/>
          <w:szCs w:val="22"/>
          <w:u w:val="single"/>
          <w:lang w:val="ka-GE"/>
        </w:rPr>
      </w:pPr>
    </w:p>
    <w:p w:rsidR="008D7546" w:rsidRPr="00EE0CE8" w:rsidRDefault="009E2806" w:rsidP="008D7546">
      <w:pPr>
        <w:rPr>
          <w:rFonts w:ascii="Sylfaen" w:hAnsi="Sylfaen" w:cs="Times New Roman"/>
          <w:b/>
          <w:sz w:val="22"/>
          <w:szCs w:val="22"/>
          <w:lang w:val="ka-GE"/>
        </w:rPr>
      </w:pPr>
      <w:r w:rsidRPr="00EE0CE8">
        <w:rPr>
          <w:rFonts w:ascii="Sylfaen" w:hAnsi="Sylfaen"/>
          <w:b/>
          <w:sz w:val="22"/>
          <w:szCs w:val="22"/>
          <w:lang w:val="ka-GE"/>
        </w:rPr>
        <w:t xml:space="preserve">ნაწილი </w:t>
      </w:r>
      <w:r w:rsidR="008D7546" w:rsidRPr="00EE0CE8">
        <w:rPr>
          <w:rFonts w:ascii="Sylfaen" w:hAnsi="Sylfaen"/>
          <w:b/>
          <w:sz w:val="22"/>
          <w:szCs w:val="22"/>
          <w:lang w:val="ka-GE"/>
        </w:rPr>
        <w:t>1</w:t>
      </w:r>
      <w:r w:rsidR="001C607C" w:rsidRPr="00EE0CE8">
        <w:rPr>
          <w:rFonts w:ascii="Sylfaen" w:hAnsi="Sylfaen"/>
          <w:b/>
          <w:sz w:val="22"/>
          <w:szCs w:val="22"/>
          <w:lang w:val="ka-GE"/>
        </w:rPr>
        <w:t xml:space="preserve">. </w:t>
      </w:r>
      <w:r w:rsidRPr="00EE0CE8">
        <w:rPr>
          <w:rFonts w:ascii="Sylfaen" w:hAnsi="Sylfaen" w:cs="Times New Roman"/>
          <w:b/>
          <w:sz w:val="22"/>
          <w:szCs w:val="22"/>
          <w:lang w:val="ka-GE"/>
        </w:rPr>
        <w:t>მოსამზადებელი სამუშაოები</w:t>
      </w:r>
      <w:r w:rsidR="008D7546" w:rsidRPr="00EE0CE8">
        <w:rPr>
          <w:rFonts w:ascii="Sylfaen" w:hAnsi="Sylfaen" w:cs="Times New Roman"/>
          <w:b/>
          <w:sz w:val="22"/>
          <w:szCs w:val="22"/>
          <w:lang w:val="ka-GE"/>
        </w:rPr>
        <w:t>:</w:t>
      </w:r>
    </w:p>
    <w:p w:rsidR="008D7546" w:rsidRPr="00EE0CE8" w:rsidRDefault="009E2806" w:rsidP="00FA67FA">
      <w:pPr>
        <w:rPr>
          <w:rFonts w:ascii="Sylfaen" w:hAnsi="Sylfaen" w:cs="Times New Roman"/>
          <w:sz w:val="22"/>
          <w:szCs w:val="22"/>
          <w:lang w:val="ka-GE"/>
        </w:rPr>
      </w:pPr>
      <w:r w:rsidRPr="00EE0CE8">
        <w:rPr>
          <w:rFonts w:ascii="Sylfaen" w:hAnsi="Sylfaen" w:cs="Times New Roman"/>
          <w:sz w:val="22"/>
          <w:szCs w:val="22"/>
          <w:lang w:val="ka-GE"/>
        </w:rPr>
        <w:t>არ საჭიროებს</w:t>
      </w:r>
      <w:r w:rsidR="00FA67FA" w:rsidRPr="00EE0CE8">
        <w:rPr>
          <w:rFonts w:ascii="Sylfaen" w:hAnsi="Sylfaen" w:cs="Times New Roman"/>
          <w:sz w:val="22"/>
          <w:szCs w:val="22"/>
          <w:lang w:val="ka-GE"/>
        </w:rPr>
        <w:t>.</w:t>
      </w:r>
    </w:p>
    <w:p w:rsidR="008D7546" w:rsidRPr="00EE0CE8" w:rsidRDefault="008D7546" w:rsidP="004C594F">
      <w:pPr>
        <w:rPr>
          <w:rFonts w:ascii="Sylfaen" w:hAnsi="Sylfaen" w:cs="Times New Roman"/>
          <w:b/>
          <w:sz w:val="22"/>
          <w:szCs w:val="22"/>
          <w:lang w:val="ka-GE"/>
        </w:rPr>
      </w:pPr>
    </w:p>
    <w:p w:rsidR="008D7546" w:rsidRPr="00EE0CE8" w:rsidRDefault="008D7546" w:rsidP="004C594F">
      <w:pPr>
        <w:rPr>
          <w:rFonts w:ascii="Sylfaen" w:hAnsi="Sylfaen"/>
          <w:b/>
          <w:sz w:val="22"/>
          <w:szCs w:val="22"/>
          <w:lang w:val="ka-GE"/>
        </w:rPr>
      </w:pPr>
    </w:p>
    <w:p w:rsidR="00FA67FA" w:rsidRPr="00EE0CE8" w:rsidRDefault="009E2806" w:rsidP="008D7546">
      <w:pPr>
        <w:rPr>
          <w:rFonts w:ascii="Sylfaen" w:hAnsi="Sylfaen" w:cs="Times New Roman"/>
          <w:b/>
          <w:sz w:val="22"/>
          <w:szCs w:val="22"/>
          <w:lang w:val="ka-GE"/>
        </w:rPr>
      </w:pPr>
      <w:r w:rsidRPr="00EE0CE8">
        <w:rPr>
          <w:rFonts w:ascii="Sylfaen" w:hAnsi="Sylfaen"/>
          <w:b/>
          <w:sz w:val="22"/>
          <w:szCs w:val="22"/>
          <w:lang w:val="ka-GE"/>
        </w:rPr>
        <w:t xml:space="preserve">ნაწილი </w:t>
      </w:r>
      <w:r w:rsidR="008D7546" w:rsidRPr="00EE0CE8">
        <w:rPr>
          <w:rFonts w:ascii="Sylfaen" w:hAnsi="Sylfaen"/>
          <w:b/>
          <w:sz w:val="22"/>
          <w:szCs w:val="22"/>
          <w:lang w:val="ka-GE"/>
        </w:rPr>
        <w:t>2</w:t>
      </w:r>
      <w:r w:rsidR="001C607C" w:rsidRPr="00EE0CE8">
        <w:rPr>
          <w:rFonts w:ascii="Sylfaen" w:hAnsi="Sylfaen"/>
          <w:b/>
          <w:sz w:val="22"/>
          <w:szCs w:val="22"/>
          <w:lang w:val="ka-GE"/>
        </w:rPr>
        <w:t xml:space="preserve">. </w:t>
      </w:r>
      <w:r w:rsidRPr="00EE0CE8">
        <w:rPr>
          <w:rFonts w:ascii="Sylfaen" w:hAnsi="Sylfaen" w:cs="Times New Roman"/>
          <w:b/>
          <w:sz w:val="22"/>
          <w:szCs w:val="22"/>
          <w:lang w:val="ka-GE"/>
        </w:rPr>
        <w:t>რკინაბეტონის კონსტრუქცია</w:t>
      </w:r>
      <w:r w:rsidR="008D7546" w:rsidRPr="00EE0CE8">
        <w:rPr>
          <w:rFonts w:ascii="Sylfaen" w:hAnsi="Sylfaen" w:cs="Times New Roman"/>
          <w:b/>
          <w:sz w:val="22"/>
          <w:szCs w:val="22"/>
          <w:lang w:val="ka-GE"/>
        </w:rPr>
        <w:t xml:space="preserve"> «КЖ»:</w:t>
      </w:r>
    </w:p>
    <w:p w:rsidR="00FA67FA" w:rsidRPr="00EE0CE8" w:rsidRDefault="009E2806" w:rsidP="008D7546">
      <w:pPr>
        <w:rPr>
          <w:rFonts w:ascii="Sylfaen" w:hAnsi="Sylfaen" w:cs="Times New Roman"/>
          <w:sz w:val="22"/>
          <w:szCs w:val="22"/>
          <w:lang w:val="ka-GE"/>
        </w:rPr>
      </w:pPr>
      <w:r w:rsidRPr="00EE0CE8">
        <w:rPr>
          <w:rFonts w:ascii="Sylfaen" w:hAnsi="Sylfaen" w:cs="Times New Roman"/>
          <w:sz w:val="22"/>
          <w:szCs w:val="22"/>
          <w:lang w:val="ka-GE"/>
        </w:rPr>
        <w:t>არ საჭიროებს</w:t>
      </w:r>
      <w:r w:rsidR="00EE0CE8" w:rsidRPr="00EE0CE8">
        <w:rPr>
          <w:rFonts w:ascii="Sylfaen" w:hAnsi="Sylfaen" w:cs="Times New Roman"/>
          <w:sz w:val="22"/>
          <w:szCs w:val="22"/>
          <w:lang w:val="ka-GE"/>
        </w:rPr>
        <w:t xml:space="preserve">, </w:t>
      </w:r>
      <w:r w:rsidRPr="00EE0CE8">
        <w:rPr>
          <w:rFonts w:ascii="Sylfaen" w:hAnsi="Sylfaen" w:cs="Times New Roman"/>
          <w:sz w:val="22"/>
          <w:szCs w:val="22"/>
          <w:lang w:val="ka-GE"/>
        </w:rPr>
        <w:t>ფუნდამენტი მომზადებულია ლითონის კონსტრუქციის დამონტაჟებისთვის</w:t>
      </w:r>
    </w:p>
    <w:p w:rsidR="008869CF" w:rsidRPr="00EE0CE8" w:rsidRDefault="00946225" w:rsidP="004C594F">
      <w:pPr>
        <w:rPr>
          <w:b/>
          <w:sz w:val="22"/>
          <w:szCs w:val="22"/>
          <w:lang w:val="ru-RU"/>
        </w:rPr>
      </w:pPr>
      <w:r w:rsidRPr="00EE0CE8">
        <w:rPr>
          <w:b/>
          <w:noProof/>
          <w:sz w:val="22"/>
          <w:szCs w:val="22"/>
          <w:lang w:val="ru-RU" w:eastAsia="ru-RU"/>
        </w:rPr>
        <w:drawing>
          <wp:inline distT="0" distB="0" distL="0" distR="0" wp14:anchorId="56F75EC2" wp14:editId="62C0B359">
            <wp:extent cx="3444538" cy="5982218"/>
            <wp:effectExtent l="762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44538" cy="5982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65A" w:rsidRPr="00EE0CE8" w:rsidRDefault="00EE0CE8" w:rsidP="008D7546">
      <w:pPr>
        <w:rPr>
          <w:rFonts w:ascii="Sylfaen" w:hAnsi="Sylfaen" w:cs="Times New Roman"/>
          <w:sz w:val="22"/>
          <w:szCs w:val="22"/>
          <w:lang w:val="ru-RU"/>
        </w:rPr>
      </w:pPr>
      <w:proofErr w:type="spellStart"/>
      <w:r w:rsidRPr="00EE0CE8">
        <w:rPr>
          <w:rFonts w:ascii="Sylfaen" w:hAnsi="Sylfaen"/>
          <w:b/>
          <w:sz w:val="22"/>
          <w:szCs w:val="22"/>
          <w:lang w:val="ru-RU"/>
        </w:rPr>
        <w:t>ნაწილი</w:t>
      </w:r>
      <w:proofErr w:type="spellEnd"/>
      <w:r w:rsidR="008D7546" w:rsidRPr="00EE0CE8">
        <w:rPr>
          <w:rFonts w:ascii="Sylfaen" w:hAnsi="Sylfaen"/>
          <w:b/>
          <w:sz w:val="22"/>
          <w:szCs w:val="22"/>
          <w:lang w:val="ru-RU"/>
        </w:rPr>
        <w:t xml:space="preserve"> </w:t>
      </w:r>
      <w:r w:rsidR="00FA67FA" w:rsidRPr="00EE0CE8">
        <w:rPr>
          <w:rFonts w:ascii="Sylfaen" w:hAnsi="Sylfaen"/>
          <w:b/>
          <w:sz w:val="22"/>
          <w:szCs w:val="22"/>
          <w:lang w:val="ru-RU"/>
        </w:rPr>
        <w:t>3</w:t>
      </w:r>
      <w:r w:rsidR="001C607C" w:rsidRPr="00EE0CE8">
        <w:rPr>
          <w:rFonts w:ascii="Sylfaen" w:hAnsi="Sylfaen"/>
          <w:b/>
          <w:sz w:val="22"/>
          <w:szCs w:val="22"/>
          <w:lang w:val="ru-RU"/>
        </w:rPr>
        <w:t xml:space="preserve">. </w:t>
      </w:r>
      <w:r>
        <w:rPr>
          <w:rFonts w:ascii="Sylfaen" w:hAnsi="Sylfaen" w:cs="Times New Roman"/>
          <w:b/>
          <w:sz w:val="22"/>
          <w:szCs w:val="22"/>
          <w:lang w:val="ru-RU"/>
        </w:rPr>
        <w:t>ლ</w:t>
      </w:r>
      <w:r>
        <w:rPr>
          <w:rFonts w:ascii="Sylfaen" w:hAnsi="Sylfaen" w:cs="Times New Roman"/>
          <w:b/>
          <w:sz w:val="22"/>
          <w:szCs w:val="22"/>
          <w:lang w:val="ka-GE"/>
        </w:rPr>
        <w:t xml:space="preserve">ითონის კონსტრუქციები </w:t>
      </w:r>
      <w:r w:rsidR="008B7757" w:rsidRPr="00EE0CE8">
        <w:rPr>
          <w:rFonts w:ascii="Sylfaen" w:hAnsi="Sylfaen" w:cs="Times New Roman"/>
          <w:b/>
          <w:sz w:val="22"/>
          <w:szCs w:val="22"/>
          <w:lang w:val="ru-RU"/>
        </w:rPr>
        <w:t>(</w:t>
      </w:r>
      <w:r>
        <w:rPr>
          <w:rFonts w:ascii="Sylfaen" w:hAnsi="Sylfaen" w:cs="Times New Roman"/>
          <w:sz w:val="22"/>
          <w:szCs w:val="22"/>
          <w:lang w:val="ka-GE"/>
        </w:rPr>
        <w:t>დანართი</w:t>
      </w:r>
      <w:r w:rsidR="00B8519F" w:rsidRPr="00EE0CE8">
        <w:rPr>
          <w:rFonts w:ascii="Sylfaen" w:hAnsi="Sylfaen" w:cs="Times New Roman"/>
          <w:sz w:val="22"/>
          <w:szCs w:val="22"/>
          <w:lang w:val="ru-RU"/>
        </w:rPr>
        <w:t xml:space="preserve"> №1).</w:t>
      </w:r>
    </w:p>
    <w:p w:rsidR="00EE0CE8" w:rsidRDefault="00EE0CE8" w:rsidP="00EE0CE8">
      <w:pPr>
        <w:rPr>
          <w:rFonts w:ascii="Sylfaen" w:hAnsi="Sylfaen" w:cs="Times New Roman"/>
          <w:sz w:val="22"/>
          <w:szCs w:val="22"/>
          <w:lang w:val="ru-RU"/>
        </w:rPr>
      </w:pPr>
      <w:proofErr w:type="spellStart"/>
      <w:r w:rsidRPr="00EE0CE8">
        <w:rPr>
          <w:rFonts w:ascii="Sylfaen" w:hAnsi="Sylfaen" w:cs="Times New Roman"/>
          <w:sz w:val="22"/>
          <w:szCs w:val="22"/>
          <w:lang w:val="ru-RU"/>
        </w:rPr>
        <w:t>აუცილებელია</w:t>
      </w:r>
      <w:proofErr w:type="spellEnd"/>
      <w:r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EE0CE8">
        <w:rPr>
          <w:rFonts w:ascii="Sylfaen" w:hAnsi="Sylfaen" w:cs="Times New Roman"/>
          <w:sz w:val="22"/>
          <w:szCs w:val="22"/>
          <w:lang w:val="ru-RU"/>
        </w:rPr>
        <w:t>ლითონის</w:t>
      </w:r>
      <w:proofErr w:type="spellEnd"/>
      <w:r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EE0CE8">
        <w:rPr>
          <w:rFonts w:ascii="Sylfaen" w:hAnsi="Sylfaen" w:cs="Times New Roman"/>
          <w:sz w:val="22"/>
          <w:szCs w:val="22"/>
          <w:lang w:val="ru-RU"/>
        </w:rPr>
        <w:t>კონსტრუქციების</w:t>
      </w:r>
      <w:proofErr w:type="spellEnd"/>
      <w:r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EE0CE8">
        <w:rPr>
          <w:rFonts w:ascii="Sylfaen" w:hAnsi="Sylfaen" w:cs="Times New Roman"/>
          <w:sz w:val="22"/>
          <w:szCs w:val="22"/>
          <w:lang w:val="ru-RU"/>
        </w:rPr>
        <w:t>დამონტაჟება</w:t>
      </w:r>
      <w:proofErr w:type="spellEnd"/>
      <w:r>
        <w:rPr>
          <w:rFonts w:ascii="Sylfaen" w:hAnsi="Sylfaen" w:cs="Times New Roman"/>
          <w:sz w:val="22"/>
          <w:szCs w:val="22"/>
          <w:lang w:val="ru-RU"/>
        </w:rPr>
        <w:t xml:space="preserve"> КМД</w:t>
      </w:r>
      <w:r w:rsidRPr="00EE0CE8">
        <w:rPr>
          <w:rFonts w:ascii="Sylfaen" w:hAnsi="Sylfaen" w:cs="Times New Roman"/>
          <w:sz w:val="22"/>
          <w:szCs w:val="22"/>
          <w:lang w:val="ru-RU"/>
        </w:rPr>
        <w:t xml:space="preserve">-ს </w:t>
      </w:r>
      <w:proofErr w:type="spellStart"/>
      <w:r w:rsidRPr="00EE0CE8">
        <w:rPr>
          <w:rFonts w:ascii="Sylfaen" w:hAnsi="Sylfaen" w:cs="Times New Roman"/>
          <w:sz w:val="22"/>
          <w:szCs w:val="22"/>
          <w:lang w:val="ru-RU"/>
        </w:rPr>
        <w:t>მიხედვით</w:t>
      </w:r>
      <w:proofErr w:type="spellEnd"/>
      <w:r w:rsidRPr="00EE0CE8">
        <w:rPr>
          <w:rFonts w:ascii="Sylfaen" w:hAnsi="Sylfaen" w:cs="Times New Roman"/>
          <w:sz w:val="22"/>
          <w:szCs w:val="22"/>
          <w:lang w:val="ru-RU"/>
        </w:rPr>
        <w:t>.</w:t>
      </w:r>
    </w:p>
    <w:p w:rsidR="008D7546" w:rsidRPr="00EE0CE8" w:rsidRDefault="008D7546" w:rsidP="00EE0CE8">
      <w:pPr>
        <w:rPr>
          <w:rFonts w:ascii="Sylfaen" w:hAnsi="Sylfaen" w:cs="Times New Roman"/>
          <w:sz w:val="22"/>
          <w:szCs w:val="22"/>
          <w:lang w:val="ru-RU"/>
        </w:rPr>
      </w:pPr>
      <w:r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EE0CE8" w:rsidRPr="00EE0CE8">
        <w:rPr>
          <w:rFonts w:ascii="Sylfaen" w:hAnsi="Sylfaen" w:cs="Times New Roman"/>
          <w:sz w:val="22"/>
          <w:szCs w:val="22"/>
          <w:lang w:val="ru-RU"/>
        </w:rPr>
        <w:t>ლითონის</w:t>
      </w:r>
      <w:proofErr w:type="spellEnd"/>
      <w:r w:rsidR="00EE0CE8"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EE0CE8" w:rsidRPr="00EE0CE8">
        <w:rPr>
          <w:rFonts w:ascii="Sylfaen" w:hAnsi="Sylfaen" w:cs="Times New Roman"/>
          <w:sz w:val="22"/>
          <w:szCs w:val="22"/>
          <w:lang w:val="ru-RU"/>
        </w:rPr>
        <w:t>კონსტრუქციების</w:t>
      </w:r>
      <w:proofErr w:type="spellEnd"/>
      <w:r w:rsidR="00EE0CE8"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EE0CE8" w:rsidRPr="00EE0CE8">
        <w:rPr>
          <w:rFonts w:ascii="Sylfaen" w:hAnsi="Sylfaen" w:cs="Times New Roman"/>
          <w:sz w:val="22"/>
          <w:szCs w:val="22"/>
          <w:lang w:val="ru-RU"/>
        </w:rPr>
        <w:t>ძირითადი</w:t>
      </w:r>
      <w:proofErr w:type="spellEnd"/>
      <w:r w:rsidR="00EE0CE8"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EE0CE8" w:rsidRPr="00EE0CE8">
        <w:rPr>
          <w:rFonts w:ascii="Sylfaen" w:hAnsi="Sylfaen" w:cs="Times New Roman"/>
          <w:sz w:val="22"/>
          <w:szCs w:val="22"/>
          <w:lang w:val="ru-RU"/>
        </w:rPr>
        <w:t>წონა</w:t>
      </w:r>
      <w:proofErr w:type="spellEnd"/>
      <w:r w:rsidR="00EE0CE8"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EE0CE8" w:rsidRPr="00EE0CE8">
        <w:rPr>
          <w:rFonts w:ascii="Sylfaen" w:hAnsi="Sylfaen" w:cs="Times New Roman"/>
          <w:sz w:val="22"/>
          <w:szCs w:val="22"/>
          <w:lang w:val="ru-RU"/>
        </w:rPr>
        <w:t>უნდა</w:t>
      </w:r>
      <w:proofErr w:type="spellEnd"/>
      <w:r w:rsidR="00EE0CE8"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EE0CE8" w:rsidRPr="00EE0CE8">
        <w:rPr>
          <w:rFonts w:ascii="Sylfaen" w:hAnsi="Sylfaen" w:cs="Times New Roman"/>
          <w:sz w:val="22"/>
          <w:szCs w:val="22"/>
          <w:lang w:val="ru-RU"/>
        </w:rPr>
        <w:t>იქნას</w:t>
      </w:r>
      <w:proofErr w:type="spellEnd"/>
      <w:r w:rsidR="00EE0CE8"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EE0CE8" w:rsidRPr="00EE0CE8">
        <w:rPr>
          <w:rFonts w:ascii="Sylfaen" w:hAnsi="Sylfaen" w:cs="Times New Roman"/>
          <w:sz w:val="22"/>
          <w:szCs w:val="22"/>
          <w:lang w:val="ru-RU"/>
        </w:rPr>
        <w:t>მიღებული</w:t>
      </w:r>
      <w:proofErr w:type="spellEnd"/>
      <w:r w:rsidR="00EE0CE8" w:rsidRPr="00EE0CE8">
        <w:rPr>
          <w:rFonts w:ascii="Sylfaen" w:hAnsi="Sylfaen" w:cs="Times New Roman"/>
          <w:sz w:val="22"/>
          <w:szCs w:val="22"/>
          <w:lang w:val="ru-RU"/>
        </w:rPr>
        <w:t xml:space="preserve">, </w:t>
      </w:r>
      <w:proofErr w:type="spellStart"/>
      <w:r w:rsidR="00EE0CE8">
        <w:rPr>
          <w:rFonts w:ascii="Sylfaen" w:hAnsi="Sylfaen" w:cs="Times New Roman"/>
          <w:sz w:val="22"/>
          <w:szCs w:val="22"/>
          <w:lang w:val="ru-RU"/>
        </w:rPr>
        <w:t>კონსტრუქტორის</w:t>
      </w:r>
      <w:proofErr w:type="spellEnd"/>
      <w:r w:rsid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EE0CE8" w:rsidRPr="00EE0CE8">
        <w:rPr>
          <w:rFonts w:ascii="Sylfaen" w:hAnsi="Sylfaen" w:cs="Times New Roman"/>
          <w:sz w:val="22"/>
          <w:szCs w:val="22"/>
          <w:lang w:val="ru-RU"/>
        </w:rPr>
        <w:t>გამოთვლების</w:t>
      </w:r>
      <w:proofErr w:type="spellEnd"/>
      <w:r w:rsidR="00EE0CE8" w:rsidRPr="00EE0CE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EE0CE8" w:rsidRPr="00EE0CE8">
        <w:rPr>
          <w:rFonts w:ascii="Sylfaen" w:hAnsi="Sylfaen" w:cs="Times New Roman"/>
          <w:sz w:val="22"/>
          <w:szCs w:val="22"/>
          <w:lang w:val="ru-RU"/>
        </w:rPr>
        <w:t>მიხედვით</w:t>
      </w:r>
      <w:proofErr w:type="spellEnd"/>
      <w:r w:rsidR="00EE0CE8" w:rsidRPr="00EE0CE8">
        <w:rPr>
          <w:rFonts w:ascii="Sylfaen" w:hAnsi="Sylfaen" w:cs="Times New Roman"/>
          <w:sz w:val="22"/>
          <w:szCs w:val="22"/>
          <w:lang w:val="ru-RU"/>
        </w:rPr>
        <w:t xml:space="preserve">, = 135722 ტ. </w:t>
      </w:r>
      <w:r w:rsidR="00EE0CE8">
        <w:rPr>
          <w:rFonts w:ascii="Sylfaen" w:hAnsi="Sylfaen" w:cs="Times New Roman"/>
          <w:b/>
          <w:sz w:val="22"/>
          <w:szCs w:val="22"/>
          <w:lang w:val="ru-RU"/>
        </w:rPr>
        <w:t xml:space="preserve"> (</w:t>
      </w:r>
      <w:r w:rsidR="00EE0CE8">
        <w:rPr>
          <w:rFonts w:ascii="Sylfaen" w:hAnsi="Sylfaen" w:cs="Times New Roman"/>
          <w:b/>
          <w:sz w:val="22"/>
          <w:szCs w:val="22"/>
          <w:lang w:val="ka-GE"/>
        </w:rPr>
        <w:t>დანართი</w:t>
      </w:r>
      <w:r w:rsidR="00B8519F" w:rsidRPr="00EE0CE8">
        <w:rPr>
          <w:rFonts w:ascii="Sylfaen" w:hAnsi="Sylfaen" w:cs="Times New Roman"/>
          <w:b/>
          <w:sz w:val="22"/>
          <w:szCs w:val="22"/>
          <w:lang w:val="ru-RU"/>
        </w:rPr>
        <w:t xml:space="preserve"> </w:t>
      </w:r>
      <w:r w:rsidR="00EE0CE8" w:rsidRPr="00EE0CE8">
        <w:rPr>
          <w:rFonts w:ascii="Sylfaen" w:hAnsi="Sylfaen" w:cs="Times New Roman"/>
          <w:sz w:val="22"/>
          <w:szCs w:val="22"/>
          <w:lang w:val="ru-RU"/>
        </w:rPr>
        <w:t>№</w:t>
      </w:r>
      <w:r w:rsidR="00B8519F" w:rsidRPr="00EE0CE8">
        <w:rPr>
          <w:rFonts w:ascii="Sylfaen" w:hAnsi="Sylfaen" w:cs="Times New Roman"/>
          <w:b/>
          <w:sz w:val="22"/>
          <w:szCs w:val="22"/>
          <w:lang w:val="ru-RU"/>
        </w:rPr>
        <w:t>2)</w:t>
      </w:r>
      <w:r w:rsidRPr="00EE0CE8">
        <w:rPr>
          <w:rFonts w:ascii="Sylfaen" w:hAnsi="Sylfaen" w:cs="Times New Roman"/>
          <w:b/>
          <w:sz w:val="22"/>
          <w:szCs w:val="22"/>
          <w:lang w:val="ka-GE"/>
        </w:rPr>
        <w:t>;</w:t>
      </w:r>
    </w:p>
    <w:p w:rsidR="00FA67FA" w:rsidRPr="00EE0CE8" w:rsidRDefault="004A22BC" w:rsidP="004A22BC">
      <w:pPr>
        <w:pStyle w:val="ListParagraph"/>
        <w:numPr>
          <w:ilvl w:val="0"/>
          <w:numId w:val="17"/>
        </w:numPr>
        <w:rPr>
          <w:rFonts w:ascii="Sylfaen" w:hAnsi="Sylfaen" w:cs="Times New Roman"/>
          <w:sz w:val="22"/>
          <w:szCs w:val="22"/>
          <w:lang w:val="ru-RU"/>
        </w:rPr>
      </w:pPr>
      <w:r w:rsidRPr="004A22BC"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ინსტალაციის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შემდეგ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,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ლითონის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კონსტრუქციები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უნდა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იყოს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შეღებილი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(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შედუღებული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სახსრები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),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ფერი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RAL7042.</w:t>
      </w:r>
    </w:p>
    <w:p w:rsidR="001C607C" w:rsidRPr="00EE0CE8" w:rsidRDefault="004A22BC" w:rsidP="004A22BC">
      <w:pPr>
        <w:pStyle w:val="ListParagraph"/>
        <w:numPr>
          <w:ilvl w:val="0"/>
          <w:numId w:val="17"/>
        </w:numPr>
        <w:rPr>
          <w:rFonts w:ascii="Sylfaen" w:hAnsi="Sylfaen" w:cs="Times New Roman"/>
          <w:sz w:val="22"/>
          <w:szCs w:val="22"/>
          <w:lang w:val="ru-RU"/>
        </w:rPr>
      </w:pP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ლითონი</w:t>
      </w:r>
      <w:proofErr w:type="spellEnd"/>
      <w:r>
        <w:rPr>
          <w:rFonts w:ascii="Sylfaen" w:hAnsi="Sylfaen" w:cs="Times New Roman"/>
          <w:sz w:val="22"/>
          <w:szCs w:val="22"/>
          <w:lang w:val="ka-GE"/>
        </w:rPr>
        <w:t>ს ნაგლინი</w:t>
      </w:r>
      <w:r w:rsidRPr="004A22BC">
        <w:rPr>
          <w:rFonts w:ascii="Sylfaen" w:hAnsi="Sylfaen" w:cs="Times New Roman"/>
          <w:sz w:val="22"/>
          <w:szCs w:val="22"/>
          <w:lang w:val="ru-RU"/>
        </w:rPr>
        <w:t xml:space="preserve"> (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ლითონის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ნაწარმი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)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მოწოდებულია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დამკვეთის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მიერ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,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სპეციფიკაციის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მიხედვით</w:t>
      </w:r>
      <w:proofErr w:type="spellEnd"/>
    </w:p>
    <w:p w:rsidR="00FA67FA" w:rsidRPr="00EE0CE8" w:rsidRDefault="00FA67FA" w:rsidP="00FA67FA">
      <w:pPr>
        <w:rPr>
          <w:rFonts w:ascii="Sylfaen" w:hAnsi="Sylfaen" w:cs="Times New Roman"/>
          <w:b/>
          <w:sz w:val="22"/>
          <w:szCs w:val="22"/>
          <w:lang w:val="ru-RU"/>
        </w:rPr>
      </w:pPr>
    </w:p>
    <w:p w:rsidR="00FA67FA" w:rsidRPr="00EE0CE8" w:rsidRDefault="00FA67FA" w:rsidP="00FA67FA">
      <w:pPr>
        <w:rPr>
          <w:rFonts w:ascii="Sylfaen" w:hAnsi="Sylfaen" w:cs="Times New Roman"/>
          <w:b/>
          <w:sz w:val="22"/>
          <w:szCs w:val="22"/>
          <w:lang w:val="ru-RU"/>
        </w:rPr>
      </w:pPr>
    </w:p>
    <w:p w:rsidR="00FA67FA" w:rsidRPr="00EE0CE8" w:rsidRDefault="00FA67FA" w:rsidP="00FA67FA">
      <w:pPr>
        <w:rPr>
          <w:rFonts w:ascii="Sylfaen" w:hAnsi="Sylfaen" w:cs="Times New Roman"/>
          <w:b/>
          <w:sz w:val="22"/>
          <w:szCs w:val="22"/>
          <w:lang w:val="ru-RU"/>
        </w:rPr>
      </w:pPr>
    </w:p>
    <w:p w:rsidR="0094365A" w:rsidRPr="00EE0CE8" w:rsidRDefault="0094365A" w:rsidP="00FA67FA">
      <w:pPr>
        <w:rPr>
          <w:rFonts w:ascii="Sylfaen" w:hAnsi="Sylfaen" w:cs="Times New Roman"/>
          <w:b/>
          <w:sz w:val="22"/>
          <w:szCs w:val="22"/>
          <w:lang w:val="ka-GE"/>
        </w:rPr>
      </w:pPr>
      <w:r w:rsidRPr="00EE0CE8">
        <w:rPr>
          <w:rFonts w:ascii="Sylfaen" w:hAnsi="Sylfaen" w:cs="Times New Roman"/>
          <w:b/>
          <w:sz w:val="22"/>
          <w:szCs w:val="22"/>
          <w:lang w:val="en-US"/>
        </w:rPr>
        <w:t>3D</w:t>
      </w:r>
      <w:r w:rsidRPr="00EE0CE8">
        <w:rPr>
          <w:rFonts w:ascii="Sylfaen" w:hAnsi="Sylfaen" w:cs="Times New Roman"/>
          <w:b/>
          <w:sz w:val="22"/>
          <w:szCs w:val="22"/>
          <w:lang w:val="ka-GE"/>
        </w:rPr>
        <w:t xml:space="preserve"> </w:t>
      </w:r>
      <w:r w:rsidRPr="00EE0CE8">
        <w:rPr>
          <w:rFonts w:ascii="Sylfaen" w:hAnsi="Sylfaen" w:cs="Times New Roman"/>
          <w:b/>
          <w:sz w:val="22"/>
          <w:szCs w:val="22"/>
          <w:lang w:val="ru-RU"/>
        </w:rPr>
        <w:t>вид</w:t>
      </w:r>
      <w:r w:rsidRPr="00EE0CE8">
        <w:rPr>
          <w:rFonts w:ascii="Sylfaen" w:hAnsi="Sylfaen" w:cs="Times New Roman"/>
          <w:b/>
          <w:sz w:val="22"/>
          <w:szCs w:val="22"/>
          <w:lang w:val="ka-GE"/>
        </w:rPr>
        <w:t>:</w:t>
      </w:r>
    </w:p>
    <w:p w:rsidR="0094365A" w:rsidRPr="00EE0CE8" w:rsidRDefault="0094365A" w:rsidP="0094365A">
      <w:pPr>
        <w:pStyle w:val="ListParagraph"/>
        <w:rPr>
          <w:rFonts w:ascii="Sylfaen" w:hAnsi="Sylfaen" w:cs="Times New Roman"/>
          <w:sz w:val="22"/>
          <w:szCs w:val="22"/>
          <w:lang w:val="ru-RU"/>
        </w:rPr>
      </w:pPr>
    </w:p>
    <w:p w:rsidR="008D7546" w:rsidRPr="00EE0CE8" w:rsidRDefault="00946225" w:rsidP="00946225">
      <w:pPr>
        <w:pStyle w:val="ListParagraph"/>
        <w:jc w:val="center"/>
        <w:rPr>
          <w:rFonts w:ascii="Sylfaen" w:hAnsi="Sylfaen" w:cs="Times New Roman"/>
          <w:sz w:val="22"/>
          <w:szCs w:val="22"/>
          <w:lang w:val="ru-RU"/>
        </w:rPr>
      </w:pPr>
      <w:r w:rsidRPr="00EE0CE8">
        <w:rPr>
          <w:rFonts w:ascii="Sylfaen" w:hAnsi="Sylfaen"/>
          <w:noProof/>
          <w:sz w:val="22"/>
          <w:szCs w:val="22"/>
          <w:lang w:val="ru-RU" w:eastAsia="ru-RU"/>
        </w:rPr>
        <w:drawing>
          <wp:inline distT="0" distB="0" distL="0" distR="0" wp14:anchorId="504A0E13" wp14:editId="440ACF8F">
            <wp:extent cx="5752705" cy="4561205"/>
            <wp:effectExtent l="0" t="0" r="635" b="0"/>
            <wp:docPr id="453382536" name="Resim 1" descr="taslak, sanat, tasarı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382536" name="Resim 1" descr="taslak, sanat, tasarım içeren bir resim&#10;&#10;Açıklama otomatik olarak oluşturuldu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1103" cy="456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546" w:rsidRPr="00EE0CE8" w:rsidRDefault="00B8519F" w:rsidP="008D7546">
      <w:pPr>
        <w:rPr>
          <w:rFonts w:ascii="Sylfaen" w:hAnsi="Sylfaen" w:cs="Times New Roman"/>
          <w:sz w:val="22"/>
          <w:szCs w:val="22"/>
          <w:lang w:val="ru-RU"/>
        </w:rPr>
      </w:pPr>
      <w:r w:rsidRPr="00EE0CE8">
        <w:rPr>
          <w:rFonts w:ascii="Sylfaen" w:hAnsi="Sylfaen" w:cs="Times New Roman"/>
          <w:sz w:val="22"/>
          <w:szCs w:val="22"/>
          <w:lang w:val="ru-RU"/>
        </w:rPr>
        <w:t xml:space="preserve">  </w:t>
      </w:r>
    </w:p>
    <w:p w:rsidR="00B8519F" w:rsidRPr="00EE0CE8" w:rsidRDefault="00B8519F" w:rsidP="008D7546">
      <w:pPr>
        <w:rPr>
          <w:rFonts w:ascii="Sylfaen" w:hAnsi="Sylfaen" w:cs="Times New Roman"/>
          <w:sz w:val="22"/>
          <w:szCs w:val="22"/>
          <w:lang w:val="ru-RU"/>
        </w:rPr>
      </w:pPr>
    </w:p>
    <w:p w:rsidR="001B456C" w:rsidRPr="00EE0CE8" w:rsidRDefault="00946225" w:rsidP="00946225">
      <w:pPr>
        <w:jc w:val="center"/>
        <w:rPr>
          <w:rFonts w:ascii="Sylfaen" w:hAnsi="Sylfaen" w:cs="Times New Roman"/>
          <w:sz w:val="22"/>
          <w:szCs w:val="22"/>
          <w:lang w:val="ru-RU"/>
        </w:rPr>
      </w:pPr>
      <w:r w:rsidRPr="00EE0CE8">
        <w:rPr>
          <w:rFonts w:ascii="Sylfaen" w:hAnsi="Sylfaen" w:cs="Times New Roman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115</wp:posOffset>
            </wp:positionH>
            <wp:positionV relativeFrom="paragraph">
              <wp:posOffset>-1963</wp:posOffset>
            </wp:positionV>
            <wp:extent cx="5939790" cy="3048000"/>
            <wp:effectExtent l="0" t="0" r="3810" b="0"/>
            <wp:wrapThrough wrapText="bothSides">
              <wp:wrapPolygon edited="0">
                <wp:start x="0" y="0"/>
                <wp:lineTo x="0" y="21465"/>
                <wp:lineTo x="21545" y="21465"/>
                <wp:lineTo x="21545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67FA" w:rsidRPr="00EE0CE8" w:rsidRDefault="00FA67FA" w:rsidP="008B7757">
      <w:pPr>
        <w:jc w:val="center"/>
        <w:rPr>
          <w:rFonts w:ascii="Sylfaen" w:hAnsi="Sylfaen" w:cs="Times New Roman"/>
          <w:sz w:val="22"/>
          <w:szCs w:val="22"/>
          <w:lang w:val="ru-RU"/>
        </w:rPr>
      </w:pPr>
    </w:p>
    <w:p w:rsidR="00FA67FA" w:rsidRPr="00EE0CE8" w:rsidRDefault="00FA67FA" w:rsidP="008D7546">
      <w:pPr>
        <w:rPr>
          <w:rFonts w:ascii="Sylfaen" w:hAnsi="Sylfaen" w:cs="Times New Roman"/>
          <w:b/>
          <w:sz w:val="22"/>
          <w:szCs w:val="22"/>
          <w:lang w:val="ru-RU"/>
        </w:rPr>
      </w:pPr>
    </w:p>
    <w:p w:rsidR="001B456C" w:rsidRPr="00EE0CE8" w:rsidRDefault="001B456C" w:rsidP="008D7546">
      <w:pPr>
        <w:rPr>
          <w:rFonts w:ascii="Sylfaen" w:hAnsi="Sylfaen" w:cs="Times New Roman"/>
          <w:b/>
          <w:sz w:val="22"/>
          <w:szCs w:val="22"/>
          <w:lang w:val="ru-RU"/>
        </w:rPr>
      </w:pPr>
    </w:p>
    <w:p w:rsidR="00B8519F" w:rsidRPr="00EE0CE8" w:rsidRDefault="00B8519F">
      <w:pPr>
        <w:spacing w:after="160" w:line="259" w:lineRule="auto"/>
        <w:rPr>
          <w:rFonts w:ascii="Sylfaen" w:hAnsi="Sylfaen"/>
          <w:b/>
          <w:sz w:val="22"/>
          <w:szCs w:val="22"/>
          <w:lang w:val="ru-RU"/>
        </w:rPr>
      </w:pPr>
    </w:p>
    <w:p w:rsidR="008D7546" w:rsidRDefault="004A22BC" w:rsidP="00B8519F">
      <w:pPr>
        <w:spacing w:after="160" w:line="259" w:lineRule="auto"/>
        <w:rPr>
          <w:rFonts w:ascii="Sylfaen" w:hAnsi="Sylfaen" w:cs="Times New Roman"/>
          <w:b/>
          <w:sz w:val="22"/>
          <w:szCs w:val="22"/>
          <w:lang w:val="ka-GE"/>
        </w:rPr>
      </w:pPr>
      <w:proofErr w:type="spellStart"/>
      <w:r>
        <w:rPr>
          <w:rFonts w:ascii="Sylfaen" w:hAnsi="Sylfaen"/>
          <w:b/>
          <w:sz w:val="22"/>
          <w:szCs w:val="22"/>
          <w:lang w:val="ru-RU"/>
        </w:rPr>
        <w:t>ნაწილი</w:t>
      </w:r>
      <w:proofErr w:type="spellEnd"/>
      <w:r w:rsidR="001B456C" w:rsidRPr="00EE0CE8">
        <w:rPr>
          <w:rFonts w:ascii="Sylfaen" w:hAnsi="Sylfaen"/>
          <w:b/>
          <w:sz w:val="22"/>
          <w:szCs w:val="22"/>
          <w:lang w:val="ru-RU"/>
        </w:rPr>
        <w:t xml:space="preserve"> 4</w:t>
      </w:r>
      <w:r w:rsidR="001C607C" w:rsidRPr="00EE0CE8">
        <w:rPr>
          <w:rFonts w:ascii="Sylfaen" w:hAnsi="Sylfaen"/>
          <w:b/>
          <w:sz w:val="22"/>
          <w:szCs w:val="22"/>
          <w:lang w:val="ru-RU"/>
        </w:rPr>
        <w:t xml:space="preserve">. </w:t>
      </w:r>
      <w:r>
        <w:rPr>
          <w:rFonts w:ascii="Sylfaen" w:hAnsi="Sylfaen" w:cs="Times New Roman"/>
          <w:b/>
          <w:sz w:val="22"/>
          <w:szCs w:val="22"/>
          <w:lang w:val="ka-GE"/>
        </w:rPr>
        <w:t>დამატებითი მოთხოვნა</w:t>
      </w:r>
    </w:p>
    <w:p w:rsidR="005A6FCB" w:rsidRPr="004A22BC" w:rsidRDefault="005A6FCB" w:rsidP="00B8519F">
      <w:pPr>
        <w:spacing w:after="160" w:line="259" w:lineRule="auto"/>
        <w:rPr>
          <w:rFonts w:ascii="Sylfaen" w:hAnsi="Sylfaen"/>
          <w:b/>
          <w:sz w:val="22"/>
          <w:szCs w:val="22"/>
          <w:lang w:val="ka-GE"/>
        </w:rPr>
      </w:pPr>
    </w:p>
    <w:p w:rsidR="008D7546" w:rsidRPr="004A22BC" w:rsidRDefault="004A22BC" w:rsidP="005A6FCB">
      <w:pPr>
        <w:pStyle w:val="ListParagraph"/>
        <w:numPr>
          <w:ilvl w:val="0"/>
          <w:numId w:val="21"/>
        </w:numPr>
        <w:rPr>
          <w:rFonts w:ascii="Sylfaen" w:hAnsi="Sylfaen" w:cs="Times New Roman"/>
          <w:sz w:val="22"/>
          <w:szCs w:val="22"/>
          <w:lang w:val="ka-GE"/>
        </w:rPr>
      </w:pPr>
      <w:r w:rsidRPr="004A22BC">
        <w:rPr>
          <w:rFonts w:ascii="Sylfaen" w:hAnsi="Sylfaen" w:cs="Times New Roman"/>
          <w:sz w:val="22"/>
          <w:szCs w:val="22"/>
          <w:lang w:val="ka-GE"/>
        </w:rPr>
        <w:t>შეღებვის წინ აუცილებელია შედუღების</w:t>
      </w:r>
      <w:r>
        <w:rPr>
          <w:rFonts w:ascii="Sylfaen" w:hAnsi="Sylfaen" w:cs="Times New Roman"/>
          <w:sz w:val="22"/>
          <w:szCs w:val="22"/>
          <w:lang w:val="ka-GE"/>
        </w:rPr>
        <w:t>ნაკერების</w:t>
      </w:r>
      <w:r w:rsidRPr="004A22BC">
        <w:rPr>
          <w:rFonts w:ascii="Sylfaen" w:hAnsi="Sylfaen" w:cs="Times New Roman"/>
          <w:sz w:val="22"/>
          <w:szCs w:val="22"/>
          <w:lang w:val="ka-GE"/>
        </w:rPr>
        <w:t xml:space="preserve"> სრული გაწმენდა;</w:t>
      </w:r>
    </w:p>
    <w:p w:rsidR="004A22BC" w:rsidRPr="004A22BC" w:rsidRDefault="004A22BC" w:rsidP="005A6FCB">
      <w:pPr>
        <w:pStyle w:val="ListParagraph"/>
        <w:numPr>
          <w:ilvl w:val="0"/>
          <w:numId w:val="21"/>
        </w:numPr>
        <w:rPr>
          <w:rFonts w:ascii="Sylfaen" w:hAnsi="Sylfaen" w:cs="Times New Roman"/>
          <w:sz w:val="22"/>
          <w:szCs w:val="22"/>
          <w:lang w:val="ru-RU"/>
        </w:rPr>
      </w:pP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კომერციულ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წინადადებაში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მიუთითეთ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სამონტაჟო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ფასი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როგორც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proofErr w:type="gramStart"/>
      <w:r w:rsidRPr="004A22BC">
        <w:rPr>
          <w:rFonts w:ascii="Sylfaen" w:hAnsi="Sylfaen" w:cs="Times New Roman"/>
          <w:sz w:val="22"/>
          <w:szCs w:val="22"/>
          <w:lang w:val="ru-RU"/>
        </w:rPr>
        <w:t>ერთ</w:t>
      </w:r>
      <w:r w:rsidR="008B1875">
        <w:rPr>
          <w:rFonts w:ascii="Sylfaen" w:hAnsi="Sylfaen" w:cs="Times New Roman"/>
          <w:sz w:val="22"/>
          <w:szCs w:val="22"/>
          <w:lang w:val="ru-RU"/>
        </w:rPr>
        <w:t>ეულის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>(</w:t>
      </w:r>
      <w:proofErr w:type="gram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1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ტონა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ლითონის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კონსტრუქციები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)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ასევე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მთლიან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მოცულობაზე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>;</w:t>
      </w:r>
    </w:p>
    <w:p w:rsidR="004A22BC" w:rsidRPr="004A22BC" w:rsidRDefault="004A22BC" w:rsidP="005A6FCB">
      <w:pPr>
        <w:pStyle w:val="ListParagraph"/>
        <w:numPr>
          <w:ilvl w:val="0"/>
          <w:numId w:val="21"/>
        </w:numPr>
        <w:rPr>
          <w:rFonts w:ascii="Sylfaen" w:hAnsi="Sylfaen" w:cs="Times New Roman"/>
          <w:sz w:val="22"/>
          <w:szCs w:val="22"/>
          <w:lang w:val="ru-RU"/>
        </w:rPr>
      </w:pP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კომერციულ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წინადადებაში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მიუთითეთ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სამუშაოს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შესრულების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ვადები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(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სამუშაო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განრიგი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).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დრო</w:t>
      </w:r>
      <w:r w:rsidR="008B1875">
        <w:rPr>
          <w:rFonts w:ascii="Sylfaen" w:hAnsi="Sylfaen" w:cs="Times New Roman"/>
          <w:sz w:val="22"/>
          <w:szCs w:val="22"/>
          <w:lang w:val="ru-RU"/>
        </w:rPr>
        <w:t>ის</w:t>
      </w:r>
      <w:proofErr w:type="spellEnd"/>
      <w:r w:rsidR="008B1875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proofErr w:type="gramStart"/>
      <w:r w:rsidR="008B1875">
        <w:rPr>
          <w:rFonts w:ascii="Sylfaen" w:hAnsi="Sylfaen" w:cs="Times New Roman"/>
          <w:sz w:val="22"/>
          <w:szCs w:val="22"/>
          <w:lang w:val="ru-RU"/>
        </w:rPr>
        <w:t>ფაქტორი</w:t>
      </w:r>
      <w:proofErr w:type="spellEnd"/>
      <w:r w:rsidR="008B1875">
        <w:rPr>
          <w:rFonts w:ascii="Sylfaen" w:hAnsi="Sylfaen" w:cs="Times New Roman"/>
          <w:sz w:val="22"/>
          <w:szCs w:val="22"/>
          <w:lang w:val="ru-RU"/>
        </w:rPr>
        <w:t xml:space="preserve"> </w:t>
      </w:r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8B1875">
        <w:rPr>
          <w:rFonts w:ascii="Sylfaen" w:hAnsi="Sylfaen" w:cs="Times New Roman"/>
          <w:sz w:val="22"/>
          <w:szCs w:val="22"/>
          <w:lang w:val="ru-RU"/>
        </w:rPr>
        <w:t>პრიორიტეტულია</w:t>
      </w:r>
      <w:proofErr w:type="spellEnd"/>
      <w:proofErr w:type="gramEnd"/>
      <w:r w:rsidR="008B1875">
        <w:rPr>
          <w:rFonts w:ascii="Sylfaen" w:hAnsi="Sylfaen" w:cs="Times New Roman"/>
          <w:sz w:val="22"/>
          <w:szCs w:val="22"/>
          <w:lang w:val="ru-RU"/>
        </w:rPr>
        <w:t xml:space="preserve"> </w:t>
      </w:r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8B1875">
        <w:rPr>
          <w:rFonts w:ascii="Sylfaen" w:hAnsi="Sylfaen" w:cs="Times New Roman"/>
          <w:sz w:val="22"/>
          <w:szCs w:val="22"/>
          <w:lang w:val="ru-RU"/>
        </w:rPr>
        <w:t>მო</w:t>
      </w:r>
      <w:r w:rsidRPr="004A22BC">
        <w:rPr>
          <w:rFonts w:ascii="Sylfaen" w:hAnsi="Sylfaen" w:cs="Times New Roman"/>
          <w:sz w:val="22"/>
          <w:szCs w:val="22"/>
          <w:lang w:val="ru-RU"/>
        </w:rPr>
        <w:t>მწოდებლის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არჩევისას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>;</w:t>
      </w:r>
    </w:p>
    <w:p w:rsidR="004A22BC" w:rsidRPr="004A22BC" w:rsidRDefault="004A22BC" w:rsidP="005A6FCB">
      <w:pPr>
        <w:pStyle w:val="ListParagraph"/>
        <w:numPr>
          <w:ilvl w:val="0"/>
          <w:numId w:val="21"/>
        </w:numPr>
        <w:rPr>
          <w:rFonts w:ascii="Sylfaen" w:hAnsi="Sylfaen" w:cs="Times New Roman"/>
          <w:sz w:val="22"/>
          <w:szCs w:val="22"/>
          <w:lang w:val="ru-RU"/>
        </w:rPr>
      </w:pP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კონტრაქტორმა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უნდა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მიუთითოს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ამ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სამუშაოების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შესასრულებლად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დაგეგმილი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აღჭურვილობისა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და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პერსონალის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ნუსხა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>;</w:t>
      </w:r>
    </w:p>
    <w:p w:rsidR="004A22BC" w:rsidRPr="004A22BC" w:rsidRDefault="004A22BC" w:rsidP="005A6FCB">
      <w:pPr>
        <w:pStyle w:val="ListParagraph"/>
        <w:numPr>
          <w:ilvl w:val="0"/>
          <w:numId w:val="21"/>
        </w:numPr>
        <w:rPr>
          <w:rFonts w:ascii="Sylfaen" w:hAnsi="Sylfaen" w:cs="Times New Roman"/>
          <w:sz w:val="22"/>
          <w:szCs w:val="22"/>
          <w:lang w:val="ru-RU"/>
        </w:rPr>
      </w:pP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აუცილებელია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ლითონის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კონსტრუქციების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ორკომპონენტიანი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შეღებვა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დამონტაჟების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შემდეგ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(</w:t>
      </w:r>
      <w:proofErr w:type="spellStart"/>
      <w:r w:rsidR="008B1875">
        <w:rPr>
          <w:rFonts w:ascii="Sylfaen" w:hAnsi="Sylfaen" w:cs="Times New Roman"/>
          <w:sz w:val="22"/>
          <w:szCs w:val="22"/>
          <w:lang w:val="ru-RU"/>
        </w:rPr>
        <w:t>გრუნტოვკა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+ </w:t>
      </w:r>
      <w:proofErr w:type="spellStart"/>
      <w:r w:rsidR="008B1875">
        <w:rPr>
          <w:rFonts w:ascii="Sylfaen" w:hAnsi="Sylfaen" w:cs="Times New Roman"/>
          <w:sz w:val="22"/>
          <w:szCs w:val="22"/>
          <w:lang w:val="ru-RU"/>
        </w:rPr>
        <w:t>ემალი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),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შეღებვა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4A22BC">
        <w:rPr>
          <w:rFonts w:ascii="Sylfaen" w:hAnsi="Sylfaen" w:cs="Times New Roman"/>
          <w:sz w:val="22"/>
          <w:szCs w:val="22"/>
          <w:lang w:val="ru-RU"/>
        </w:rPr>
        <w:t>მხოლოდ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 xml:space="preserve"> RAL </w:t>
      </w:r>
      <w:proofErr w:type="gramStart"/>
      <w:r w:rsidRPr="004A22BC">
        <w:rPr>
          <w:rFonts w:ascii="Sylfaen" w:hAnsi="Sylfaen" w:cs="Times New Roman"/>
          <w:sz w:val="22"/>
          <w:szCs w:val="22"/>
          <w:lang w:val="ru-RU"/>
        </w:rPr>
        <w:t xml:space="preserve">7042 </w:t>
      </w:r>
      <w:r w:rsidR="008B1875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8B1875">
        <w:rPr>
          <w:rFonts w:ascii="Sylfaen" w:hAnsi="Sylfaen" w:cs="Times New Roman"/>
          <w:sz w:val="22"/>
          <w:szCs w:val="22"/>
          <w:lang w:val="ru-RU"/>
        </w:rPr>
        <w:t>გაფრქვევის</w:t>
      </w:r>
      <w:proofErr w:type="spellEnd"/>
      <w:proofErr w:type="gramEnd"/>
      <w:r w:rsidR="008B1875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8B1875">
        <w:rPr>
          <w:rFonts w:ascii="Sylfaen" w:hAnsi="Sylfaen" w:cs="Times New Roman"/>
          <w:sz w:val="22"/>
          <w:szCs w:val="22"/>
          <w:lang w:val="ru-RU"/>
        </w:rPr>
        <w:t>მეთოდით</w:t>
      </w:r>
      <w:proofErr w:type="spellEnd"/>
      <w:r w:rsidRPr="004A22BC">
        <w:rPr>
          <w:rFonts w:ascii="Sylfaen" w:hAnsi="Sylfaen" w:cs="Times New Roman"/>
          <w:sz w:val="22"/>
          <w:szCs w:val="22"/>
          <w:lang w:val="ru-RU"/>
        </w:rPr>
        <w:t>.</w:t>
      </w:r>
    </w:p>
    <w:p w:rsidR="004A22BC" w:rsidRDefault="008B1875" w:rsidP="005A6FCB">
      <w:pPr>
        <w:pStyle w:val="ListParagraph"/>
        <w:numPr>
          <w:ilvl w:val="0"/>
          <w:numId w:val="21"/>
        </w:numPr>
        <w:rPr>
          <w:rFonts w:ascii="Sylfaen" w:hAnsi="Sylfaen" w:cs="Times New Roman"/>
          <w:sz w:val="22"/>
          <w:szCs w:val="22"/>
          <w:lang w:val="ru-RU"/>
        </w:rPr>
      </w:pPr>
      <w:proofErr w:type="spellStart"/>
      <w:r>
        <w:rPr>
          <w:rFonts w:ascii="Sylfaen" w:hAnsi="Sylfaen" w:cs="Times New Roman"/>
          <w:sz w:val="22"/>
          <w:szCs w:val="22"/>
          <w:lang w:val="ru-RU"/>
        </w:rPr>
        <w:t>მო</w:t>
      </w:r>
      <w:r w:rsidR="004A22BC" w:rsidRPr="004A22BC">
        <w:rPr>
          <w:rFonts w:ascii="Sylfaen" w:hAnsi="Sylfaen" w:cs="Times New Roman"/>
          <w:sz w:val="22"/>
          <w:szCs w:val="22"/>
          <w:lang w:val="ru-RU"/>
        </w:rPr>
        <w:t>მწოდებელი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ვალდებულია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კოორდინაცია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გაუწიოს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სამონტაჟო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სამუშაოებს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სხვა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კონტრაქტორებთან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,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რომლებიც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ამონტაჟებენ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ძირითად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შენობას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და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ტექნოლოგიურ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="004A22BC" w:rsidRPr="004A22BC">
        <w:rPr>
          <w:rFonts w:ascii="Sylfaen" w:hAnsi="Sylfaen" w:cs="Times New Roman"/>
          <w:sz w:val="22"/>
          <w:szCs w:val="22"/>
          <w:lang w:val="ru-RU"/>
        </w:rPr>
        <w:t>აღჭურვილობას</w:t>
      </w:r>
      <w:proofErr w:type="spellEnd"/>
      <w:r w:rsidR="004A22BC" w:rsidRPr="004A22BC">
        <w:rPr>
          <w:rFonts w:ascii="Sylfaen" w:hAnsi="Sylfaen" w:cs="Times New Roman"/>
          <w:sz w:val="22"/>
          <w:szCs w:val="22"/>
          <w:lang w:val="ru-RU"/>
        </w:rPr>
        <w:t>.</w:t>
      </w:r>
    </w:p>
    <w:p w:rsidR="00C82BB8" w:rsidRPr="00EE0CE8" w:rsidRDefault="00C82BB8" w:rsidP="00C82BB8">
      <w:pPr>
        <w:pStyle w:val="ListParagraph"/>
        <w:numPr>
          <w:ilvl w:val="0"/>
          <w:numId w:val="21"/>
        </w:numPr>
        <w:rPr>
          <w:rFonts w:ascii="Sylfaen" w:hAnsi="Sylfaen" w:cs="Times New Roman"/>
          <w:sz w:val="22"/>
          <w:szCs w:val="22"/>
          <w:lang w:val="ru-RU"/>
        </w:rPr>
      </w:pP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ლითონის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კონსტრუქციები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r>
        <w:rPr>
          <w:rFonts w:ascii="Sylfaen" w:hAnsi="Sylfaen" w:cs="Times New Roman"/>
          <w:sz w:val="22"/>
          <w:szCs w:val="22"/>
          <w:lang w:val="ka-GE"/>
        </w:rPr>
        <w:t xml:space="preserve">წამოადგენს </w:t>
      </w:r>
      <w:r w:rsidRPr="00C82BB8">
        <w:rPr>
          <w:rFonts w:ascii="Sylfaen" w:hAnsi="Sylfaen" w:cs="Times New Roman"/>
          <w:sz w:val="22"/>
          <w:szCs w:val="22"/>
          <w:lang w:val="ru-RU"/>
        </w:rPr>
        <w:t xml:space="preserve">RAL 7042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ფერში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შეღებილი</w:t>
      </w:r>
      <w:proofErr w:type="spellEnd"/>
      <w:r>
        <w:rPr>
          <w:rFonts w:ascii="Sylfaen" w:hAnsi="Sylfaen" w:cs="Times New Roman"/>
          <w:sz w:val="22"/>
          <w:szCs w:val="22"/>
          <w:lang w:val="ka-GE"/>
        </w:rPr>
        <w:t xml:space="preserve"> </w:t>
      </w:r>
      <w:proofErr w:type="gramStart"/>
      <w:r>
        <w:rPr>
          <w:rFonts w:ascii="Sylfaen" w:hAnsi="Sylfaen" w:cs="Times New Roman"/>
          <w:sz w:val="22"/>
          <w:szCs w:val="22"/>
          <w:lang w:val="ka-GE"/>
        </w:rPr>
        <w:t>ნაწარმს</w:t>
      </w:r>
      <w:r w:rsidRPr="00C82BB8">
        <w:rPr>
          <w:rFonts w:ascii="Sylfaen" w:hAnsi="Sylfaen" w:cs="Times New Roman"/>
          <w:sz w:val="22"/>
          <w:szCs w:val="22"/>
          <w:lang w:val="ru-RU"/>
        </w:rPr>
        <w:t xml:space="preserve"> ,</w:t>
      </w:r>
      <w:proofErr w:type="gram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ხრახნიანი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შეერთების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სამონტაჟო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ხვრელებით</w:t>
      </w:r>
      <w:proofErr w:type="spellEnd"/>
      <w:r>
        <w:rPr>
          <w:rFonts w:ascii="Sylfaen" w:hAnsi="Sylfaen" w:cs="Times New Roman"/>
          <w:sz w:val="22"/>
          <w:szCs w:val="22"/>
          <w:lang w:val="ka-GE"/>
        </w:rPr>
        <w:t>,</w:t>
      </w:r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მხოლოდ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უკიდურეს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შემთხვევაში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,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დასაშვებია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შედუღების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კორექტირება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ინსტალაციის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 xml:space="preserve"> </w:t>
      </w:r>
      <w:proofErr w:type="spellStart"/>
      <w:r w:rsidRPr="00C82BB8">
        <w:rPr>
          <w:rFonts w:ascii="Sylfaen" w:hAnsi="Sylfaen" w:cs="Times New Roman"/>
          <w:sz w:val="22"/>
          <w:szCs w:val="22"/>
          <w:lang w:val="ru-RU"/>
        </w:rPr>
        <w:t>დროს</w:t>
      </w:r>
      <w:proofErr w:type="spellEnd"/>
      <w:r w:rsidRPr="00C82BB8">
        <w:rPr>
          <w:rFonts w:ascii="Sylfaen" w:hAnsi="Sylfaen" w:cs="Times New Roman"/>
          <w:sz w:val="22"/>
          <w:szCs w:val="22"/>
          <w:lang w:val="ru-RU"/>
        </w:rPr>
        <w:t>.</w:t>
      </w:r>
    </w:p>
    <w:p w:rsidR="008D7546" w:rsidRPr="00EE0CE8" w:rsidRDefault="008D7546" w:rsidP="008D7546">
      <w:pPr>
        <w:pStyle w:val="ListParagraph"/>
        <w:rPr>
          <w:rFonts w:ascii="Sylfaen" w:hAnsi="Sylfaen" w:cs="Times New Roman"/>
          <w:sz w:val="22"/>
          <w:szCs w:val="22"/>
          <w:lang w:val="ru-RU"/>
        </w:rPr>
      </w:pPr>
    </w:p>
    <w:p w:rsidR="00EE0CE8" w:rsidRPr="00EE0CE8" w:rsidRDefault="00EE0CE8" w:rsidP="008D7546">
      <w:pPr>
        <w:pStyle w:val="ListParagraph"/>
        <w:rPr>
          <w:rFonts w:ascii="Sylfaen" w:hAnsi="Sylfaen" w:cs="Times New Roman"/>
          <w:sz w:val="22"/>
          <w:szCs w:val="22"/>
          <w:lang w:val="ru-RU"/>
        </w:rPr>
      </w:pPr>
    </w:p>
    <w:p w:rsidR="008D35C4" w:rsidRPr="00EE0CE8" w:rsidRDefault="00B8519F" w:rsidP="00AA041D">
      <w:pPr>
        <w:rPr>
          <w:rFonts w:ascii="Sylfaen" w:hAnsi="Sylfaen" w:cs="Times New Roman"/>
          <w:szCs w:val="20"/>
          <w:lang w:val="ru-RU"/>
        </w:rPr>
      </w:pPr>
      <w:r w:rsidRPr="00EE0CE8">
        <w:rPr>
          <w:rFonts w:ascii="Sylfaen" w:hAnsi="Sylfaen"/>
          <w:b/>
          <w:bCs/>
          <w:noProof/>
          <w:szCs w:val="20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722AD6A" wp14:editId="78637653">
                <wp:simplePos x="0" y="0"/>
                <wp:positionH relativeFrom="margin">
                  <wp:posOffset>0</wp:posOffset>
                </wp:positionH>
                <wp:positionV relativeFrom="paragraph">
                  <wp:posOffset>220345</wp:posOffset>
                </wp:positionV>
                <wp:extent cx="2560320" cy="1404620"/>
                <wp:effectExtent l="0" t="0" r="0" b="3810"/>
                <wp:wrapSquare wrapText="bothSides"/>
                <wp:docPr id="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03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519F" w:rsidRPr="006304D5" w:rsidRDefault="00B8519F" w:rsidP="00B8519F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722AD6A" id="_x0000_s1027" type="#_x0000_t202" style="position:absolute;margin-left:0;margin-top:17.35pt;width:201.6pt;height:110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" stroked="f">
                <v:textbox style="mso-fit-shape-to-text:t">
                  <w:txbxContent>
                    <w:p w:rsidR="00B8519F" w:rsidRPr="006304D5" w:rsidRDefault="00B8519F" w:rsidP="00B8519F">
                      <w:pPr>
                        <w:rPr>
                          <w:rFonts w:ascii="Sylfaen" w:hAnsi="Sylfaen"/>
                          <w:lang w:val="ru-RU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8D35C4" w:rsidRPr="00EE0CE8" w:rsidSect="00562A81">
      <w:pgSz w:w="11906" w:h="16838" w:code="9"/>
      <w:pgMar w:top="1134" w:right="1134" w:bottom="1134" w:left="1418" w:header="527" w:footer="3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87239" w:rsidRDefault="00587239" w:rsidP="00114A69">
      <w:pPr>
        <w:spacing w:line="240" w:lineRule="auto"/>
      </w:pPr>
      <w:r>
        <w:separator/>
      </w:r>
    </w:p>
  </w:endnote>
  <w:endnote w:type="continuationSeparator" w:id="0">
    <w:p w:rsidR="00587239" w:rsidRDefault="00587239" w:rsidP="00114A6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87239" w:rsidRDefault="00587239" w:rsidP="00114A69">
      <w:pPr>
        <w:spacing w:line="240" w:lineRule="auto"/>
      </w:pPr>
      <w:r>
        <w:separator/>
      </w:r>
    </w:p>
  </w:footnote>
  <w:footnote w:type="continuationSeparator" w:id="0">
    <w:p w:rsidR="00587239" w:rsidRDefault="00587239" w:rsidP="00114A6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4E2E9D3A"/>
    <w:lvl w:ilvl="0">
      <w:start w:val="1"/>
      <w:numFmt w:val="decimal"/>
      <w:lvlText w:val="%1."/>
      <w:lvlJc w:val="left"/>
      <w:pPr>
        <w:tabs>
          <w:tab w:val="num" w:pos="207"/>
        </w:tabs>
        <w:ind w:left="207" w:hanging="360"/>
      </w:pPr>
    </w:lvl>
  </w:abstractNum>
  <w:abstractNum w:abstractNumId="1" w15:restartNumberingAfterBreak="0">
    <w:nsid w:val="FFFFFF89"/>
    <w:multiLevelType w:val="singleLevel"/>
    <w:tmpl w:val="9DEC0D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F3E6D83"/>
    <w:multiLevelType w:val="multilevel"/>
    <w:tmpl w:val="DF265C4E"/>
    <w:styleLink w:val="MObullets"/>
    <w:lvl w:ilvl="0">
      <w:start w:val="1"/>
      <w:numFmt w:val="bullet"/>
      <w:pStyle w:val="ListBullet"/>
      <w:lvlText w:val="•"/>
      <w:lvlJc w:val="left"/>
      <w:pPr>
        <w:tabs>
          <w:tab w:val="num" w:pos="397"/>
        </w:tabs>
        <w:ind w:left="567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tabs>
          <w:tab w:val="num" w:pos="567"/>
        </w:tabs>
        <w:ind w:left="73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tabs>
          <w:tab w:val="num" w:pos="737"/>
        </w:tabs>
        <w:ind w:left="907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tabs>
          <w:tab w:val="num" w:pos="907"/>
        </w:tabs>
        <w:ind w:left="1077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077"/>
        </w:tabs>
        <w:ind w:left="1247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1247"/>
        </w:tabs>
        <w:ind w:left="1417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417"/>
        </w:tabs>
        <w:ind w:left="1587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1587"/>
        </w:tabs>
        <w:ind w:left="1757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1757"/>
        </w:tabs>
        <w:ind w:left="1927" w:hanging="170"/>
      </w:pPr>
      <w:rPr>
        <w:rFonts w:ascii="Arial" w:hAnsi="Arial" w:hint="default"/>
        <w:b/>
        <w:i w:val="0"/>
        <w:sz w:val="20"/>
      </w:rPr>
    </w:lvl>
  </w:abstractNum>
  <w:abstractNum w:abstractNumId="3" w15:restartNumberingAfterBreak="0">
    <w:nsid w:val="17E42F7F"/>
    <w:multiLevelType w:val="hybridMultilevel"/>
    <w:tmpl w:val="C07282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AA41B0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9363DE"/>
    <w:multiLevelType w:val="hybridMultilevel"/>
    <w:tmpl w:val="43CEBFD2"/>
    <w:lvl w:ilvl="0" w:tplc="921006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BFB7EEF"/>
    <w:multiLevelType w:val="multilevel"/>
    <w:tmpl w:val="9A204758"/>
    <w:numStyleLink w:val="MONumbering"/>
  </w:abstractNum>
  <w:abstractNum w:abstractNumId="7" w15:restartNumberingAfterBreak="0">
    <w:nsid w:val="2E581316"/>
    <w:multiLevelType w:val="multilevel"/>
    <w:tmpl w:val="E9BA1472"/>
    <w:styleLink w:val="Metsobullets"/>
    <w:lvl w:ilvl="0">
      <w:start w:val="1"/>
      <w:numFmt w:val="bullet"/>
      <w:lvlText w:val="•"/>
      <w:lvlJc w:val="left"/>
      <w:pPr>
        <w:ind w:left="45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680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907" w:hanging="113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191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474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1758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928"/>
        </w:tabs>
        <w:ind w:left="2041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211"/>
        </w:tabs>
        <w:ind w:left="2325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495"/>
        </w:tabs>
        <w:ind w:left="2608" w:hanging="113"/>
      </w:pPr>
      <w:rPr>
        <w:rFonts w:ascii="Arial" w:hAnsi="Arial" w:hint="default"/>
        <w:b/>
        <w:i w:val="0"/>
        <w:sz w:val="20"/>
      </w:rPr>
    </w:lvl>
  </w:abstractNum>
  <w:abstractNum w:abstractNumId="8" w15:restartNumberingAfterBreak="0">
    <w:nsid w:val="37B55A8F"/>
    <w:multiLevelType w:val="hybridMultilevel"/>
    <w:tmpl w:val="EDB0FE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84679B"/>
    <w:multiLevelType w:val="hybridMultilevel"/>
    <w:tmpl w:val="C680CF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F51959"/>
    <w:multiLevelType w:val="multilevel"/>
    <w:tmpl w:val="6186B066"/>
    <w:lvl w:ilvl="0">
      <w:start w:val="1"/>
      <w:numFmt w:val="decimal"/>
      <w:lvlText w:val="%1."/>
      <w:lvlJc w:val="left"/>
      <w:pPr>
        <w:ind w:left="737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07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tabs>
          <w:tab w:val="num" w:pos="1474"/>
        </w:tabs>
        <w:ind w:left="1588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758"/>
        </w:tabs>
        <w:ind w:left="1871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2041"/>
        </w:tabs>
        <w:ind w:left="2155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2325"/>
        </w:tabs>
        <w:ind w:left="2438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608"/>
        </w:tabs>
        <w:ind w:left="2722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892"/>
        </w:tabs>
        <w:ind w:left="3005" w:hanging="113"/>
      </w:pPr>
      <w:rPr>
        <w:rFonts w:ascii="Arial" w:hAnsi="Arial" w:hint="default"/>
        <w:b/>
        <w:i w:val="0"/>
        <w:sz w:val="20"/>
      </w:rPr>
    </w:lvl>
  </w:abstractNum>
  <w:abstractNum w:abstractNumId="11" w15:restartNumberingAfterBreak="0">
    <w:nsid w:val="532C0E45"/>
    <w:multiLevelType w:val="multilevel"/>
    <w:tmpl w:val="04AE007A"/>
    <w:lvl w:ilvl="0">
      <w:start w:val="1"/>
      <w:numFmt w:val="decimal"/>
      <w:lvlText w:val="%1."/>
      <w:lvlJc w:val="left"/>
      <w:pPr>
        <w:ind w:left="1304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928" w:hanging="453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2552" w:hanging="453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3176" w:hanging="453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3800" w:hanging="45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4424" w:hanging="453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5048" w:hanging="45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5672" w:hanging="453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6296" w:hanging="453"/>
      </w:pPr>
      <w:rPr>
        <w:rFonts w:ascii="Arial" w:hAnsi="Arial" w:hint="default"/>
        <w:b/>
        <w:i w:val="0"/>
        <w:sz w:val="20"/>
      </w:rPr>
    </w:lvl>
  </w:abstractNum>
  <w:abstractNum w:abstractNumId="12" w15:restartNumberingAfterBreak="0">
    <w:nsid w:val="56AC4BDA"/>
    <w:multiLevelType w:val="multilevel"/>
    <w:tmpl w:val="9A204758"/>
    <w:styleLink w:val="MONumbering"/>
    <w:lvl w:ilvl="0">
      <w:start w:val="1"/>
      <w:numFmt w:val="decimal"/>
      <w:pStyle w:val="ListNumber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bullet"/>
      <w:lvlText w:val="•"/>
      <w:lvlJc w:val="left"/>
      <w:pPr>
        <w:ind w:left="794" w:hanging="397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191" w:hanging="397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1588" w:hanging="397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985" w:hanging="397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382" w:hanging="397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779" w:hanging="397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3176" w:hanging="397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573" w:hanging="397"/>
      </w:pPr>
      <w:rPr>
        <w:rFonts w:ascii="Arial" w:hAnsi="Arial" w:hint="default"/>
        <w:b/>
        <w:i w:val="0"/>
        <w:sz w:val="20"/>
      </w:rPr>
    </w:lvl>
  </w:abstractNum>
  <w:abstractNum w:abstractNumId="13" w15:restartNumberingAfterBreak="0">
    <w:nsid w:val="5D0A207A"/>
    <w:multiLevelType w:val="multilevel"/>
    <w:tmpl w:val="DF265C4E"/>
    <w:numStyleLink w:val="MObullets"/>
  </w:abstractNum>
  <w:abstractNum w:abstractNumId="14" w15:restartNumberingAfterBreak="0">
    <w:nsid w:val="70C466A2"/>
    <w:multiLevelType w:val="hybridMultilevel"/>
    <w:tmpl w:val="38D81E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6D6CF0"/>
    <w:multiLevelType w:val="multilevel"/>
    <w:tmpl w:val="B82E51F2"/>
    <w:lvl w:ilvl="0">
      <w:start w:val="1"/>
      <w:numFmt w:val="bullet"/>
      <w:lvlText w:val="•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1531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1758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985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2212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439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666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2893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120" w:hanging="170"/>
      </w:pPr>
      <w:rPr>
        <w:rFonts w:ascii="Arial" w:hAnsi="Arial" w:hint="default"/>
        <w:b/>
        <w:i w:val="0"/>
        <w:sz w:val="20"/>
      </w:rPr>
    </w:lvl>
  </w:abstractNum>
  <w:abstractNum w:abstractNumId="16" w15:restartNumberingAfterBreak="0">
    <w:nsid w:val="7F257797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0"/>
  </w:num>
  <w:num w:numId="4">
    <w:abstractNumId w:val="10"/>
  </w:num>
  <w:num w:numId="5">
    <w:abstractNumId w:val="7"/>
  </w:num>
  <w:num w:numId="6">
    <w:abstractNumId w:val="12"/>
  </w:num>
  <w:num w:numId="7">
    <w:abstractNumId w:val="15"/>
  </w:num>
  <w:num w:numId="8">
    <w:abstractNumId w:val="11"/>
  </w:num>
  <w:num w:numId="9">
    <w:abstractNumId w:val="2"/>
  </w:num>
  <w:num w:numId="10">
    <w:abstractNumId w:val="12"/>
  </w:num>
  <w:num w:numId="11">
    <w:abstractNumId w:val="13"/>
  </w:num>
  <w:num w:numId="12">
    <w:abstractNumId w:val="6"/>
  </w:num>
  <w:num w:numId="13">
    <w:abstractNumId w:val="2"/>
  </w:num>
  <w:num w:numId="14">
    <w:abstractNumId w:val="12"/>
  </w:num>
  <w:num w:numId="15">
    <w:abstractNumId w:val="8"/>
  </w:num>
  <w:num w:numId="16">
    <w:abstractNumId w:val="14"/>
  </w:num>
  <w:num w:numId="17">
    <w:abstractNumId w:val="9"/>
  </w:num>
  <w:num w:numId="18">
    <w:abstractNumId w:val="4"/>
  </w:num>
  <w:num w:numId="19">
    <w:abstractNumId w:val="16"/>
  </w:num>
  <w:num w:numId="20">
    <w:abstractNumId w:val="5"/>
  </w:num>
  <w:num w:numId="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F0D"/>
    <w:rsid w:val="000402F8"/>
    <w:rsid w:val="000751B5"/>
    <w:rsid w:val="00091E41"/>
    <w:rsid w:val="00092AD3"/>
    <w:rsid w:val="0009551F"/>
    <w:rsid w:val="000C3DD3"/>
    <w:rsid w:val="000F3F0D"/>
    <w:rsid w:val="00114A69"/>
    <w:rsid w:val="00115EBE"/>
    <w:rsid w:val="00137FBF"/>
    <w:rsid w:val="00153DA1"/>
    <w:rsid w:val="00155469"/>
    <w:rsid w:val="00186258"/>
    <w:rsid w:val="001B456C"/>
    <w:rsid w:val="001B4642"/>
    <w:rsid w:val="001B6E44"/>
    <w:rsid w:val="001C607C"/>
    <w:rsid w:val="001E1470"/>
    <w:rsid w:val="001F736A"/>
    <w:rsid w:val="00240CBA"/>
    <w:rsid w:val="00247516"/>
    <w:rsid w:val="0026235B"/>
    <w:rsid w:val="00263498"/>
    <w:rsid w:val="0028256B"/>
    <w:rsid w:val="002C77F6"/>
    <w:rsid w:val="002F32DA"/>
    <w:rsid w:val="0031378D"/>
    <w:rsid w:val="003145F4"/>
    <w:rsid w:val="00315981"/>
    <w:rsid w:val="00322EE8"/>
    <w:rsid w:val="00335133"/>
    <w:rsid w:val="00346929"/>
    <w:rsid w:val="00366932"/>
    <w:rsid w:val="00382083"/>
    <w:rsid w:val="00386003"/>
    <w:rsid w:val="00391154"/>
    <w:rsid w:val="003961BB"/>
    <w:rsid w:val="003A3878"/>
    <w:rsid w:val="003C010E"/>
    <w:rsid w:val="003C11BC"/>
    <w:rsid w:val="003E5A0B"/>
    <w:rsid w:val="003F0BB3"/>
    <w:rsid w:val="00431C47"/>
    <w:rsid w:val="00463D50"/>
    <w:rsid w:val="004677F1"/>
    <w:rsid w:val="00481DD9"/>
    <w:rsid w:val="00490C15"/>
    <w:rsid w:val="004A22BC"/>
    <w:rsid w:val="004A6A9E"/>
    <w:rsid w:val="004C594F"/>
    <w:rsid w:val="004D5AAB"/>
    <w:rsid w:val="004F2AB3"/>
    <w:rsid w:val="00562A81"/>
    <w:rsid w:val="005756F9"/>
    <w:rsid w:val="00576403"/>
    <w:rsid w:val="005837D8"/>
    <w:rsid w:val="00587239"/>
    <w:rsid w:val="0059526D"/>
    <w:rsid w:val="005A2140"/>
    <w:rsid w:val="005A6FCB"/>
    <w:rsid w:val="005B46B1"/>
    <w:rsid w:val="006304D5"/>
    <w:rsid w:val="00641DF5"/>
    <w:rsid w:val="00670819"/>
    <w:rsid w:val="0067347C"/>
    <w:rsid w:val="00681D07"/>
    <w:rsid w:val="006A6110"/>
    <w:rsid w:val="006B6A1D"/>
    <w:rsid w:val="006C022E"/>
    <w:rsid w:val="006C1CF1"/>
    <w:rsid w:val="006D165F"/>
    <w:rsid w:val="006D4DCE"/>
    <w:rsid w:val="006F198D"/>
    <w:rsid w:val="00724085"/>
    <w:rsid w:val="007324DC"/>
    <w:rsid w:val="00752912"/>
    <w:rsid w:val="00754A4D"/>
    <w:rsid w:val="00757F33"/>
    <w:rsid w:val="00767E95"/>
    <w:rsid w:val="007C2ECD"/>
    <w:rsid w:val="00803D48"/>
    <w:rsid w:val="00810B65"/>
    <w:rsid w:val="00854DCB"/>
    <w:rsid w:val="0085695F"/>
    <w:rsid w:val="008869CF"/>
    <w:rsid w:val="008B1875"/>
    <w:rsid w:val="008B7757"/>
    <w:rsid w:val="008D35C4"/>
    <w:rsid w:val="008D7546"/>
    <w:rsid w:val="008E2B0A"/>
    <w:rsid w:val="008F5CD8"/>
    <w:rsid w:val="00917CD8"/>
    <w:rsid w:val="00925BB5"/>
    <w:rsid w:val="009264F2"/>
    <w:rsid w:val="00941E7E"/>
    <w:rsid w:val="0094365A"/>
    <w:rsid w:val="00944CEA"/>
    <w:rsid w:val="00946225"/>
    <w:rsid w:val="0096573A"/>
    <w:rsid w:val="009C36E0"/>
    <w:rsid w:val="009D0B1E"/>
    <w:rsid w:val="009E0A96"/>
    <w:rsid w:val="009E175D"/>
    <w:rsid w:val="009E2806"/>
    <w:rsid w:val="009E7558"/>
    <w:rsid w:val="00A0221F"/>
    <w:rsid w:val="00A02AA2"/>
    <w:rsid w:val="00A03245"/>
    <w:rsid w:val="00A053A8"/>
    <w:rsid w:val="00A234B0"/>
    <w:rsid w:val="00A336E8"/>
    <w:rsid w:val="00A35F77"/>
    <w:rsid w:val="00A46D30"/>
    <w:rsid w:val="00A5024F"/>
    <w:rsid w:val="00A544FF"/>
    <w:rsid w:val="00AA041D"/>
    <w:rsid w:val="00AA6D1B"/>
    <w:rsid w:val="00AD2191"/>
    <w:rsid w:val="00B07C73"/>
    <w:rsid w:val="00B21D13"/>
    <w:rsid w:val="00B2226F"/>
    <w:rsid w:val="00B27CF0"/>
    <w:rsid w:val="00B57508"/>
    <w:rsid w:val="00B57611"/>
    <w:rsid w:val="00B8519F"/>
    <w:rsid w:val="00BC0D5F"/>
    <w:rsid w:val="00BC6A81"/>
    <w:rsid w:val="00BE325F"/>
    <w:rsid w:val="00BE74CB"/>
    <w:rsid w:val="00C17B87"/>
    <w:rsid w:val="00C35BBC"/>
    <w:rsid w:val="00C6401E"/>
    <w:rsid w:val="00C71B2F"/>
    <w:rsid w:val="00C80494"/>
    <w:rsid w:val="00C82BB8"/>
    <w:rsid w:val="00C84FD6"/>
    <w:rsid w:val="00C91577"/>
    <w:rsid w:val="00CB0012"/>
    <w:rsid w:val="00CB5808"/>
    <w:rsid w:val="00CC46A9"/>
    <w:rsid w:val="00CF12A6"/>
    <w:rsid w:val="00CF1D86"/>
    <w:rsid w:val="00D2305B"/>
    <w:rsid w:val="00D45B7C"/>
    <w:rsid w:val="00D5129D"/>
    <w:rsid w:val="00D673B8"/>
    <w:rsid w:val="00D717DD"/>
    <w:rsid w:val="00DB1780"/>
    <w:rsid w:val="00DB6C2D"/>
    <w:rsid w:val="00DE7B83"/>
    <w:rsid w:val="00E15F9F"/>
    <w:rsid w:val="00E32A40"/>
    <w:rsid w:val="00E51934"/>
    <w:rsid w:val="00E5355C"/>
    <w:rsid w:val="00E765B1"/>
    <w:rsid w:val="00E825D7"/>
    <w:rsid w:val="00EB1627"/>
    <w:rsid w:val="00EE0CE8"/>
    <w:rsid w:val="00F4454A"/>
    <w:rsid w:val="00F502EB"/>
    <w:rsid w:val="00F5239B"/>
    <w:rsid w:val="00F57BF4"/>
    <w:rsid w:val="00F61674"/>
    <w:rsid w:val="00F72298"/>
    <w:rsid w:val="00F95ED5"/>
    <w:rsid w:val="00FA48FB"/>
    <w:rsid w:val="00FA67FA"/>
    <w:rsid w:val="00FB0FFE"/>
    <w:rsid w:val="00FF2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9431F09-E247-4790-BE59-087905DA4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i-F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iPriority="3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D45B7C"/>
    <w:pPr>
      <w:spacing w:after="0" w:line="264" w:lineRule="auto"/>
    </w:pPr>
    <w:rPr>
      <w:sz w:val="20"/>
      <w:szCs w:val="24"/>
    </w:rPr>
  </w:style>
  <w:style w:type="paragraph" w:styleId="Heading1">
    <w:name w:val="heading 1"/>
    <w:basedOn w:val="NoSpacing"/>
    <w:next w:val="NoSpacing"/>
    <w:link w:val="Heading1Char"/>
    <w:uiPriority w:val="9"/>
    <w:qFormat/>
    <w:rsid w:val="00D45B7C"/>
    <w:pPr>
      <w:keepNext/>
      <w:keepLines/>
      <w:spacing w:before="240" w:after="240"/>
      <w:outlineLvl w:val="0"/>
    </w:pPr>
    <w:rPr>
      <w:rFonts w:asciiTheme="majorHAnsi" w:eastAsiaTheme="majorEastAsia" w:hAnsiTheme="majorHAnsi" w:cstheme="majorBidi"/>
      <w:b/>
      <w:bCs/>
      <w:sz w:val="24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qFormat/>
    <w:rsid w:val="00D45B7C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sz w:val="22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qFormat/>
    <w:rsid w:val="00D45B7C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Spacing"/>
    <w:next w:val="NoSpacing"/>
    <w:link w:val="Heading4Char"/>
    <w:uiPriority w:val="9"/>
    <w:qFormat/>
    <w:rsid w:val="00D45B7C"/>
    <w:pPr>
      <w:keepNext/>
      <w:keepLines/>
      <w:spacing w:before="200" w:after="20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D45B7C"/>
    <w:pPr>
      <w:keepNext/>
      <w:keepLines/>
      <w:spacing w:before="240" w:after="24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D45B7C"/>
    <w:pPr>
      <w:keepNext/>
      <w:keepLines/>
      <w:spacing w:before="240" w:after="240"/>
      <w:outlineLvl w:val="5"/>
    </w:pPr>
    <w:rPr>
      <w:rFonts w:asciiTheme="majorHAnsi" w:eastAsiaTheme="majorEastAsia" w:hAnsiTheme="majorHAnsi" w:cstheme="majorBidi"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D45B7C"/>
    <w:pPr>
      <w:keepNext/>
      <w:keepLines/>
      <w:spacing w:before="240" w:after="240"/>
      <w:outlineLvl w:val="6"/>
    </w:pPr>
    <w:rPr>
      <w:rFonts w:asciiTheme="majorHAnsi" w:eastAsiaTheme="majorEastAsia" w:hAnsiTheme="majorHAnsi" w:cstheme="majorBidi"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D45B7C"/>
    <w:pPr>
      <w:keepNext/>
      <w:keepLines/>
      <w:spacing w:before="240" w:after="240"/>
      <w:outlineLvl w:val="7"/>
    </w:pPr>
    <w:rPr>
      <w:rFonts w:asciiTheme="majorHAnsi" w:eastAsiaTheme="majorEastAsia" w:hAnsiTheme="majorHAnsi" w:cstheme="majorBidi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D45B7C"/>
    <w:pPr>
      <w:keepNext/>
      <w:keepLines/>
      <w:spacing w:before="240" w:after="240"/>
      <w:outlineLvl w:val="8"/>
    </w:pPr>
    <w:rPr>
      <w:rFonts w:asciiTheme="majorHAnsi" w:eastAsiaTheme="majorEastAsia" w:hAnsiTheme="majorHAnsi" w:cstheme="majorBidi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B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B7C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next w:val="BodyText2"/>
    <w:link w:val="BodyTextChar"/>
    <w:uiPriority w:val="99"/>
    <w:semiHidden/>
    <w:rsid w:val="00D45B7C"/>
  </w:style>
  <w:style w:type="character" w:customStyle="1" w:styleId="BodyTextChar">
    <w:name w:val="Body Text Char"/>
    <w:basedOn w:val="DefaultParagraphFont"/>
    <w:link w:val="BodyText"/>
    <w:uiPriority w:val="99"/>
    <w:semiHidden/>
    <w:rsid w:val="00D45B7C"/>
    <w:rPr>
      <w:sz w:val="20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D45B7C"/>
    <w:pPr>
      <w:ind w:firstLine="170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D45B7C"/>
    <w:rPr>
      <w:sz w:val="20"/>
      <w:szCs w:val="24"/>
    </w:rPr>
  </w:style>
  <w:style w:type="paragraph" w:styleId="NoSpacing">
    <w:name w:val="No Spacing"/>
    <w:link w:val="NoSpacingChar"/>
    <w:uiPriority w:val="1"/>
    <w:qFormat/>
    <w:rsid w:val="00D45B7C"/>
    <w:pPr>
      <w:spacing w:after="0" w:line="264" w:lineRule="auto"/>
    </w:pPr>
    <w:rPr>
      <w:sz w:val="20"/>
      <w:szCs w:val="24"/>
    </w:rPr>
  </w:style>
  <w:style w:type="character" w:customStyle="1" w:styleId="NoSpacingChar">
    <w:name w:val="No Spacing Char"/>
    <w:basedOn w:val="DefaultParagraphFont"/>
    <w:link w:val="NoSpacing"/>
    <w:uiPriority w:val="1"/>
    <w:rsid w:val="00D45B7C"/>
    <w:rPr>
      <w:sz w:val="20"/>
      <w:szCs w:val="24"/>
    </w:rPr>
  </w:style>
  <w:style w:type="paragraph" w:styleId="Footer">
    <w:name w:val="footer"/>
    <w:link w:val="FooterChar"/>
    <w:uiPriority w:val="99"/>
    <w:rsid w:val="00D45B7C"/>
    <w:pPr>
      <w:spacing w:after="0" w:line="240" w:lineRule="auto"/>
    </w:pPr>
    <w:rPr>
      <w:color w:val="6E6C70"/>
      <w:sz w:val="16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D45B7C"/>
    <w:rPr>
      <w:color w:val="6E6C70"/>
      <w:sz w:val="16"/>
      <w:szCs w:val="24"/>
    </w:rPr>
  </w:style>
  <w:style w:type="paragraph" w:styleId="Header">
    <w:name w:val="header"/>
    <w:basedOn w:val="Normal"/>
    <w:link w:val="HeaderChar"/>
    <w:rsid w:val="00D45B7C"/>
    <w:rPr>
      <w:sz w:val="16"/>
    </w:rPr>
  </w:style>
  <w:style w:type="character" w:customStyle="1" w:styleId="HeaderChar">
    <w:name w:val="Header Char"/>
    <w:basedOn w:val="DefaultParagraphFont"/>
    <w:link w:val="Header"/>
    <w:rsid w:val="00D45B7C"/>
    <w:rPr>
      <w:sz w:val="16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45B7C"/>
    <w:rPr>
      <w:rFonts w:asciiTheme="majorHAnsi" w:eastAsiaTheme="majorEastAsia" w:hAnsiTheme="majorHAnsi" w:cstheme="majorBidi"/>
      <w:b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45B7C"/>
    <w:rPr>
      <w:rFonts w:asciiTheme="majorHAnsi" w:eastAsiaTheme="majorEastAsia" w:hAnsiTheme="majorHAnsi" w:cstheme="majorBidi"/>
      <w:b/>
      <w:bCs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45B7C"/>
    <w:rPr>
      <w:rFonts w:asciiTheme="majorHAnsi" w:eastAsiaTheme="majorEastAsia" w:hAnsiTheme="majorHAnsi" w:cstheme="majorBidi"/>
      <w:b/>
      <w:bCs/>
      <w:sz w:val="20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45B7C"/>
    <w:rPr>
      <w:rFonts w:asciiTheme="majorHAnsi" w:eastAsiaTheme="majorEastAsia" w:hAnsiTheme="majorHAnsi" w:cstheme="majorBidi"/>
      <w:bCs/>
      <w:iCs/>
      <w:sz w:val="20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styleId="Hyperlink">
    <w:name w:val="Hyperlink"/>
    <w:basedOn w:val="DefaultParagraphFont"/>
    <w:uiPriority w:val="99"/>
    <w:unhideWhenUsed/>
    <w:rsid w:val="00D45B7C"/>
    <w:rPr>
      <w:color w:val="4E2098" w:themeColor="hyperlink"/>
      <w:u w:val="single"/>
    </w:rPr>
  </w:style>
  <w:style w:type="paragraph" w:styleId="ListBullet">
    <w:name w:val="List Bullet"/>
    <w:basedOn w:val="Normal"/>
    <w:uiPriority w:val="2"/>
    <w:qFormat/>
    <w:rsid w:val="00D45B7C"/>
    <w:pPr>
      <w:numPr>
        <w:numId w:val="13"/>
      </w:numPr>
      <w:contextualSpacing/>
    </w:pPr>
  </w:style>
  <w:style w:type="paragraph" w:styleId="ListNumber">
    <w:name w:val="List Number"/>
    <w:basedOn w:val="Normal"/>
    <w:uiPriority w:val="3"/>
    <w:qFormat/>
    <w:rsid w:val="00D45B7C"/>
    <w:pPr>
      <w:numPr>
        <w:numId w:val="14"/>
      </w:numPr>
      <w:contextualSpacing/>
    </w:pPr>
  </w:style>
  <w:style w:type="numbering" w:customStyle="1" w:styleId="Metsobullets">
    <w:name w:val="Metso bullets"/>
    <w:uiPriority w:val="99"/>
    <w:rsid w:val="005A2140"/>
    <w:pPr>
      <w:numPr>
        <w:numId w:val="2"/>
      </w:numPr>
    </w:pPr>
  </w:style>
  <w:style w:type="numbering" w:customStyle="1" w:styleId="MetsoNumbering">
    <w:name w:val="Metso Numbering"/>
    <w:uiPriority w:val="99"/>
    <w:rsid w:val="005A2140"/>
  </w:style>
  <w:style w:type="table" w:customStyle="1" w:styleId="MetsoTable">
    <w:name w:val="Metso Table"/>
    <w:basedOn w:val="TableNormal"/>
    <w:uiPriority w:val="99"/>
    <w:qFormat/>
    <w:rsid w:val="004C594F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5E57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styleId="PageNumber">
    <w:name w:val="page number"/>
    <w:basedOn w:val="DefaultParagraphFont"/>
    <w:uiPriority w:val="99"/>
    <w:rsid w:val="00D45B7C"/>
    <w:rPr>
      <w:rFonts w:asciiTheme="minorHAnsi" w:hAnsiTheme="minorHAnsi"/>
      <w:sz w:val="24"/>
    </w:rPr>
  </w:style>
  <w:style w:type="character" w:styleId="PlaceholderText">
    <w:name w:val="Placeholder Text"/>
    <w:basedOn w:val="DefaultParagraphFont"/>
    <w:uiPriority w:val="99"/>
    <w:rsid w:val="00D45B7C"/>
    <w:rPr>
      <w:color w:val="auto"/>
    </w:rPr>
  </w:style>
  <w:style w:type="paragraph" w:styleId="Subtitle">
    <w:name w:val="Subtitle"/>
    <w:basedOn w:val="NoSpacing"/>
    <w:next w:val="Normal"/>
    <w:link w:val="SubtitleChar"/>
    <w:uiPriority w:val="11"/>
    <w:rsid w:val="00D45B7C"/>
    <w:pPr>
      <w:numPr>
        <w:ilvl w:val="1"/>
      </w:numPr>
      <w:spacing w:after="240"/>
      <w:ind w:left="851"/>
    </w:pPr>
    <w:rPr>
      <w:rFonts w:asciiTheme="majorHAnsi" w:eastAsiaTheme="majorEastAsia" w:hAnsiTheme="majorHAnsi" w:cstheme="majorBidi"/>
      <w:b/>
      <w:iCs/>
    </w:rPr>
  </w:style>
  <w:style w:type="character" w:customStyle="1" w:styleId="SubtitleChar">
    <w:name w:val="Subtitle Char"/>
    <w:basedOn w:val="DefaultParagraphFont"/>
    <w:link w:val="Subtitle"/>
    <w:uiPriority w:val="11"/>
    <w:rsid w:val="00D45B7C"/>
    <w:rPr>
      <w:rFonts w:asciiTheme="majorHAnsi" w:eastAsiaTheme="majorEastAsia" w:hAnsiTheme="majorHAnsi" w:cstheme="majorBidi"/>
      <w:b/>
      <w:iCs/>
      <w:sz w:val="20"/>
      <w:szCs w:val="24"/>
    </w:rPr>
  </w:style>
  <w:style w:type="table" w:styleId="TableGrid">
    <w:name w:val="Table Grid"/>
    <w:basedOn w:val="TableNormal"/>
    <w:uiPriority w:val="1"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basedOn w:val="NoSpacing"/>
    <w:next w:val="NoSpacing"/>
    <w:link w:val="TitleChar"/>
    <w:uiPriority w:val="5"/>
    <w:qFormat/>
    <w:rsid w:val="00D45B7C"/>
    <w:pPr>
      <w:spacing w:after="240"/>
      <w:contextualSpacing/>
    </w:pPr>
    <w:rPr>
      <w:rFonts w:asciiTheme="majorHAnsi" w:eastAsiaTheme="majorEastAsia" w:hAnsiTheme="majorHAnsi" w:cstheme="majorBidi"/>
      <w:b/>
      <w:sz w:val="24"/>
      <w:szCs w:val="52"/>
    </w:rPr>
  </w:style>
  <w:style w:type="character" w:customStyle="1" w:styleId="TitleChar">
    <w:name w:val="Title Char"/>
    <w:basedOn w:val="DefaultParagraphFont"/>
    <w:link w:val="Title"/>
    <w:uiPriority w:val="5"/>
    <w:rsid w:val="00D45B7C"/>
    <w:rPr>
      <w:rFonts w:asciiTheme="majorHAnsi" w:eastAsiaTheme="majorEastAsia" w:hAnsiTheme="majorHAnsi" w:cstheme="majorBidi"/>
      <w:b/>
      <w:sz w:val="24"/>
      <w:szCs w:val="52"/>
    </w:rPr>
  </w:style>
  <w:style w:type="paragraph" w:styleId="TOAHeading">
    <w:name w:val="toa heading"/>
    <w:basedOn w:val="Normal"/>
    <w:next w:val="Normal"/>
    <w:uiPriority w:val="99"/>
    <w:semiHidden/>
    <w:unhideWhenUsed/>
    <w:rsid w:val="00D45B7C"/>
    <w:pPr>
      <w:spacing w:before="120"/>
    </w:pPr>
    <w:rPr>
      <w:rFonts w:asciiTheme="majorHAnsi" w:eastAsiaTheme="majorEastAsia" w:hAnsiTheme="majorHAnsi" w:cstheme="majorBidi"/>
      <w:b/>
      <w:bCs/>
      <w:color w:val="EB2814" w:themeColor="text2"/>
    </w:rPr>
  </w:style>
  <w:style w:type="paragraph" w:styleId="TOC1">
    <w:name w:val="toc 1"/>
    <w:basedOn w:val="NoSpacing"/>
    <w:next w:val="NoSpacing"/>
    <w:autoRedefine/>
    <w:uiPriority w:val="39"/>
    <w:unhideWhenUsed/>
    <w:rsid w:val="00D45B7C"/>
    <w:pPr>
      <w:pBdr>
        <w:top w:val="single" w:sz="4" w:space="4" w:color="6E6C70"/>
      </w:pBdr>
      <w:tabs>
        <w:tab w:val="right" w:pos="9356"/>
      </w:tabs>
      <w:spacing w:line="240" w:lineRule="auto"/>
    </w:pPr>
  </w:style>
  <w:style w:type="paragraph" w:styleId="TOC2">
    <w:name w:val="toc 2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227"/>
    </w:pPr>
  </w:style>
  <w:style w:type="paragraph" w:styleId="TOC3">
    <w:name w:val="toc 3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454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680"/>
    </w:pPr>
    <w:rPr>
      <w:sz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907"/>
    </w:pPr>
    <w:rPr>
      <w:sz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134"/>
    </w:pPr>
    <w:rPr>
      <w:sz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361"/>
    </w:pPr>
    <w:rPr>
      <w:sz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588"/>
    </w:pPr>
    <w:rPr>
      <w:sz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814"/>
    </w:pPr>
    <w:rPr>
      <w:sz w:val="24"/>
    </w:rPr>
  </w:style>
  <w:style w:type="paragraph" w:styleId="TOCHeading">
    <w:name w:val="TOC Heading"/>
    <w:basedOn w:val="NoSpacing"/>
    <w:next w:val="NoSpacing"/>
    <w:uiPriority w:val="39"/>
    <w:unhideWhenUsed/>
    <w:rsid w:val="00D45B7C"/>
    <w:pPr>
      <w:spacing w:before="240" w:line="240" w:lineRule="auto"/>
    </w:pPr>
    <w:rPr>
      <w:b/>
      <w:sz w:val="28"/>
      <w:lang w:val="en-US"/>
    </w:rPr>
  </w:style>
  <w:style w:type="numbering" w:customStyle="1" w:styleId="MObullets">
    <w:name w:val="MO bullets"/>
    <w:uiPriority w:val="99"/>
    <w:rsid w:val="00D45B7C"/>
    <w:pPr>
      <w:numPr>
        <w:numId w:val="9"/>
      </w:numPr>
    </w:pPr>
  </w:style>
  <w:style w:type="numbering" w:customStyle="1" w:styleId="MONumbering">
    <w:name w:val="MO Numbering"/>
    <w:uiPriority w:val="99"/>
    <w:rsid w:val="00D45B7C"/>
    <w:pPr>
      <w:numPr>
        <w:numId w:val="6"/>
      </w:numPr>
    </w:pPr>
  </w:style>
  <w:style w:type="table" w:customStyle="1" w:styleId="MetsoOutotecTable">
    <w:name w:val="Metso Outotec Table"/>
    <w:basedOn w:val="TableNormal"/>
    <w:uiPriority w:val="99"/>
    <w:qFormat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0000" w:themeFill="text1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customStyle="1" w:styleId="ezkurwreuab5ozgtqnkl">
    <w:name w:val="ezkurwreuab5ozgtqnkl"/>
    <w:basedOn w:val="DefaultParagraphFont"/>
    <w:rsid w:val="005756F9"/>
  </w:style>
  <w:style w:type="paragraph" w:styleId="ListParagraph">
    <w:name w:val="List Paragraph"/>
    <w:basedOn w:val="Normal"/>
    <w:uiPriority w:val="34"/>
    <w:semiHidden/>
    <w:qFormat/>
    <w:rsid w:val="008D35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635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82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6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etso">
  <a:themeElements>
    <a:clrScheme name="Metso colors">
      <a:dk1>
        <a:sysClr val="windowText" lastClr="000000"/>
      </a:dk1>
      <a:lt1>
        <a:sysClr val="window" lastClr="FFFFFF"/>
      </a:lt1>
      <a:dk2>
        <a:srgbClr val="EB2814"/>
      </a:dk2>
      <a:lt2>
        <a:srgbClr val="B3B3B3"/>
      </a:lt2>
      <a:accent1>
        <a:srgbClr val="000000"/>
      </a:accent1>
      <a:accent2>
        <a:srgbClr val="70777F"/>
      </a:accent2>
      <a:accent3>
        <a:srgbClr val="EB2814"/>
      </a:accent3>
      <a:accent4>
        <a:srgbClr val="51D645"/>
      </a:accent4>
      <a:accent5>
        <a:srgbClr val="DEEC29"/>
      </a:accent5>
      <a:accent6>
        <a:srgbClr val="00E2B2"/>
      </a:accent6>
      <a:hlink>
        <a:srgbClr val="4E2098"/>
      </a:hlink>
      <a:folHlink>
        <a:srgbClr val="B3B3B3"/>
      </a:folHlink>
    </a:clrScheme>
    <a:fontScheme name="Metso fonts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lIns="36000" tIns="36000" rIns="36000" bIns="36000" rtlCol="0" anchor="ctr"/>
      <a:lstStyle>
        <a:defPPr algn="ctr">
          <a:lnSpc>
            <a:spcPct val="90000"/>
          </a:lnSpc>
          <a:spcAft>
            <a:spcPts val="1000"/>
          </a:spcAft>
          <a:defRPr dirty="0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6350">
          <a:solidFill>
            <a:schemeClr val="tx1"/>
          </a:solidFill>
          <a:tailEnd type="non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lnSpc>
            <a:spcPct val="110000"/>
          </a:lnSpc>
          <a:spcAft>
            <a:spcPts val="400"/>
          </a:spcAft>
          <a:defRPr dirty="0" smtClean="0"/>
        </a:defPPr>
      </a:lstStyle>
    </a:txDef>
  </a:objectDefaults>
  <a:extraClrSchemeLst/>
  <a:custClrLst>
    <a:custClr name="Black">
      <a:srgbClr val="000000"/>
    </a:custClr>
    <a:custClr name="Dark Grey">
      <a:srgbClr val="70777F"/>
    </a:custClr>
    <a:custClr name="Red">
      <a:srgbClr val="EB2814"/>
    </a:custClr>
    <a:custClr name="Grey">
      <a:srgbClr val="B3B3B3"/>
    </a:custClr>
    <a:custClr name="Light Grey">
      <a:srgbClr val="E6E6E6"/>
    </a:custClr>
    <a:custClr name="G1">
      <a:srgbClr val="51D645"/>
    </a:custClr>
    <a:custClr name="G2">
      <a:srgbClr val="DEEC29"/>
    </a:custClr>
    <a:custClr name="G3">
      <a:srgbClr val="00E2B2"/>
    </a:custClr>
    <a:custClr name="Medium Grey">
      <a:srgbClr val="B3B3B3"/>
    </a:custClr>
    <a:custClr name="Purple">
      <a:srgbClr val="4E2098"/>
    </a:custClr>
  </a:custClrLst>
  <a:extLst>
    <a:ext uri="{05A4C25C-085E-4340-85A3-A5531E510DB2}">
      <thm15:themeFamily xmlns:thm15="http://schemas.microsoft.com/office/thememl/2012/main" name="Metso" id="{09F6C36E-FF66-43DE-B327-1FC7C1DFE8A7}" vid="{4D45564D-5A06-47A1-BF1F-90DF1792235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5B3135-12DE-4F57-A733-789BD5A9E1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3</Pages>
  <Words>257</Words>
  <Characters>1466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Metso:Outotec</Company>
  <LinksUpToDate>false</LinksUpToDate>
  <CharactersWithSpaces>1720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Andrei Grigorev</dc:creator>
  <cp:keywords/>
  <dc:description/>
  <cp:lastModifiedBy>Nino Guramishvili</cp:lastModifiedBy>
  <cp:revision>16</cp:revision>
  <cp:lastPrinted>2024-10-16T12:30:00Z</cp:lastPrinted>
  <dcterms:created xsi:type="dcterms:W3CDTF">2024-10-16T10:53:00Z</dcterms:created>
  <dcterms:modified xsi:type="dcterms:W3CDTF">2024-10-22T06:36:00Z</dcterms:modified>
</cp:coreProperties>
</file>