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B2158" w14:textId="7F84BB0A" w:rsidR="009F7CB6" w:rsidRPr="00A310AC" w:rsidRDefault="00D25A2A" w:rsidP="00712B1C">
      <w:pPr>
        <w:jc w:val="center"/>
        <w:rPr>
          <w:rFonts w:ascii="Sylfaen" w:hAnsi="Sylfaen"/>
          <w:lang w:val="ka-GE"/>
        </w:rPr>
      </w:pPr>
      <w:r w:rsidRPr="00A310AC">
        <w:rPr>
          <w:rFonts w:ascii="Sylfaen" w:eastAsiaTheme="majorEastAsia" w:hAnsi="Sylfaen" w:cstheme="majorBidi"/>
          <w:spacing w:val="-10"/>
          <w:kern w:val="28"/>
          <w:sz w:val="40"/>
          <w:szCs w:val="40"/>
        </w:rPr>
        <w:t>Voice</w:t>
      </w:r>
      <w:r w:rsidR="00712B1C" w:rsidRPr="00A310AC">
        <w:rPr>
          <w:rFonts w:ascii="Sylfaen" w:eastAsiaTheme="majorEastAsia" w:hAnsi="Sylfaen" w:cstheme="majorBidi"/>
          <w:spacing w:val="-10"/>
          <w:kern w:val="28"/>
          <w:sz w:val="40"/>
          <w:szCs w:val="40"/>
        </w:rPr>
        <w:t xml:space="preserve"> Gateway</w:t>
      </w:r>
    </w:p>
    <w:p w14:paraId="6428DCF6" w14:textId="30CBAB62" w:rsidR="009F7CB6" w:rsidRPr="00A310AC" w:rsidRDefault="1F59C7B5" w:rsidP="6BE4D85C">
      <w:pPr>
        <w:rPr>
          <w:rFonts w:ascii="Sylfaen" w:hAnsi="Sylfaen"/>
          <w:b/>
          <w:bCs/>
          <w:sz w:val="18"/>
          <w:szCs w:val="18"/>
          <w:lang w:val="ka-GE"/>
        </w:rPr>
      </w:pPr>
      <w:r w:rsidRPr="00A310AC">
        <w:rPr>
          <w:rFonts w:ascii="Sylfaen" w:hAnsi="Sylfaen"/>
          <w:b/>
          <w:bCs/>
          <w:sz w:val="18"/>
          <w:szCs w:val="18"/>
          <w:lang w:val="ka-GE"/>
        </w:rPr>
        <w:t>მინიმალური ტექნიკური მოთხოვნები:</w:t>
      </w:r>
    </w:p>
    <w:p w14:paraId="24A68CE2" w14:textId="37341455" w:rsidR="009F7CB6" w:rsidRPr="00A310AC" w:rsidRDefault="0085457A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A310AC">
        <w:rPr>
          <w:rStyle w:val="SubtleEmphasis"/>
          <w:rFonts w:ascii="Sylfaen" w:hAnsi="Sylfaen"/>
          <w:color w:val="C45911" w:themeColor="accent2" w:themeShade="BF"/>
        </w:rPr>
        <w:t>2</w:t>
      </w:r>
      <w:r w:rsidR="1F59C7B5" w:rsidRPr="00A310AC">
        <w:rPr>
          <w:rStyle w:val="SubtleEmphasis"/>
          <w:rFonts w:ascii="Sylfaen" w:hAnsi="Sylfaen"/>
          <w:color w:val="C45911" w:themeColor="accent2" w:themeShade="BF"/>
        </w:rPr>
        <w:t>x</w:t>
      </w:r>
      <w:r w:rsidR="00DA7BB4" w:rsidRPr="00A310AC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CD7652" w:rsidRPr="00A310AC">
        <w:rPr>
          <w:rStyle w:val="SubtleEmphasis"/>
          <w:rFonts w:ascii="Sylfaen" w:hAnsi="Sylfaen"/>
          <w:color w:val="C45911" w:themeColor="accent2" w:themeShade="BF"/>
        </w:rPr>
        <w:t>Voice</w:t>
      </w:r>
      <w:r w:rsidR="00712B1C" w:rsidRPr="00A310AC">
        <w:rPr>
          <w:rStyle w:val="SubtleEmphasis"/>
          <w:rFonts w:ascii="Sylfaen" w:hAnsi="Sylfaen"/>
          <w:color w:val="C45911" w:themeColor="accent2" w:themeShade="BF"/>
        </w:rPr>
        <w:t xml:space="preserve"> Gateway:</w:t>
      </w:r>
    </w:p>
    <w:p w14:paraId="4CF5B0AA" w14:textId="4371F6BB" w:rsidR="009F7CB6" w:rsidRPr="00A310AC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2B5ED11F" w14:textId="0A1DD92D" w:rsidR="00C34670" w:rsidRPr="00A310AC" w:rsidRDefault="1F59C7B5" w:rsidP="00526C56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216D8EE2" w14:textId="013F69B0" w:rsidR="009F7CB6" w:rsidRPr="00A310AC" w:rsidRDefault="009B6B97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ფიზიკური მახასიათებლები</w:t>
      </w:r>
      <w:r w:rsidR="00F43518" w:rsidRPr="00A310AC">
        <w:rPr>
          <w:rFonts w:ascii="Sylfaen" w:hAnsi="Sylfaen"/>
          <w:sz w:val="16"/>
          <w:szCs w:val="16"/>
          <w:lang w:val="ka-GE"/>
        </w:rPr>
        <w:t>;</w:t>
      </w:r>
    </w:p>
    <w:p w14:paraId="340D9EE0" w14:textId="77777777" w:rsidR="00E5387D" w:rsidRPr="00A310AC" w:rsidRDefault="00E5387D" w:rsidP="00E5387D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არანაკლებ 16GB მოცულობის M.2 ტიპის მეხსიერება.</w:t>
      </w:r>
    </w:p>
    <w:p w14:paraId="612699A9" w14:textId="0994B678" w:rsidR="00E5387D" w:rsidRPr="00A310AC" w:rsidRDefault="00E5387D" w:rsidP="00E5387D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არანაკლებ 8GB მოცულობის ოპერატიული მეხსიერება.</w:t>
      </w:r>
    </w:p>
    <w:p w14:paraId="78C5C02F" w14:textId="76CC2EF6" w:rsidR="00B010ED" w:rsidRPr="00A310AC" w:rsidRDefault="00B010ED" w:rsidP="00E5387D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>ციფრული სიგნალის პროცესორი (DSP) არანაკლებ 128 ერთდროული არხისა</w:t>
      </w:r>
    </w:p>
    <w:p w14:paraId="6735B7D4" w14:textId="0633B2B8" w:rsidR="009F7CB6" w:rsidRPr="00A310AC" w:rsidRDefault="00D61213" w:rsidP="6BE4D85C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16"/>
          <w:szCs w:val="16"/>
          <w:lang w:val="ka-GE"/>
        </w:rPr>
      </w:pPr>
      <w:r w:rsidRPr="00A310AC">
        <w:rPr>
          <w:rFonts w:ascii="Sylfaen" w:eastAsiaTheme="minorEastAsia" w:hAnsi="Sylfaen"/>
          <w:sz w:val="16"/>
          <w:szCs w:val="16"/>
          <w:lang w:val="ka-GE"/>
        </w:rPr>
        <w:t>ქ</w:t>
      </w:r>
      <w:r w:rsidR="26CA09EE" w:rsidRPr="00A310AC">
        <w:rPr>
          <w:rFonts w:ascii="Sylfaen" w:eastAsiaTheme="minorEastAsia" w:hAnsi="Sylfaen"/>
          <w:sz w:val="16"/>
          <w:szCs w:val="16"/>
          <w:lang w:val="ka-GE"/>
        </w:rPr>
        <w:t xml:space="preserve">სელური ინტერფეისები </w:t>
      </w:r>
    </w:p>
    <w:p w14:paraId="258CD568" w14:textId="5889929F" w:rsidR="00884947" w:rsidRPr="00A310AC" w:rsidRDefault="00857A7E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 xml:space="preserve"> </w:t>
      </w:r>
      <w:r w:rsidR="006919CD" w:rsidRPr="00A310AC">
        <w:rPr>
          <w:rFonts w:ascii="Sylfaen" w:hAnsi="Sylfaen"/>
          <w:sz w:val="16"/>
          <w:szCs w:val="16"/>
          <w:lang w:val="ka-GE"/>
        </w:rPr>
        <w:t xml:space="preserve">მინ. </w:t>
      </w:r>
      <w:r w:rsidR="00EE7411" w:rsidRPr="00A310AC">
        <w:rPr>
          <w:rFonts w:ascii="Sylfaen" w:hAnsi="Sylfaen"/>
          <w:sz w:val="16"/>
          <w:szCs w:val="16"/>
          <w:lang w:val="ka-GE"/>
        </w:rPr>
        <w:t>6</w:t>
      </w:r>
      <w:r w:rsidR="00091CFB" w:rsidRPr="00A310AC">
        <w:rPr>
          <w:rFonts w:ascii="Sylfaen" w:hAnsi="Sylfaen"/>
          <w:sz w:val="16"/>
          <w:szCs w:val="16"/>
          <w:lang w:val="ka-GE"/>
        </w:rPr>
        <w:t xml:space="preserve"> ცალი </w:t>
      </w:r>
      <w:r w:rsidR="00F1590D" w:rsidRPr="00A310AC">
        <w:rPr>
          <w:rFonts w:ascii="Sylfaen" w:hAnsi="Sylfaen"/>
          <w:sz w:val="16"/>
          <w:szCs w:val="16"/>
          <w:lang w:val="ka-GE"/>
        </w:rPr>
        <w:t>1</w:t>
      </w:r>
      <w:r w:rsidR="00F1590D" w:rsidRPr="00A310AC">
        <w:rPr>
          <w:rFonts w:ascii="Sylfaen" w:hAnsi="Sylfaen"/>
          <w:sz w:val="16"/>
          <w:szCs w:val="16"/>
        </w:rPr>
        <w:t>G</w:t>
      </w:r>
      <w:r w:rsidR="00F1590D" w:rsidRPr="00A310AC">
        <w:rPr>
          <w:rFonts w:ascii="Sylfaen" w:hAnsi="Sylfaen"/>
          <w:sz w:val="16"/>
          <w:szCs w:val="16"/>
          <w:lang w:val="ka-GE"/>
        </w:rPr>
        <w:t xml:space="preserve"> </w:t>
      </w:r>
      <w:r w:rsidR="006919CD" w:rsidRPr="00A310AC">
        <w:rPr>
          <w:rFonts w:ascii="Sylfaen" w:hAnsi="Sylfaen"/>
          <w:sz w:val="16"/>
          <w:szCs w:val="16"/>
          <w:lang w:val="ka-GE"/>
        </w:rPr>
        <w:t>(</w:t>
      </w:r>
      <w:r w:rsidR="006919CD" w:rsidRPr="00A310AC">
        <w:rPr>
          <w:rFonts w:ascii="Sylfaen" w:hAnsi="Sylfaen"/>
          <w:sz w:val="16"/>
          <w:szCs w:val="16"/>
        </w:rPr>
        <w:t>RJ-45</w:t>
      </w:r>
      <w:r w:rsidR="006919CD" w:rsidRPr="00A310AC">
        <w:rPr>
          <w:rFonts w:ascii="Sylfaen" w:hAnsi="Sylfaen"/>
          <w:sz w:val="16"/>
          <w:szCs w:val="16"/>
          <w:lang w:val="ka-GE"/>
        </w:rPr>
        <w:t>)</w:t>
      </w:r>
      <w:r w:rsidR="00F1590D" w:rsidRPr="00A310AC">
        <w:rPr>
          <w:rFonts w:ascii="Sylfaen" w:hAnsi="Sylfaen"/>
          <w:sz w:val="16"/>
          <w:szCs w:val="16"/>
          <w:lang w:val="ka-GE"/>
        </w:rPr>
        <w:t xml:space="preserve"> </w:t>
      </w:r>
      <w:r w:rsidR="00DA7BB4" w:rsidRPr="00A310AC">
        <w:rPr>
          <w:rFonts w:ascii="Sylfaen" w:hAnsi="Sylfaen"/>
          <w:sz w:val="16"/>
          <w:szCs w:val="16"/>
          <w:lang w:val="ka-GE"/>
        </w:rPr>
        <w:t>ინტერფეისის მხარდაჭერა</w:t>
      </w:r>
      <w:r w:rsidR="00DA205E" w:rsidRPr="00A310AC">
        <w:rPr>
          <w:rFonts w:ascii="Sylfaen" w:hAnsi="Sylfaen"/>
          <w:sz w:val="16"/>
          <w:szCs w:val="16"/>
          <w:lang w:val="ka-GE"/>
        </w:rPr>
        <w:t>;</w:t>
      </w:r>
      <w:r w:rsidR="00DA6437" w:rsidRPr="00A310AC">
        <w:rPr>
          <w:rFonts w:ascii="Sylfaen" w:hAnsi="Sylfaen"/>
          <w:sz w:val="16"/>
          <w:szCs w:val="16"/>
          <w:lang w:val="ka-GE"/>
        </w:rPr>
        <w:t xml:space="preserve"> </w:t>
      </w:r>
    </w:p>
    <w:p w14:paraId="64F8EBB1" w14:textId="708391EC" w:rsidR="00610D44" w:rsidRPr="00A310AC" w:rsidRDefault="00CB0EE1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 xml:space="preserve">მინ. 4 ცალი </w:t>
      </w:r>
      <w:r w:rsidRPr="00A310AC">
        <w:rPr>
          <w:rFonts w:ascii="Sylfaen" w:hAnsi="Sylfaen"/>
          <w:sz w:val="16"/>
          <w:szCs w:val="16"/>
        </w:rPr>
        <w:t>E1 PRI</w:t>
      </w:r>
      <w:r w:rsidRPr="00A310AC">
        <w:rPr>
          <w:rFonts w:ascii="Sylfaen" w:hAnsi="Sylfaen"/>
          <w:sz w:val="16"/>
          <w:szCs w:val="16"/>
          <w:lang w:val="ka-GE"/>
        </w:rPr>
        <w:t xml:space="preserve"> ინტერფეისი;</w:t>
      </w:r>
    </w:p>
    <w:p w14:paraId="6698A5AF" w14:textId="2DF65A2A" w:rsidR="00184069" w:rsidRPr="00A310AC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კონსოლის ინტერფეისი</w:t>
      </w:r>
    </w:p>
    <w:p w14:paraId="64D7B1F6" w14:textId="1C3E2096" w:rsidR="007F6696" w:rsidRPr="00A310AC" w:rsidRDefault="006E1024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>მინ. 1 კონსოლის პორტი</w:t>
      </w:r>
    </w:p>
    <w:p w14:paraId="13312566" w14:textId="69FCE436" w:rsidR="009F7CB6" w:rsidRPr="00A310AC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7DF145CD" w:rsidRPr="00A310AC">
        <w:rPr>
          <w:rFonts w:ascii="Sylfaen" w:eastAsia="Calibri" w:hAnsi="Sylfaen" w:cs="Calibri"/>
          <w:sz w:val="16"/>
          <w:szCs w:val="16"/>
          <w:lang w:val="ru"/>
        </w:rPr>
        <w:t xml:space="preserve">ვება </w:t>
      </w:r>
    </w:p>
    <w:p w14:paraId="4F0C267C" w14:textId="0415BF0C" w:rsidR="00615A3A" w:rsidRPr="00A310AC" w:rsidRDefault="00615A3A" w:rsidP="00340CD2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 xml:space="preserve">დუბლირებული კვება - </w:t>
      </w:r>
      <w:r w:rsidR="00EE7411" w:rsidRPr="00A310AC">
        <w:rPr>
          <w:rFonts w:ascii="Sylfaen" w:eastAsia="Calibri" w:hAnsi="Sylfaen" w:cs="Calibri"/>
          <w:sz w:val="16"/>
          <w:szCs w:val="16"/>
          <w:lang w:val="ka-GE"/>
        </w:rPr>
        <w:t>10 ამპერის გამტარობით</w:t>
      </w:r>
    </w:p>
    <w:p w14:paraId="386D0770" w14:textId="1AD74203" w:rsidR="00340CD2" w:rsidRPr="00A310AC" w:rsidRDefault="00DA7BB4" w:rsidP="00340CD2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0077595A" w:rsidRPr="00A310AC">
        <w:rPr>
          <w:rFonts w:ascii="Sylfaen" w:eastAsia="Calibri" w:hAnsi="Sylfaen" w:cs="Calibri"/>
          <w:sz w:val="16"/>
          <w:szCs w:val="16"/>
          <w:lang w:val="ka-GE"/>
        </w:rPr>
        <w:t>ვება:</w:t>
      </w:r>
      <w:r w:rsidR="00480525" w:rsidRPr="00A310AC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="00AD0AEF" w:rsidRPr="00A310AC">
        <w:rPr>
          <w:rFonts w:ascii="Sylfaen" w:eastAsia="Calibri" w:hAnsi="Sylfaen" w:cs="Calibri"/>
          <w:sz w:val="16"/>
          <w:szCs w:val="16"/>
        </w:rPr>
        <w:t>C13 to C14 Connector Type</w:t>
      </w:r>
      <w:r w:rsidR="008D51E7" w:rsidRPr="00A310AC">
        <w:rPr>
          <w:rFonts w:ascii="Sylfaen" w:eastAsia="Calibri" w:hAnsi="Sylfaen" w:cs="Calibri"/>
          <w:sz w:val="16"/>
          <w:szCs w:val="16"/>
        </w:rPr>
        <w:t xml:space="preserve"> 220V</w:t>
      </w:r>
    </w:p>
    <w:p w14:paraId="5C6F30A6" w14:textId="282F7E62" w:rsidR="00D753BB" w:rsidRPr="00A310AC" w:rsidRDefault="00F65A31" w:rsidP="00D753BB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 xml:space="preserve">ტექნიკური მახასიათებლები და </w:t>
      </w:r>
      <w:r w:rsidR="00D753BB" w:rsidRPr="00A310AC">
        <w:rPr>
          <w:rFonts w:ascii="Sylfaen" w:eastAsia="Calibri" w:hAnsi="Sylfaen" w:cs="Calibri"/>
          <w:sz w:val="16"/>
          <w:szCs w:val="16"/>
          <w:lang w:val="ka-GE"/>
        </w:rPr>
        <w:t>პროტოკოლების მხარდაჭერა:</w:t>
      </w:r>
      <w:bookmarkStart w:id="0" w:name="_GoBack"/>
      <w:bookmarkEnd w:id="0"/>
    </w:p>
    <w:p w14:paraId="25B7331D" w14:textId="2434C432" w:rsidR="00D753BB" w:rsidRPr="00A310AC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</w:rPr>
        <w:t>AAA</w:t>
      </w:r>
      <w:r w:rsidRPr="00A310AC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="001A2EE7" w:rsidRPr="00A310AC">
        <w:rPr>
          <w:rFonts w:ascii="Sylfaen" w:eastAsia="Calibri" w:hAnsi="Sylfaen" w:cs="Calibri"/>
          <w:sz w:val="16"/>
          <w:szCs w:val="16"/>
          <w:lang w:val="ka-GE"/>
        </w:rPr>
        <w:t>მხარდაჭერა</w:t>
      </w:r>
      <w:r w:rsidR="001A2EE7" w:rsidRPr="00A310AC">
        <w:rPr>
          <w:rFonts w:ascii="Sylfaen" w:eastAsia="Calibri" w:hAnsi="Sylfaen" w:cs="Calibri"/>
          <w:sz w:val="16"/>
          <w:szCs w:val="16"/>
        </w:rPr>
        <w:t xml:space="preserve"> (</w:t>
      </w:r>
      <w:r w:rsidR="00E6704B" w:rsidRPr="00A310AC">
        <w:rPr>
          <w:rFonts w:ascii="Sylfaen" w:eastAsia="Calibri" w:hAnsi="Sylfaen" w:cs="Calibri"/>
          <w:sz w:val="16"/>
          <w:szCs w:val="16"/>
        </w:rPr>
        <w:t>Recommended</w:t>
      </w:r>
      <w:r w:rsidR="001A2EE7" w:rsidRPr="00A310AC">
        <w:rPr>
          <w:rFonts w:ascii="Sylfaen" w:eastAsia="Calibri" w:hAnsi="Sylfaen" w:cs="Calibri"/>
          <w:sz w:val="16"/>
          <w:szCs w:val="16"/>
        </w:rPr>
        <w:t>)</w:t>
      </w:r>
    </w:p>
    <w:p w14:paraId="792D778D" w14:textId="394AFB78" w:rsidR="00E34C98" w:rsidRPr="00A310AC" w:rsidRDefault="00E34C98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</w:rPr>
        <w:t>SSH</w:t>
      </w:r>
      <w:r w:rsidR="00E6704B" w:rsidRPr="00A310AC">
        <w:rPr>
          <w:rFonts w:ascii="Sylfaen" w:eastAsia="Calibri" w:hAnsi="Sylfaen" w:cs="Calibri"/>
          <w:sz w:val="16"/>
          <w:szCs w:val="16"/>
        </w:rPr>
        <w:t>;</w:t>
      </w:r>
    </w:p>
    <w:p w14:paraId="72A4B248" w14:textId="5AAD7452" w:rsidR="00C13063" w:rsidRPr="00A310AC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</w:rPr>
        <w:t>SNMP v2/v3;</w:t>
      </w:r>
    </w:p>
    <w:p w14:paraId="301C18DC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VoIP ტექნოლოგიის SIP და H323 პროტოკოლების მხარდაჭერა.</w:t>
      </w:r>
    </w:p>
    <w:p w14:paraId="40F27D79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TDM ტექნოლოგიის E1 PRI პროტოკოლის მხარდაჭერა.</w:t>
      </w:r>
    </w:p>
    <w:p w14:paraId="31C464B9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SIP პროტოკოლი v2.0, RFC3261</w:t>
      </w:r>
    </w:p>
    <w:p w14:paraId="5658D7E9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RTP და RTCP</w:t>
      </w:r>
    </w:p>
    <w:p w14:paraId="295FE32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არანაკლებ 120 ერთდროული PRI to SIP საუბარი.</w:t>
      </w:r>
    </w:p>
    <w:p w14:paraId="5E9A4361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არანაკლებ 120 ერთდროული SIP to SIP საუბარი.</w:t>
      </w:r>
    </w:p>
    <w:p w14:paraId="5F17D5E0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SIP მესიჯის Header -ების მანიპულაციის შესაძლებლობა.</w:t>
      </w:r>
    </w:p>
    <w:p w14:paraId="3074D2F5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SDP -ს ატრიბუტების შეცვლის/წაშლის შესაძლებლობა.</w:t>
      </w:r>
    </w:p>
    <w:p w14:paraId="0CCDE004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 xml:space="preserve">P-Asserted-Identity (PAI), P-Preferred-Identity (PPI), Remote-Party-ID (RPID)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მხარდაჭერა</w:t>
      </w:r>
      <w:r w:rsidRPr="00A310AC">
        <w:rPr>
          <w:rFonts w:ascii="Sylfaen" w:eastAsia="Calibri" w:hAnsi="Sylfaen" w:cs="Calibri"/>
          <w:sz w:val="16"/>
          <w:szCs w:val="16"/>
        </w:rPr>
        <w:t>.</w:t>
      </w:r>
    </w:p>
    <w:p w14:paraId="5117B937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IP ქსელის ტოპოლოგიის დაფარვა.</w:t>
      </w:r>
    </w:p>
    <w:p w14:paraId="162962ED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SDP attribute pass-through</w:t>
      </w:r>
    </w:p>
    <w:p w14:paraId="4CC4DFCF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Unsupported SIP header pass-through</w:t>
      </w:r>
    </w:p>
    <w:p w14:paraId="37CAED81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Dial-peer bind პრიორიტეტიზაციის შესაძლებლობით.</w:t>
      </w:r>
    </w:p>
    <w:p w14:paraId="7F063784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Incoming dial-peer match based on remote IP address</w:t>
      </w:r>
    </w:p>
    <w:p w14:paraId="2C8CB200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Mid-call signaling block or pass-through when media changes</w:t>
      </w:r>
    </w:p>
    <w:p w14:paraId="2C9564F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Early dialog UPDATE /183 consumption</w:t>
      </w:r>
    </w:p>
    <w:p w14:paraId="7A4F560E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Block incoming 180 and 183 signaling messages</w:t>
      </w:r>
    </w:p>
    <w:p w14:paraId="50A560BB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Restrict video call to audio only</w:t>
      </w:r>
    </w:p>
    <w:p w14:paraId="737CB355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Media Anti-trombone</w:t>
      </w:r>
    </w:p>
    <w:p w14:paraId="11F8B613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IPv4 to IPv6 interworking</w:t>
      </w:r>
    </w:p>
    <w:p w14:paraId="0D6DA37D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Configurable SIP error codes</w:t>
      </w:r>
    </w:p>
    <w:p w14:paraId="4225A8CF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SIP error code pass-through</w:t>
      </w:r>
    </w:p>
    <w:p w14:paraId="39C9E21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E164-based dialing</w:t>
      </w:r>
    </w:p>
    <w:p w14:paraId="10F384D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Uniform Resource Identifier (URI)-based dialing</w:t>
      </w:r>
    </w:p>
    <w:p w14:paraId="693C08F0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Routing based on nonsequential E164 and/or URI lists</w:t>
      </w:r>
    </w:p>
    <w:p w14:paraId="3F2FE16A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Destination-based or source-based routing</w:t>
      </w:r>
    </w:p>
    <w:p w14:paraId="2AE76D83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Dial Peer Groups (Trunk Groups) (outbound routing determined by inbound dial pattern)</w:t>
      </w:r>
    </w:p>
    <w:p w14:paraId="0B60F171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Server Groups to define order of selection of alternative or backup routing paths for outbound routing</w:t>
      </w:r>
    </w:p>
    <w:p w14:paraId="211B2E0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Routing based on duple header variables</w:t>
      </w:r>
    </w:p>
    <w:p w14:paraId="2AC1A24E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Refer and call redirect consumption and pass-through</w:t>
      </w:r>
    </w:p>
    <w:p w14:paraId="617C430E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გამავალი ზარის გადანაწილება შემთხვევითობის ან round robin პრინციპით.</w:t>
      </w:r>
    </w:p>
    <w:p w14:paraId="77255D2E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Call re-routing based on network errors or error responses</w:t>
      </w:r>
    </w:p>
    <w:p w14:paraId="6F74998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ფაქსი</w:t>
      </w:r>
      <w:r w:rsidRPr="00A310AC">
        <w:rPr>
          <w:rFonts w:ascii="Sylfaen" w:eastAsia="Calibri" w:hAnsi="Sylfaen" w:cs="Calibri"/>
          <w:sz w:val="16"/>
          <w:szCs w:val="16"/>
        </w:rPr>
        <w:t>: T.38 fax relay, Fax pass-through, Fax over G.711</w:t>
      </w:r>
    </w:p>
    <w:p w14:paraId="6732DEEE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თრანქებზე ერთდროული ზარების რაოდენობის კონტროლი/შეზღუდვა.</w:t>
      </w:r>
    </w:p>
    <w:p w14:paraId="259F394A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SIP OPTIONS-PING მხარდაჭერა.</w:t>
      </w:r>
    </w:p>
    <w:p w14:paraId="686583C7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ხმის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ხარისხის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მონიტორინგი</w:t>
      </w:r>
      <w:r w:rsidRPr="00A310AC">
        <w:rPr>
          <w:rFonts w:ascii="Sylfaen" w:eastAsia="Calibri" w:hAnsi="Sylfaen" w:cs="Calibri"/>
          <w:sz w:val="16"/>
          <w:szCs w:val="16"/>
        </w:rPr>
        <w:t>: Packet loss, jitter, and Round-Trip Time (RTT)</w:t>
      </w:r>
    </w:p>
    <w:p w14:paraId="197D5677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საუბრის ხარისხის მონიტორინგი.</w:t>
      </w:r>
    </w:p>
    <w:p w14:paraId="786ADFA7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თითოელი საუბრის QoS მარკირება.</w:t>
      </w:r>
    </w:p>
    <w:p w14:paraId="3713145C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Media forking features for voice and video to integrate with media recording or analysis servers</w:t>
      </w:r>
    </w:p>
    <w:p w14:paraId="7200EFA6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Raw media forking using secure WebSockets for Cisco Contact Center solutions</w:t>
      </w:r>
    </w:p>
    <w:p w14:paraId="28F6B887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</w:rPr>
        <w:t>Media Proxy mode for forking calls to up five different destinations</w:t>
      </w:r>
    </w:p>
    <w:p w14:paraId="1C11EB63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კოდეკების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მხარდაჭერა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და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ტრანსკოდირების</w:t>
      </w:r>
      <w:r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Pr="00A310AC">
        <w:rPr>
          <w:rFonts w:ascii="Sylfaen" w:eastAsia="Calibri" w:hAnsi="Sylfaen" w:cs="Calibri"/>
          <w:sz w:val="16"/>
          <w:szCs w:val="16"/>
          <w:lang w:val="ru"/>
        </w:rPr>
        <w:t>შესაძლებლობა</w:t>
      </w:r>
      <w:r w:rsidRPr="00A310AC">
        <w:rPr>
          <w:rFonts w:ascii="Sylfaen" w:eastAsia="Calibri" w:hAnsi="Sylfaen" w:cs="Calibri"/>
          <w:sz w:val="16"/>
          <w:szCs w:val="16"/>
        </w:rPr>
        <w:t>: G.711 mu-law, a-law, OPUS, G.729, G.729A, G.729B, G.729AB</w:t>
      </w:r>
    </w:p>
    <w:p w14:paraId="767FEE5B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Tool Command Language (TCL) სკრიპტინგის მხარდაჭერა.</w:t>
      </w:r>
    </w:p>
    <w:p w14:paraId="24E81E82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lastRenderedPageBreak/>
        <w:t>API ზარების მონიტორინგისა და კონტროლისთვის, CDR (Call Detail Records) -სთვის.</w:t>
      </w:r>
    </w:p>
    <w:p w14:paraId="77E7280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IP security (IPsec)</w:t>
      </w:r>
    </w:p>
    <w:p w14:paraId="79F7ADB1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Peer whitelisting /IP Trusted List</w:t>
      </w:r>
    </w:p>
    <w:p w14:paraId="2DCF69FF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Access list მოცულობა არანაკლებ 4000 ჩანაწერი.</w:t>
      </w:r>
    </w:p>
    <w:p w14:paraId="09221782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RTP და UDP პაკეტების ფლუდინგის კონტროლი.</w:t>
      </w:r>
    </w:p>
    <w:p w14:paraId="7BEC8EB8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TLS 1.2 ვერსიის მხარდაჭერა.</w:t>
      </w:r>
    </w:p>
    <w:p w14:paraId="3D2C2766" w14:textId="77777777" w:rsidR="002E7F0B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მიმდინარე საუბრების დებაგირების შესაძლებლობა.</w:t>
      </w:r>
    </w:p>
    <w:p w14:paraId="4B20D866" w14:textId="61F045F3" w:rsidR="007C4F90" w:rsidRPr="00A310AC" w:rsidRDefault="002E7F0B" w:rsidP="002E7F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ru"/>
        </w:rPr>
        <w:t>Syslog</w:t>
      </w:r>
    </w:p>
    <w:p w14:paraId="472B849A" w14:textId="00C492AE" w:rsidR="009F7CB6" w:rsidRPr="00A310AC" w:rsidRDefault="00480525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>სა</w:t>
      </w:r>
      <w:r w:rsidR="004771B5" w:rsidRPr="00A310AC">
        <w:rPr>
          <w:rFonts w:ascii="Sylfaen" w:eastAsia="Calibri" w:hAnsi="Sylfaen" w:cs="Calibri"/>
          <w:sz w:val="16"/>
          <w:szCs w:val="16"/>
          <w:lang w:val="ka-GE"/>
        </w:rPr>
        <w:t>გარანტიო მომსახურება</w:t>
      </w:r>
      <w:r w:rsidR="00324BD1" w:rsidRPr="00A310AC">
        <w:rPr>
          <w:rFonts w:ascii="Sylfaen" w:eastAsia="Calibri" w:hAnsi="Sylfaen" w:cs="Calibri"/>
          <w:sz w:val="16"/>
          <w:szCs w:val="16"/>
        </w:rPr>
        <w:t xml:space="preserve"> </w:t>
      </w:r>
      <w:r w:rsidR="00324BD1" w:rsidRPr="00A310AC">
        <w:rPr>
          <w:rFonts w:ascii="Sylfaen" w:eastAsia="Calibri" w:hAnsi="Sylfaen" w:cs="Calibri"/>
          <w:sz w:val="16"/>
          <w:szCs w:val="16"/>
          <w:lang w:val="ka-GE"/>
        </w:rPr>
        <w:t>და ტექნიკური მხარდაჭერა</w:t>
      </w:r>
    </w:p>
    <w:p w14:paraId="0DD1ACB9" w14:textId="4283D676" w:rsidR="009F7CB6" w:rsidRPr="00A310AC" w:rsidRDefault="0016699F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A310AC">
        <w:rPr>
          <w:rFonts w:ascii="Sylfaen" w:eastAsia="Calibri" w:hAnsi="Sylfaen" w:cs="Calibri"/>
          <w:sz w:val="16"/>
          <w:szCs w:val="16"/>
          <w:lang w:val="ka-GE"/>
        </w:rPr>
        <w:t>3-</w:t>
      </w:r>
      <w:r w:rsidR="26B1FC92" w:rsidRPr="00A310AC">
        <w:rPr>
          <w:rFonts w:ascii="Sylfaen" w:eastAsia="Calibri" w:hAnsi="Sylfaen" w:cs="Calibri"/>
          <w:sz w:val="16"/>
          <w:szCs w:val="16"/>
          <w:lang w:val="ka-GE"/>
        </w:rPr>
        <w:t>5</w:t>
      </w:r>
      <w:r w:rsidR="789313AD" w:rsidRPr="00A310AC">
        <w:rPr>
          <w:rFonts w:ascii="Sylfaen" w:eastAsia="Calibri" w:hAnsi="Sylfaen" w:cs="Calibri"/>
          <w:sz w:val="16"/>
          <w:szCs w:val="16"/>
          <w:lang w:val="ka-GE"/>
        </w:rPr>
        <w:t xml:space="preserve"> წლიანი</w:t>
      </w:r>
      <w:r w:rsidR="00E76A46" w:rsidRPr="00A310AC">
        <w:rPr>
          <w:rFonts w:ascii="Sylfaen" w:eastAsia="Calibri" w:hAnsi="Sylfaen" w:cs="Calibri"/>
          <w:sz w:val="16"/>
          <w:szCs w:val="16"/>
          <w:lang w:val="ka-GE"/>
        </w:rPr>
        <w:t xml:space="preserve"> სრული აპარატურული და პროგრამული </w:t>
      </w:r>
      <w:r w:rsidR="789313AD" w:rsidRPr="00A310AC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მხარდაჭერით;</w:t>
      </w:r>
    </w:p>
    <w:p w14:paraId="52363A72" w14:textId="1B591C49" w:rsidR="009F7CB6" w:rsidRPr="00A310AC" w:rsidRDefault="27F5D083" w:rsidP="6BE4D85C">
      <w:pPr>
        <w:jc w:val="both"/>
        <w:rPr>
          <w:rFonts w:ascii="Sylfaen" w:hAnsi="Sylfaen"/>
          <w:b/>
          <w:bCs/>
          <w:i/>
          <w:iCs/>
          <w:sz w:val="18"/>
          <w:szCs w:val="18"/>
        </w:rPr>
      </w:pPr>
      <w:r w:rsidRPr="00A310AC">
        <w:rPr>
          <w:rFonts w:ascii="Sylfaen" w:hAnsi="Sylfaen" w:cs="Sylfaen"/>
          <w:b/>
          <w:bCs/>
          <w:i/>
          <w:iCs/>
          <w:sz w:val="18"/>
          <w:szCs w:val="18"/>
          <w:lang w:val="ka-GE"/>
        </w:rPr>
        <w:t>Დ</w:t>
      </w:r>
      <w:r w:rsidRPr="00A310AC">
        <w:rPr>
          <w:rFonts w:ascii="Sylfaen" w:hAnsi="Sylfaen"/>
          <w:b/>
          <w:bCs/>
          <w:i/>
          <w:iCs/>
          <w:sz w:val="18"/>
          <w:szCs w:val="18"/>
          <w:lang w:val="ka-GE"/>
        </w:rPr>
        <w:t>ამატებითი ინფორმაცია</w:t>
      </w:r>
      <w:r w:rsidRPr="00A310AC">
        <w:rPr>
          <w:rFonts w:ascii="Sylfaen" w:hAnsi="Sylfaen"/>
          <w:b/>
          <w:bCs/>
          <w:i/>
          <w:iCs/>
          <w:sz w:val="18"/>
          <w:szCs w:val="18"/>
        </w:rPr>
        <w:t>:</w:t>
      </w:r>
    </w:p>
    <w:p w14:paraId="3E1B6DC2" w14:textId="6D0B319F" w:rsidR="009F7CB6" w:rsidRPr="00A310AC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18"/>
          <w:szCs w:val="18"/>
          <w:lang w:val="ka-GE"/>
        </w:rPr>
      </w:pPr>
      <w:r w:rsidRPr="00A310AC">
        <w:rPr>
          <w:rFonts w:ascii="Sylfaen" w:hAnsi="Sylfaen"/>
          <w:sz w:val="16"/>
          <w:szCs w:val="16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A310AC">
        <w:rPr>
          <w:rFonts w:ascii="Sylfaen" w:hAnsi="Sylfaen"/>
          <w:sz w:val="16"/>
          <w:szCs w:val="16"/>
        </w:rPr>
        <w:t>EoS</w:t>
      </w:r>
      <w:proofErr w:type="spellEnd"/>
      <w:r w:rsidRPr="00A310AC">
        <w:rPr>
          <w:rFonts w:ascii="Sylfaen" w:hAnsi="Sylfaen"/>
          <w:sz w:val="16"/>
          <w:szCs w:val="16"/>
        </w:rPr>
        <w:t xml:space="preserve"> </w:t>
      </w:r>
      <w:r w:rsidRPr="00A310AC">
        <w:rPr>
          <w:rFonts w:ascii="Sylfaen" w:hAnsi="Sylfaen"/>
          <w:sz w:val="16"/>
          <w:szCs w:val="16"/>
          <w:lang w:val="ka-GE"/>
        </w:rPr>
        <w:t>3 წლის განმავლობაში</w:t>
      </w:r>
      <w:r w:rsidRPr="00A310AC">
        <w:rPr>
          <w:rFonts w:ascii="Sylfaen" w:hAnsi="Sylfaen"/>
          <w:sz w:val="16"/>
          <w:szCs w:val="16"/>
        </w:rPr>
        <w:t xml:space="preserve"> </w:t>
      </w:r>
      <w:r w:rsidRPr="00A310AC">
        <w:rPr>
          <w:rFonts w:ascii="Sylfaen" w:hAnsi="Sylfaen"/>
          <w:sz w:val="16"/>
          <w:szCs w:val="16"/>
          <w:lang w:val="ka-GE"/>
        </w:rPr>
        <w:t>არცერთ კომპონენტზე</w:t>
      </w:r>
      <w:r w:rsidRPr="00A310AC">
        <w:rPr>
          <w:rFonts w:ascii="Sylfaen" w:hAnsi="Sylfaen"/>
          <w:sz w:val="18"/>
          <w:szCs w:val="18"/>
          <w:lang w:val="ka-GE"/>
        </w:rPr>
        <w:t>;</w:t>
      </w:r>
    </w:p>
    <w:p w14:paraId="2C078E63" w14:textId="4E2D7652" w:rsidR="004E404E" w:rsidRPr="00A310AC" w:rsidRDefault="004E404E" w:rsidP="003A5F11">
      <w:pPr>
        <w:pStyle w:val="ListParagraph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34DA5547" w14:textId="26F523AF" w:rsidR="004A5440" w:rsidRPr="00A310AC" w:rsidRDefault="004A5440" w:rsidP="004A5440">
      <w:pPr>
        <w:rPr>
          <w:rFonts w:ascii="Sylfaen" w:hAnsi="Sylfaen" w:cstheme="minorHAnsi"/>
          <w:b/>
          <w:bCs/>
          <w:sz w:val="18"/>
          <w:szCs w:val="18"/>
        </w:rPr>
      </w:pPr>
      <w:r w:rsidRPr="00A310AC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A310AC">
        <w:rPr>
          <w:rFonts w:ascii="Sylfaen" w:hAnsi="Sylfaen" w:cstheme="minorHAnsi"/>
          <w:b/>
          <w:bCs/>
          <w:sz w:val="18"/>
          <w:szCs w:val="18"/>
        </w:rPr>
        <w:t>:</w:t>
      </w:r>
    </w:p>
    <w:p w14:paraId="49D2BB3D" w14:textId="77777777" w:rsidR="00D5256F" w:rsidRPr="00A310AC" w:rsidRDefault="00D5256F" w:rsidP="00D5256F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A310AC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 ;</w:t>
      </w:r>
    </w:p>
    <w:p w14:paraId="3465F278" w14:textId="77777777" w:rsidR="00D5256F" w:rsidRPr="00A310AC" w:rsidRDefault="00D5256F" w:rsidP="00D5256F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A310AC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Pr="00A310AC">
        <w:rPr>
          <w:rFonts w:ascii="Sylfaen" w:hAnsi="Sylfaen" w:cstheme="minorHAnsi"/>
          <w:sz w:val="18"/>
          <w:szCs w:val="18"/>
          <w:lang w:val="ka-GE"/>
        </w:rPr>
        <w:t>;</w:t>
      </w:r>
    </w:p>
    <w:p w14:paraId="4613C13B" w14:textId="77777777" w:rsidR="00D5256F" w:rsidRPr="00A310AC" w:rsidRDefault="00D5256F" w:rsidP="00D5256F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A310AC">
        <w:rPr>
          <w:rFonts w:ascii="Sylfaen" w:hAnsi="Sylfaen" w:cstheme="minorHAnsi"/>
          <w:sz w:val="18"/>
          <w:szCs w:val="18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7EE8D3E4" w14:textId="77777777" w:rsidR="00D5256F" w:rsidRPr="00A310AC" w:rsidRDefault="00D5256F" w:rsidP="00D5256F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A310AC">
        <w:rPr>
          <w:rFonts w:ascii="Sylfaen" w:hAnsi="Sylfaen" w:cstheme="minorHAnsi"/>
          <w:sz w:val="18"/>
          <w:szCs w:val="18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4515BB67" w14:textId="77777777" w:rsidR="00D5256F" w:rsidRPr="00A310AC" w:rsidRDefault="00D5256F" w:rsidP="00D5256F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A310AC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A310AC">
        <w:rPr>
          <w:rFonts w:ascii="Sylfaen" w:hAnsi="Sylfaen" w:cstheme="minorHAnsi"/>
          <w:sz w:val="18"/>
          <w:szCs w:val="18"/>
        </w:rPr>
        <w:t>1</w:t>
      </w:r>
      <w:r w:rsidRPr="00A310AC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A310AC">
        <w:rPr>
          <w:rFonts w:ascii="Sylfaen" w:hAnsi="Sylfaen" w:cstheme="minorHAnsi"/>
          <w:sz w:val="18"/>
          <w:szCs w:val="18"/>
        </w:rPr>
        <w:t>(</w:t>
      </w:r>
      <w:r w:rsidRPr="00A310AC">
        <w:rPr>
          <w:rFonts w:ascii="Sylfaen" w:hAnsi="Sylfaen" w:cstheme="minorHAnsi"/>
          <w:sz w:val="18"/>
          <w:szCs w:val="18"/>
          <w:lang w:val="ka-GE"/>
        </w:rPr>
        <w:t>ერთი</w:t>
      </w:r>
      <w:r w:rsidRPr="00A310AC">
        <w:rPr>
          <w:rFonts w:ascii="Sylfaen" w:hAnsi="Sylfaen" w:cstheme="minorHAnsi"/>
          <w:sz w:val="18"/>
          <w:szCs w:val="18"/>
        </w:rPr>
        <w:t>)</w:t>
      </w:r>
      <w:r w:rsidRPr="00A310AC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A310AC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A310AC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კომპანიიდან;</w:t>
      </w:r>
    </w:p>
    <w:p w14:paraId="6DC335B5" w14:textId="77777777" w:rsidR="00D5256F" w:rsidRPr="00A310AC" w:rsidRDefault="00D5256F" w:rsidP="00D5256F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18"/>
          <w:szCs w:val="18"/>
          <w:lang w:val="ka-GE"/>
        </w:rPr>
      </w:pPr>
      <w:r w:rsidRPr="00A310AC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Pr="00A310AC">
        <w:rPr>
          <w:rFonts w:ascii="Sylfaen" w:eastAsia="Calibri" w:hAnsi="Sylfaen" w:cstheme="minorHAnsi"/>
          <w:sz w:val="18"/>
          <w:szCs w:val="18"/>
        </w:rPr>
        <w:t>;</w:t>
      </w:r>
    </w:p>
    <w:p w14:paraId="74F0520B" w14:textId="77777777" w:rsidR="00D5256F" w:rsidRPr="00A310AC" w:rsidRDefault="00D5256F" w:rsidP="00D5256F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A310AC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A310AC">
        <w:rPr>
          <w:rFonts w:ascii="Sylfaen" w:eastAsia="Calibri" w:hAnsi="Sylfaen" w:cstheme="minorHAnsi"/>
          <w:sz w:val="18"/>
          <w:szCs w:val="18"/>
        </w:rPr>
        <w:t>POC</w:t>
      </w:r>
      <w:r w:rsidRPr="00A310AC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Pr="00A310AC">
        <w:rPr>
          <w:rFonts w:ascii="Sylfaen" w:eastAsia="Calibri" w:hAnsi="Sylfaen" w:cstheme="minorHAnsi"/>
          <w:sz w:val="18"/>
          <w:szCs w:val="18"/>
        </w:rPr>
        <w:t>;</w:t>
      </w:r>
    </w:p>
    <w:p w14:paraId="6625F8BB" w14:textId="436D0E84" w:rsidR="004A5440" w:rsidRPr="00A310AC" w:rsidRDefault="004A5440" w:rsidP="00D5256F">
      <w:pPr>
        <w:pStyle w:val="ListParagraph"/>
        <w:jc w:val="both"/>
        <w:rPr>
          <w:rFonts w:ascii="Sylfaen" w:eastAsia="Calibri" w:hAnsi="Sylfaen" w:cstheme="minorHAnsi"/>
          <w:sz w:val="18"/>
          <w:szCs w:val="18"/>
          <w:lang w:val="ka-GE"/>
        </w:rPr>
      </w:pPr>
    </w:p>
    <w:sectPr w:rsidR="004A5440" w:rsidRPr="00A310AC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3"/>
  </w:num>
  <w:num w:numId="6">
    <w:abstractNumId w:val="18"/>
  </w:num>
  <w:num w:numId="7">
    <w:abstractNumId w:val="22"/>
  </w:num>
  <w:num w:numId="8">
    <w:abstractNumId w:val="14"/>
  </w:num>
  <w:num w:numId="9">
    <w:abstractNumId w:val="23"/>
  </w:num>
  <w:num w:numId="10">
    <w:abstractNumId w:val="6"/>
  </w:num>
  <w:num w:numId="11">
    <w:abstractNumId w:val="21"/>
  </w:num>
  <w:num w:numId="12">
    <w:abstractNumId w:val="9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5"/>
  </w:num>
  <w:num w:numId="18">
    <w:abstractNumId w:val="12"/>
  </w:num>
  <w:num w:numId="19">
    <w:abstractNumId w:val="1"/>
  </w:num>
  <w:num w:numId="20">
    <w:abstractNumId w:val="19"/>
  </w:num>
  <w:num w:numId="21">
    <w:abstractNumId w:val="7"/>
  </w:num>
  <w:num w:numId="22">
    <w:abstractNumId w:val="10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277AA"/>
    <w:rsid w:val="00060DEC"/>
    <w:rsid w:val="00071C29"/>
    <w:rsid w:val="00091CFB"/>
    <w:rsid w:val="000A2C3C"/>
    <w:rsid w:val="000A4DB4"/>
    <w:rsid w:val="000A50F7"/>
    <w:rsid w:val="000F0B58"/>
    <w:rsid w:val="000F7673"/>
    <w:rsid w:val="00110E2B"/>
    <w:rsid w:val="0012437C"/>
    <w:rsid w:val="00135B8E"/>
    <w:rsid w:val="00160FBA"/>
    <w:rsid w:val="0016699F"/>
    <w:rsid w:val="001731F3"/>
    <w:rsid w:val="00184069"/>
    <w:rsid w:val="00195868"/>
    <w:rsid w:val="001A2EE7"/>
    <w:rsid w:val="001A6701"/>
    <w:rsid w:val="001C3293"/>
    <w:rsid w:val="001C3DA3"/>
    <w:rsid w:val="001E3885"/>
    <w:rsid w:val="001F4C17"/>
    <w:rsid w:val="00222462"/>
    <w:rsid w:val="00226245"/>
    <w:rsid w:val="00233BAC"/>
    <w:rsid w:val="00243D32"/>
    <w:rsid w:val="00266F71"/>
    <w:rsid w:val="00272C05"/>
    <w:rsid w:val="002A4A9D"/>
    <w:rsid w:val="002A5863"/>
    <w:rsid w:val="002B71B0"/>
    <w:rsid w:val="002C3688"/>
    <w:rsid w:val="002E7F0B"/>
    <w:rsid w:val="00300ADA"/>
    <w:rsid w:val="00324BD1"/>
    <w:rsid w:val="00333C07"/>
    <w:rsid w:val="00340CD2"/>
    <w:rsid w:val="0034528E"/>
    <w:rsid w:val="00345599"/>
    <w:rsid w:val="003745C4"/>
    <w:rsid w:val="003A5F11"/>
    <w:rsid w:val="003B21A7"/>
    <w:rsid w:val="003C20D6"/>
    <w:rsid w:val="003F6776"/>
    <w:rsid w:val="00424A53"/>
    <w:rsid w:val="00436612"/>
    <w:rsid w:val="004403EF"/>
    <w:rsid w:val="00455BEA"/>
    <w:rsid w:val="004771B5"/>
    <w:rsid w:val="00480525"/>
    <w:rsid w:val="00482DAB"/>
    <w:rsid w:val="0048535D"/>
    <w:rsid w:val="00487B49"/>
    <w:rsid w:val="00494EC2"/>
    <w:rsid w:val="004A23A1"/>
    <w:rsid w:val="004A502F"/>
    <w:rsid w:val="004A5440"/>
    <w:rsid w:val="004E404E"/>
    <w:rsid w:val="00502C43"/>
    <w:rsid w:val="005119B4"/>
    <w:rsid w:val="00517823"/>
    <w:rsid w:val="005244EB"/>
    <w:rsid w:val="00526C56"/>
    <w:rsid w:val="005375E8"/>
    <w:rsid w:val="005452EF"/>
    <w:rsid w:val="00546EA4"/>
    <w:rsid w:val="005625BB"/>
    <w:rsid w:val="00573AE9"/>
    <w:rsid w:val="00573BCC"/>
    <w:rsid w:val="00574CC9"/>
    <w:rsid w:val="005766DE"/>
    <w:rsid w:val="005C2F8D"/>
    <w:rsid w:val="005D4CC5"/>
    <w:rsid w:val="00610D44"/>
    <w:rsid w:val="00615A3A"/>
    <w:rsid w:val="006519E5"/>
    <w:rsid w:val="00655C0A"/>
    <w:rsid w:val="00665E72"/>
    <w:rsid w:val="006856B9"/>
    <w:rsid w:val="006919CD"/>
    <w:rsid w:val="00693DEE"/>
    <w:rsid w:val="006A131E"/>
    <w:rsid w:val="006C32C7"/>
    <w:rsid w:val="006C3AD4"/>
    <w:rsid w:val="006C6EC9"/>
    <w:rsid w:val="006E1024"/>
    <w:rsid w:val="006F0A3C"/>
    <w:rsid w:val="006F45A1"/>
    <w:rsid w:val="00703A37"/>
    <w:rsid w:val="00712551"/>
    <w:rsid w:val="00712B1C"/>
    <w:rsid w:val="00721BD0"/>
    <w:rsid w:val="0072658A"/>
    <w:rsid w:val="0074002E"/>
    <w:rsid w:val="007441F3"/>
    <w:rsid w:val="007472E6"/>
    <w:rsid w:val="00772531"/>
    <w:rsid w:val="0077595A"/>
    <w:rsid w:val="007A4106"/>
    <w:rsid w:val="007A72FA"/>
    <w:rsid w:val="007C27FE"/>
    <w:rsid w:val="007C4F90"/>
    <w:rsid w:val="007E0DCC"/>
    <w:rsid w:val="007E21BA"/>
    <w:rsid w:val="007E2745"/>
    <w:rsid w:val="007F6696"/>
    <w:rsid w:val="0080430D"/>
    <w:rsid w:val="00841417"/>
    <w:rsid w:val="0085457A"/>
    <w:rsid w:val="00857A7E"/>
    <w:rsid w:val="008672F9"/>
    <w:rsid w:val="00884947"/>
    <w:rsid w:val="008930F2"/>
    <w:rsid w:val="008D51E7"/>
    <w:rsid w:val="008D6475"/>
    <w:rsid w:val="008F15D5"/>
    <w:rsid w:val="00900174"/>
    <w:rsid w:val="00911142"/>
    <w:rsid w:val="00931ACE"/>
    <w:rsid w:val="009507A2"/>
    <w:rsid w:val="00960784"/>
    <w:rsid w:val="00961FA1"/>
    <w:rsid w:val="00961FAB"/>
    <w:rsid w:val="0096618D"/>
    <w:rsid w:val="009B115C"/>
    <w:rsid w:val="009B6B97"/>
    <w:rsid w:val="009D6999"/>
    <w:rsid w:val="009E7686"/>
    <w:rsid w:val="009F7CB6"/>
    <w:rsid w:val="00A0023F"/>
    <w:rsid w:val="00A15E45"/>
    <w:rsid w:val="00A26F33"/>
    <w:rsid w:val="00A310AC"/>
    <w:rsid w:val="00A36CC3"/>
    <w:rsid w:val="00A755ED"/>
    <w:rsid w:val="00A76BC2"/>
    <w:rsid w:val="00AA0F81"/>
    <w:rsid w:val="00AB351F"/>
    <w:rsid w:val="00AB4DE5"/>
    <w:rsid w:val="00AD0AEF"/>
    <w:rsid w:val="00AD3E5E"/>
    <w:rsid w:val="00AF31E0"/>
    <w:rsid w:val="00AF68DA"/>
    <w:rsid w:val="00B010ED"/>
    <w:rsid w:val="00B013D4"/>
    <w:rsid w:val="00B11269"/>
    <w:rsid w:val="00B264AE"/>
    <w:rsid w:val="00B35024"/>
    <w:rsid w:val="00B405EF"/>
    <w:rsid w:val="00B605A6"/>
    <w:rsid w:val="00B63186"/>
    <w:rsid w:val="00B631D6"/>
    <w:rsid w:val="00B9690D"/>
    <w:rsid w:val="00B97155"/>
    <w:rsid w:val="00BB44B8"/>
    <w:rsid w:val="00BB49B8"/>
    <w:rsid w:val="00BB6337"/>
    <w:rsid w:val="00BC2E02"/>
    <w:rsid w:val="00BE191D"/>
    <w:rsid w:val="00BE1B15"/>
    <w:rsid w:val="00C012A0"/>
    <w:rsid w:val="00C04056"/>
    <w:rsid w:val="00C04F4F"/>
    <w:rsid w:val="00C070D8"/>
    <w:rsid w:val="00C13063"/>
    <w:rsid w:val="00C152C0"/>
    <w:rsid w:val="00C15BC2"/>
    <w:rsid w:val="00C20EFE"/>
    <w:rsid w:val="00C21FDB"/>
    <w:rsid w:val="00C34670"/>
    <w:rsid w:val="00C34680"/>
    <w:rsid w:val="00C56B3A"/>
    <w:rsid w:val="00C804AC"/>
    <w:rsid w:val="00CA6A6A"/>
    <w:rsid w:val="00CB0EE1"/>
    <w:rsid w:val="00CB2742"/>
    <w:rsid w:val="00CB4540"/>
    <w:rsid w:val="00CC5F48"/>
    <w:rsid w:val="00CD7652"/>
    <w:rsid w:val="00CE6983"/>
    <w:rsid w:val="00D25A1E"/>
    <w:rsid w:val="00D25A2A"/>
    <w:rsid w:val="00D26131"/>
    <w:rsid w:val="00D27EFA"/>
    <w:rsid w:val="00D41351"/>
    <w:rsid w:val="00D428EE"/>
    <w:rsid w:val="00D5180E"/>
    <w:rsid w:val="00D5256F"/>
    <w:rsid w:val="00D61213"/>
    <w:rsid w:val="00D64848"/>
    <w:rsid w:val="00D753BB"/>
    <w:rsid w:val="00DA17DF"/>
    <w:rsid w:val="00DA205E"/>
    <w:rsid w:val="00DA6437"/>
    <w:rsid w:val="00DA7BB4"/>
    <w:rsid w:val="00DD7367"/>
    <w:rsid w:val="00DF00BC"/>
    <w:rsid w:val="00E141D2"/>
    <w:rsid w:val="00E169FD"/>
    <w:rsid w:val="00E2132D"/>
    <w:rsid w:val="00E34C98"/>
    <w:rsid w:val="00E43B7E"/>
    <w:rsid w:val="00E5387D"/>
    <w:rsid w:val="00E6704B"/>
    <w:rsid w:val="00E76A46"/>
    <w:rsid w:val="00E941ED"/>
    <w:rsid w:val="00EA59C8"/>
    <w:rsid w:val="00EB0DCC"/>
    <w:rsid w:val="00EB0F01"/>
    <w:rsid w:val="00EC3F4F"/>
    <w:rsid w:val="00EC6C7F"/>
    <w:rsid w:val="00ED7961"/>
    <w:rsid w:val="00EE7411"/>
    <w:rsid w:val="00EF61F5"/>
    <w:rsid w:val="00F003AB"/>
    <w:rsid w:val="00F076F5"/>
    <w:rsid w:val="00F10653"/>
    <w:rsid w:val="00F1590D"/>
    <w:rsid w:val="00F35DF5"/>
    <w:rsid w:val="00F43518"/>
    <w:rsid w:val="00F65A31"/>
    <w:rsid w:val="00F84B16"/>
    <w:rsid w:val="00FA5FF5"/>
    <w:rsid w:val="00FD7DEC"/>
    <w:rsid w:val="00FE3F23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schemas.microsoft.com/office/2006/metadata/properties"/>
    <ds:schemaRef ds:uri="http://schemas.microsoft.com/office/infopath/2007/PartnerControls"/>
    <ds:schemaRef ds:uri="43f90ccb-abf0-4642-b5a5-0471a2fd1296"/>
    <ds:schemaRef ds:uri="cedc86c8-3ba7-4e51-bbb5-c908b083fd63"/>
  </ds:schemaRefs>
</ds:datastoreItem>
</file>

<file path=customXml/itemProps4.xml><?xml version="1.0" encoding="utf-8"?>
<ds:datastoreItem xmlns:ds="http://schemas.openxmlformats.org/officeDocument/2006/customXml" ds:itemID="{86847010-B842-40A9-B84C-A9273849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19895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90</cp:revision>
  <dcterms:created xsi:type="dcterms:W3CDTF">2024-06-18T14:15:00Z</dcterms:created>
  <dcterms:modified xsi:type="dcterms:W3CDTF">2024-10-24T11:05:00Z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