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24CE8" w14:textId="60A908F7" w:rsidR="007227CF" w:rsidRPr="00236115" w:rsidRDefault="007227CF" w:rsidP="007227CF">
      <w:pPr>
        <w:jc w:val="center"/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External and Internal Infrastructure Pen Test</w:t>
      </w:r>
      <w:r w:rsidR="00236115" w:rsidRPr="00236115">
        <w:rPr>
          <w:rFonts w:cstheme="minorHAnsi"/>
          <w:b/>
          <w:bCs/>
        </w:rPr>
        <w:br/>
      </w:r>
    </w:p>
    <w:p w14:paraId="2D1D4CA1" w14:textId="37692DB7" w:rsidR="007227CF" w:rsidRPr="00CD04E3" w:rsidRDefault="00236115" w:rsidP="007227CF">
      <w:pPr>
        <w:rPr>
          <w:rFonts w:cstheme="minorHAnsi"/>
          <w:lang w:val="ka-GE"/>
        </w:rPr>
      </w:pPr>
      <w:r w:rsidRPr="00236115">
        <w:rPr>
          <w:rFonts w:cstheme="minorHAnsi"/>
          <w:b/>
          <w:bCs/>
          <w:lang w:val="ka-GE"/>
        </w:rPr>
        <w:t>სს „ლიბერთი ბანკი“</w:t>
      </w:r>
      <w:r w:rsidRPr="00236115">
        <w:rPr>
          <w:rFonts w:cstheme="minorHAnsi"/>
          <w:lang w:val="ka-GE"/>
        </w:rPr>
        <w:t xml:space="preserve"> აცხადებს კომპანიის შესარჩევ ტენდერს  ბანკის გარე და შიდა ინფრასტრუქტურის შეღწევადობის ტესტის განხორციელების მიზნით, ქვემოთ მოცემული საკვალიფიკაციო მოთხოვნების შესაბამისად.</w:t>
      </w:r>
    </w:p>
    <w:p w14:paraId="581188FD" w14:textId="77777777" w:rsidR="007227CF" w:rsidRPr="00236115" w:rsidRDefault="007227CF" w:rsidP="007227CF">
      <w:pPr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Requirements for Companies:</w:t>
      </w:r>
    </w:p>
    <w:p w14:paraId="33C13D35" w14:textId="1E714BE9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has at least 5 years of experience in providing penetration testing </w:t>
      </w:r>
      <w:r w:rsidR="00AC4956" w:rsidRPr="00236115">
        <w:rPr>
          <w:rFonts w:cstheme="minorHAnsi"/>
        </w:rPr>
        <w:t>services.</w:t>
      </w:r>
    </w:p>
    <w:p w14:paraId="1755F84B" w14:textId="5EEA0D41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conducted at least 2 projects on similar applications within last 2 </w:t>
      </w:r>
      <w:r w:rsidR="00AC4956" w:rsidRPr="00236115">
        <w:rPr>
          <w:rFonts w:cstheme="minorHAnsi"/>
        </w:rPr>
        <w:t>years.</w:t>
      </w:r>
    </w:p>
    <w:p w14:paraId="58230726" w14:textId="77777777" w:rsidR="007227CF" w:rsidRPr="00236115" w:rsidRDefault="007227CF" w:rsidP="007227CF">
      <w:pPr>
        <w:pStyle w:val="ListParagraph"/>
        <w:numPr>
          <w:ilvl w:val="1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List of similar projects</w:t>
      </w:r>
    </w:p>
    <w:p w14:paraId="52D61598" w14:textId="4BFE0DF1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has staff, who were involved in at least 2 similar projects with the company within last 2 </w:t>
      </w:r>
      <w:r w:rsidR="00AC4956" w:rsidRPr="00236115">
        <w:rPr>
          <w:rFonts w:cstheme="minorHAnsi"/>
        </w:rPr>
        <w:t>years.</w:t>
      </w:r>
    </w:p>
    <w:p w14:paraId="7A074B6C" w14:textId="72E9CC63" w:rsidR="007227CF" w:rsidRPr="00236115" w:rsidRDefault="00C8434C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>
        <w:rPr>
          <w:rFonts w:cstheme="minorHAnsi"/>
        </w:rPr>
        <w:t>P</w:t>
      </w:r>
      <w:r w:rsidR="007227CF" w:rsidRPr="00236115">
        <w:rPr>
          <w:rFonts w:cstheme="minorHAnsi"/>
        </w:rPr>
        <w:t>enetration tester who will lead the project has one of the following or similar certifications: OSCP, OSCP+,</w:t>
      </w:r>
      <w:r w:rsidR="0020577C" w:rsidRPr="00236115">
        <w:rPr>
          <w:rFonts w:cstheme="minorHAnsi"/>
        </w:rPr>
        <w:t xml:space="preserve"> OSEP,</w:t>
      </w:r>
      <w:r w:rsidR="007227CF" w:rsidRPr="00236115">
        <w:rPr>
          <w:rFonts w:cstheme="minorHAnsi"/>
        </w:rPr>
        <w:t xml:space="preserve"> GXPN</w:t>
      </w:r>
    </w:p>
    <w:p w14:paraId="04E55AF6" w14:textId="77777777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Lead penetration tester has at least 5 years of experience in penetration testing</w:t>
      </w:r>
    </w:p>
    <w:p w14:paraId="6DDF320E" w14:textId="77777777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Proposal must include:</w:t>
      </w:r>
    </w:p>
    <w:p w14:paraId="2690471D" w14:textId="6E519A4A" w:rsidR="007227CF" w:rsidRPr="00236115" w:rsidRDefault="007227CF" w:rsidP="007227CF">
      <w:pPr>
        <w:pStyle w:val="ListParagraph"/>
        <w:numPr>
          <w:ilvl w:val="1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CVs and roles of all personnel involved in </w:t>
      </w:r>
      <w:r w:rsidR="00AC4956" w:rsidRPr="00236115">
        <w:rPr>
          <w:rFonts w:cstheme="minorHAnsi"/>
        </w:rPr>
        <w:t>testing.</w:t>
      </w:r>
    </w:p>
    <w:p w14:paraId="0804D91D" w14:textId="6FC980EA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must provide 2 recommendation letters about providing penetration testing </w:t>
      </w:r>
      <w:r w:rsidR="00AC4956" w:rsidRPr="00236115">
        <w:rPr>
          <w:rFonts w:cstheme="minorHAnsi"/>
        </w:rPr>
        <w:t>services.</w:t>
      </w:r>
    </w:p>
    <w:p w14:paraId="3D09DC24" w14:textId="77777777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Companies with resident penetration testers will be preferred.</w:t>
      </w:r>
    </w:p>
    <w:p w14:paraId="7E118C55" w14:textId="1D6EE5A2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Company should be authorized by Digital Governance Agency for conducting pen tests according to Law on Information Security of Georgia.</w:t>
      </w:r>
    </w:p>
    <w:p w14:paraId="29F6883D" w14:textId="6DB92C39" w:rsidR="007227CF" w:rsidRPr="00236115" w:rsidRDefault="007227CF" w:rsidP="007227CF">
      <w:pPr>
        <w:spacing w:line="254" w:lineRule="auto"/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Penetration Test</w:t>
      </w:r>
      <w:r w:rsidR="00236115">
        <w:rPr>
          <w:rFonts w:cstheme="minorHAnsi"/>
          <w:b/>
          <w:bCs/>
        </w:rPr>
        <w:t xml:space="preserve"> Scope and</w:t>
      </w:r>
      <w:r w:rsidRPr="00236115">
        <w:rPr>
          <w:rFonts w:cstheme="minorHAnsi"/>
          <w:b/>
          <w:bCs/>
        </w:rPr>
        <w:t xml:space="preserve"> Scenarios will be sent to interested companies.</w:t>
      </w:r>
    </w:p>
    <w:p w14:paraId="71D55BBC" w14:textId="77777777" w:rsidR="007227CF" w:rsidRPr="00236115" w:rsidRDefault="007227CF" w:rsidP="007227CF">
      <w:pPr>
        <w:spacing w:line="254" w:lineRule="auto"/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Project requirements:</w:t>
      </w:r>
    </w:p>
    <w:p w14:paraId="212D2865" w14:textId="5975D069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Preferable active (testing) phase should be finished </w:t>
      </w:r>
      <w:r w:rsidR="00AC4956" w:rsidRPr="00236115">
        <w:rPr>
          <w:rFonts w:cstheme="minorHAnsi"/>
        </w:rPr>
        <w:t>on</w:t>
      </w:r>
      <w:r w:rsidRPr="00236115">
        <w:rPr>
          <w:rFonts w:cstheme="minorHAnsi"/>
        </w:rPr>
        <w:t xml:space="preserve"> </w:t>
      </w:r>
      <w:r w:rsidR="0020577C" w:rsidRPr="00236115">
        <w:rPr>
          <w:rFonts w:cstheme="minorHAnsi"/>
        </w:rPr>
        <w:t>December</w:t>
      </w:r>
      <w:r w:rsidRPr="00236115">
        <w:rPr>
          <w:rFonts w:cstheme="minorHAnsi"/>
        </w:rPr>
        <w:t xml:space="preserve"> </w:t>
      </w:r>
      <w:r w:rsidR="0020577C" w:rsidRPr="00236115">
        <w:rPr>
          <w:rFonts w:cstheme="minorHAnsi"/>
        </w:rPr>
        <w:t>15</w:t>
      </w:r>
      <w:r w:rsidRPr="00236115">
        <w:rPr>
          <w:rFonts w:cstheme="minorHAnsi"/>
        </w:rPr>
        <w:t>, 202</w:t>
      </w:r>
      <w:r w:rsidR="0020577C" w:rsidRPr="00236115">
        <w:rPr>
          <w:rFonts w:cstheme="minorHAnsi"/>
        </w:rPr>
        <w:t>4</w:t>
      </w:r>
      <w:r w:rsidRPr="00236115">
        <w:rPr>
          <w:rFonts w:cstheme="minorHAnsi"/>
        </w:rPr>
        <w:t xml:space="preserve"> (reporting can be done till December </w:t>
      </w:r>
      <w:r w:rsidR="0020577C" w:rsidRPr="00236115">
        <w:rPr>
          <w:rFonts w:cstheme="minorHAnsi"/>
        </w:rPr>
        <w:t>2</w:t>
      </w:r>
      <w:r w:rsidRPr="00236115">
        <w:rPr>
          <w:rFonts w:cstheme="minorHAnsi"/>
        </w:rPr>
        <w:t>5, 202</w:t>
      </w:r>
      <w:r w:rsidR="0020577C" w:rsidRPr="00236115">
        <w:rPr>
          <w:rFonts w:cstheme="minorHAnsi"/>
        </w:rPr>
        <w:t>4</w:t>
      </w:r>
      <w:r w:rsidRPr="00236115">
        <w:rPr>
          <w:rFonts w:cstheme="minorHAnsi"/>
        </w:rPr>
        <w:t>)</w:t>
      </w:r>
    </w:p>
    <w:p w14:paraId="5C737026" w14:textId="77777777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Proposal must include:</w:t>
      </w:r>
    </w:p>
    <w:p w14:paraId="53A24A41" w14:textId="77777777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Project planning with timeframes</w:t>
      </w:r>
    </w:p>
    <w:p w14:paraId="14078166" w14:textId="5EDC746C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Methodologies to be </w:t>
      </w:r>
      <w:r w:rsidR="00AC4956" w:rsidRPr="00236115">
        <w:rPr>
          <w:rFonts w:cstheme="minorHAnsi"/>
        </w:rPr>
        <w:t>used.</w:t>
      </w:r>
    </w:p>
    <w:p w14:paraId="7EFBDB1A" w14:textId="4A5F22C9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Tools to be </w:t>
      </w:r>
      <w:r w:rsidR="00AC4956" w:rsidRPr="00236115">
        <w:rPr>
          <w:rFonts w:cstheme="minorHAnsi"/>
        </w:rPr>
        <w:t>used.</w:t>
      </w:r>
    </w:p>
    <w:p w14:paraId="1F11655D" w14:textId="4843317C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Man/days of each involved </w:t>
      </w:r>
      <w:r w:rsidR="00AC4956" w:rsidRPr="00236115">
        <w:rPr>
          <w:rFonts w:cstheme="minorHAnsi"/>
        </w:rPr>
        <w:t>personnel.</w:t>
      </w:r>
    </w:p>
    <w:p w14:paraId="796A706E" w14:textId="77777777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Financial proposal</w:t>
      </w:r>
    </w:p>
    <w:p w14:paraId="03682F64" w14:textId="77777777" w:rsidR="007227CF" w:rsidRPr="00236115" w:rsidRDefault="007227CF" w:rsidP="007227CF">
      <w:pPr>
        <w:spacing w:line="254" w:lineRule="auto"/>
        <w:rPr>
          <w:rFonts w:cstheme="minorHAnsi"/>
          <w:b/>
          <w:bCs/>
          <w:i/>
          <w:iCs/>
        </w:rPr>
      </w:pPr>
      <w:r w:rsidRPr="00236115">
        <w:rPr>
          <w:rFonts w:cstheme="minorHAnsi"/>
          <w:b/>
          <w:bCs/>
          <w:i/>
          <w:iCs/>
        </w:rPr>
        <w:t>Deliverables:</w:t>
      </w:r>
    </w:p>
    <w:p w14:paraId="4EEEB385" w14:textId="77777777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Assessment report of external perimeter and internal infrastructure separately</w:t>
      </w:r>
    </w:p>
    <w:p w14:paraId="3669C4E4" w14:textId="77777777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Report must include:</w:t>
      </w:r>
    </w:p>
    <w:p w14:paraId="12B334EC" w14:textId="23B6DD70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Executive summary containing overall assessment of security level and list of </w:t>
      </w:r>
      <w:r w:rsidR="00AC4956" w:rsidRPr="00236115">
        <w:rPr>
          <w:rFonts w:cstheme="minorHAnsi"/>
        </w:rPr>
        <w:t>nonconformities.</w:t>
      </w:r>
    </w:p>
    <w:p w14:paraId="00021043" w14:textId="77777777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Detailed list of non-conformities with appropriate evidence</w:t>
      </w:r>
    </w:p>
    <w:p w14:paraId="6A369B9A" w14:textId="057CC577" w:rsidR="007227CF" w:rsidRPr="00236115" w:rsidRDefault="007227CF" w:rsidP="007227CF">
      <w:pPr>
        <w:pStyle w:val="ListParagraph"/>
        <w:numPr>
          <w:ilvl w:val="2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Non-conformities should have severity </w:t>
      </w:r>
      <w:r w:rsidR="00AC4956" w:rsidRPr="00236115">
        <w:rPr>
          <w:rFonts w:cstheme="minorHAnsi"/>
        </w:rPr>
        <w:t>classification.</w:t>
      </w:r>
    </w:p>
    <w:p w14:paraId="4BFC44CD" w14:textId="7A8D2AE9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Recommendation how to solve non-</w:t>
      </w:r>
      <w:r w:rsidR="00AC4956" w:rsidRPr="00236115">
        <w:rPr>
          <w:rFonts w:cstheme="minorHAnsi"/>
        </w:rPr>
        <w:t>conformity.</w:t>
      </w:r>
    </w:p>
    <w:p w14:paraId="30A5C6D7" w14:textId="1A05F8B1" w:rsidR="0085217A" w:rsidRPr="00236115" w:rsidRDefault="007227CF" w:rsidP="00CF0BFD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Separate excel file with list of non-conformities and corresponding </w:t>
      </w:r>
      <w:r w:rsidR="00AC4956" w:rsidRPr="00236115">
        <w:rPr>
          <w:rFonts w:cstheme="minorHAnsi"/>
        </w:rPr>
        <w:t>recommendations.</w:t>
      </w:r>
    </w:p>
    <w:p w14:paraId="469C840F" w14:textId="77777777" w:rsidR="00236115" w:rsidRPr="00236115" w:rsidRDefault="00236115" w:rsidP="00236115">
      <w:pPr>
        <w:spacing w:line="254" w:lineRule="auto"/>
        <w:rPr>
          <w:rFonts w:cstheme="minorHAnsi"/>
        </w:rPr>
      </w:pPr>
    </w:p>
    <w:p w14:paraId="3B0BB1E6" w14:textId="77777777" w:rsidR="00236115" w:rsidRPr="00236115" w:rsidRDefault="00236115" w:rsidP="00236115">
      <w:pPr>
        <w:spacing w:after="0" w:line="240" w:lineRule="auto"/>
        <w:rPr>
          <w:rFonts w:cstheme="minorHAnsi"/>
          <w:lang w:val="ka-GE"/>
        </w:rPr>
      </w:pPr>
      <w:r w:rsidRPr="00236115">
        <w:rPr>
          <w:rFonts w:cstheme="minorHAnsi"/>
          <w:lang w:val="ka-GE"/>
        </w:rPr>
        <w:lastRenderedPageBreak/>
        <w:t xml:space="preserve">ბანკის მხრიდან კომპანიასთან ურთიერთობის გაგრძელებაზე გადაწყვეტილების მიღების შემდეგ, მხარეებს შორის გაფორმდება ხელშეკრულება </w:t>
      </w:r>
      <w:r w:rsidRPr="00236115">
        <w:rPr>
          <w:rFonts w:cstheme="minorHAnsi"/>
          <w:b/>
          <w:lang w:val="ka-GE"/>
        </w:rPr>
        <w:t>დანართი #1</w:t>
      </w:r>
      <w:r w:rsidRPr="00236115">
        <w:rPr>
          <w:rFonts w:cstheme="minorHAnsi"/>
          <w:lang w:val="ka-GE"/>
        </w:rPr>
        <w:t>-ის შესაბამისად.</w:t>
      </w:r>
    </w:p>
    <w:p w14:paraId="4AB488F7" w14:textId="77777777" w:rsidR="00236115" w:rsidRPr="00236115" w:rsidRDefault="00236115" w:rsidP="00236115">
      <w:pPr>
        <w:spacing w:after="0" w:line="240" w:lineRule="auto"/>
        <w:rPr>
          <w:rFonts w:cstheme="minorHAnsi"/>
          <w:lang w:val="ka-GE"/>
        </w:rPr>
      </w:pPr>
    </w:p>
    <w:p w14:paraId="0AF73F5B" w14:textId="2272211D" w:rsidR="00236115" w:rsidRPr="00236115" w:rsidRDefault="00236115" w:rsidP="00236115">
      <w:pPr>
        <w:spacing w:after="0" w:line="240" w:lineRule="auto"/>
        <w:rPr>
          <w:rStyle w:val="Hyperlink"/>
          <w:rFonts w:eastAsia="Times New Roman" w:cstheme="minorHAnsi"/>
          <w:b/>
        </w:rPr>
      </w:pPr>
      <w:r w:rsidRPr="00236115">
        <w:rPr>
          <w:rFonts w:cstheme="minorHAnsi"/>
          <w:lang w:val="ka-GE"/>
        </w:rPr>
        <w:t xml:space="preserve">დაინტერესების შემთხვევაში, გთხოვთ არაუგვიანეს </w:t>
      </w:r>
      <w:r w:rsidRPr="00236115">
        <w:rPr>
          <w:rFonts w:cstheme="minorHAnsi"/>
          <w:b/>
          <w:lang w:val="ka-GE"/>
        </w:rPr>
        <w:t xml:space="preserve">2024 წლის 15 ნოემბრისა </w:t>
      </w:r>
      <w:r w:rsidRPr="00236115">
        <w:rPr>
          <w:rFonts w:cstheme="minorHAnsi"/>
          <w:lang w:val="ka-GE"/>
        </w:rPr>
        <w:t xml:space="preserve">წარმოადგინოთ </w:t>
      </w:r>
    </w:p>
    <w:p w14:paraId="0170A196" w14:textId="64784113" w:rsidR="00236115" w:rsidRPr="00236115" w:rsidRDefault="00236115" w:rsidP="00236115">
      <w:pPr>
        <w:spacing w:after="0" w:line="240" w:lineRule="auto"/>
        <w:rPr>
          <w:rFonts w:cstheme="minorHAnsi"/>
          <w:lang w:val="ka-GE"/>
        </w:rPr>
      </w:pPr>
      <w:bookmarkStart w:id="0" w:name="_GoBack"/>
      <w:bookmarkEnd w:id="0"/>
      <w:r w:rsidRPr="00236115">
        <w:rPr>
          <w:rFonts w:cstheme="minorHAnsi"/>
          <w:lang w:val="ka-GE"/>
        </w:rPr>
        <w:t>პროექტთან დაკავშირებით კითხვების შემთხვევაში და დეტალური ინფორმაციის მისაღებად,  გთხოვთ დაუკავშირდით ინფორმაციული უსაფრთხოების დეპარტამენტის</w:t>
      </w:r>
      <w:r w:rsidR="001F086D">
        <w:rPr>
          <w:rFonts w:cstheme="minorHAnsi"/>
          <w:lang w:val="ka-GE"/>
        </w:rPr>
        <w:t xml:space="preserve">, </w:t>
      </w:r>
      <w:r w:rsidR="001F086D">
        <w:rPr>
          <w:rFonts w:cstheme="minorHAnsi"/>
        </w:rPr>
        <w:t xml:space="preserve">IT </w:t>
      </w:r>
      <w:r w:rsidR="001F086D">
        <w:rPr>
          <w:rFonts w:cstheme="minorHAnsi"/>
          <w:lang w:val="ka-GE"/>
        </w:rPr>
        <w:t>უსაფრთხოების განყოფილების</w:t>
      </w:r>
      <w:r w:rsidRPr="00236115">
        <w:rPr>
          <w:rFonts w:cstheme="minorHAnsi"/>
          <w:lang w:val="ka-GE"/>
        </w:rPr>
        <w:t xml:space="preserve"> ხელმძღვანელს </w:t>
      </w:r>
      <w:r w:rsidR="001F086D">
        <w:rPr>
          <w:rFonts w:cstheme="minorHAnsi"/>
          <w:lang w:val="ka-GE"/>
        </w:rPr>
        <w:t xml:space="preserve"> </w:t>
      </w:r>
      <w:r w:rsidR="001F086D">
        <w:rPr>
          <w:rFonts w:cstheme="minorHAnsi"/>
          <w:lang w:val="ka-GE"/>
        </w:rPr>
        <w:br/>
      </w:r>
      <w:r w:rsidR="00D778D7">
        <w:rPr>
          <w:rFonts w:cstheme="minorHAnsi"/>
          <w:lang w:val="ka-GE"/>
        </w:rPr>
        <w:t xml:space="preserve">ავთანდილ ნებაძეს: </w:t>
      </w:r>
      <w:r w:rsidRPr="00236115">
        <w:rPr>
          <w:rFonts w:cstheme="minorHAnsi"/>
          <w:lang w:val="ka-GE"/>
        </w:rPr>
        <w:t xml:space="preserve"> </w:t>
      </w:r>
      <w:hyperlink r:id="rId5" w:history="1">
        <w:r w:rsidRPr="00037EBC">
          <w:rPr>
            <w:rStyle w:val="Hyperlink"/>
            <w:rFonts w:cstheme="minorHAnsi"/>
          </w:rPr>
          <w:t>avtandil.nebadze</w:t>
        </w:r>
        <w:r w:rsidRPr="00037EBC">
          <w:rPr>
            <w:rStyle w:val="Hyperlink"/>
            <w:rFonts w:cstheme="minorHAnsi"/>
            <w:lang w:val="ka-GE"/>
          </w:rPr>
          <w:t>@lb.ge</w:t>
        </w:r>
      </w:hyperlink>
      <w:r w:rsidRPr="00236115">
        <w:rPr>
          <w:rFonts w:cstheme="minorHAnsi"/>
          <w:lang w:val="ka-GE"/>
        </w:rPr>
        <w:t xml:space="preserve">; მობ: +995 599 </w:t>
      </w:r>
      <w:r>
        <w:rPr>
          <w:rFonts w:cstheme="minorHAnsi"/>
          <w:lang w:val="ka-GE"/>
        </w:rPr>
        <w:t>25 76 86</w:t>
      </w:r>
      <w:r w:rsidRPr="00236115">
        <w:rPr>
          <w:rFonts w:cstheme="minorHAnsi"/>
          <w:lang w:val="ka-GE"/>
        </w:rPr>
        <w:t>.</w:t>
      </w:r>
    </w:p>
    <w:p w14:paraId="77429B4A" w14:textId="77777777" w:rsidR="00236115" w:rsidRPr="00236115" w:rsidRDefault="00236115" w:rsidP="00236115">
      <w:pPr>
        <w:spacing w:line="254" w:lineRule="auto"/>
        <w:rPr>
          <w:rFonts w:cstheme="minorHAnsi"/>
        </w:rPr>
      </w:pPr>
    </w:p>
    <w:sectPr w:rsidR="00236115" w:rsidRPr="00236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0196E"/>
    <w:multiLevelType w:val="hybridMultilevel"/>
    <w:tmpl w:val="A7EEC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B32AE"/>
    <w:multiLevelType w:val="hybridMultilevel"/>
    <w:tmpl w:val="D826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CF"/>
    <w:rsid w:val="001F086D"/>
    <w:rsid w:val="0020577C"/>
    <w:rsid w:val="00236115"/>
    <w:rsid w:val="002D657C"/>
    <w:rsid w:val="007227CF"/>
    <w:rsid w:val="0085217A"/>
    <w:rsid w:val="00AC4956"/>
    <w:rsid w:val="00C8434C"/>
    <w:rsid w:val="00CC10D4"/>
    <w:rsid w:val="00CD04E3"/>
    <w:rsid w:val="00D7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5509"/>
  <w15:chartTrackingRefBased/>
  <w15:docId w15:val="{97596E72-F678-4CDD-A2A0-9C13BF2D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27CF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7CF"/>
    <w:pPr>
      <w:ind w:left="720"/>
      <w:contextualSpacing/>
    </w:pPr>
  </w:style>
  <w:style w:type="character" w:styleId="Hyperlink">
    <w:name w:val="Hyperlink"/>
    <w:uiPriority w:val="99"/>
    <w:unhideWhenUsed/>
    <w:rsid w:val="0023611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6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vtandil.nebadze@lb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Nebadze</dc:creator>
  <cp:keywords/>
  <dc:description/>
  <cp:lastModifiedBy>Tamuna Mujiri</cp:lastModifiedBy>
  <cp:revision>2</cp:revision>
  <dcterms:created xsi:type="dcterms:W3CDTF">2024-11-07T10:09:00Z</dcterms:created>
  <dcterms:modified xsi:type="dcterms:W3CDTF">2024-11-07T10:09:00Z</dcterms:modified>
</cp:coreProperties>
</file>