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2AE4558"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132F8D">
                                  <w:rPr>
                                    <w:rFonts w:cs="Arial"/>
                                    <w:b/>
                                    <w:color w:val="auto"/>
                                    <w:sz w:val="40"/>
                                    <w:szCs w:val="56"/>
                                  </w:rPr>
                                  <w:t>RSA Token</w:t>
                                </w:r>
                                <w:r>
                                  <w:rPr>
                                    <w:rFonts w:cs="Arial"/>
                                    <w:b/>
                                    <w:color w:val="auto"/>
                                    <w:sz w:val="40"/>
                                    <w:szCs w:val="56"/>
                                  </w:rPr>
                                  <w:t>-</w:t>
                                </w:r>
                                <w:r w:rsidR="00132F8D">
                                  <w:rPr>
                                    <w:rFonts w:cs="Arial"/>
                                    <w:b/>
                                    <w:color w:val="auto"/>
                                    <w:sz w:val="40"/>
                                    <w:szCs w:val="56"/>
                                    <w:lang w:val="ka-GE"/>
                                  </w:rPr>
                                  <w:t>ები</w:t>
                                </w:r>
                                <w:r>
                                  <w:rPr>
                                    <w:rFonts w:cs="Arial"/>
                                    <w:b/>
                                    <w:color w:val="auto"/>
                                    <w:sz w:val="40"/>
                                    <w:szCs w:val="56"/>
                                    <w:lang w:val="ka-GE"/>
                                  </w:rPr>
                                  <w:t>ს</w:t>
                                </w:r>
                                <w:r w:rsidR="001412D5">
                                  <w:rPr>
                                    <w:rFonts w:cs="Arial"/>
                                    <w:b/>
                                    <w:color w:val="auto"/>
                                    <w:sz w:val="40"/>
                                    <w:szCs w:val="56"/>
                                  </w:rPr>
                                  <w:t xml:space="preserve"> </w:t>
                                </w:r>
                                <w:r w:rsidR="006804D0">
                                  <w:rPr>
                                    <w:rFonts w:cs="Arial"/>
                                    <w:b/>
                                    <w:color w:val="auto"/>
                                    <w:sz w:val="40"/>
                                    <w:szCs w:val="56"/>
                                    <w:lang w:val="ka-GE"/>
                                  </w:rPr>
                                  <w:t>ლიცენზიის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32AE4558"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132F8D">
                            <w:rPr>
                              <w:rFonts w:cs="Arial"/>
                              <w:b/>
                              <w:color w:val="auto"/>
                              <w:sz w:val="40"/>
                              <w:szCs w:val="56"/>
                            </w:rPr>
                            <w:t>RSA Token</w:t>
                          </w:r>
                          <w:r>
                            <w:rPr>
                              <w:rFonts w:cs="Arial"/>
                              <w:b/>
                              <w:color w:val="auto"/>
                              <w:sz w:val="40"/>
                              <w:szCs w:val="56"/>
                            </w:rPr>
                            <w:t>-</w:t>
                          </w:r>
                          <w:r w:rsidR="00132F8D">
                            <w:rPr>
                              <w:rFonts w:cs="Arial"/>
                              <w:b/>
                              <w:color w:val="auto"/>
                              <w:sz w:val="40"/>
                              <w:szCs w:val="56"/>
                              <w:lang w:val="ka-GE"/>
                            </w:rPr>
                            <w:t>ები</w:t>
                          </w:r>
                          <w:r>
                            <w:rPr>
                              <w:rFonts w:cs="Arial"/>
                              <w:b/>
                              <w:color w:val="auto"/>
                              <w:sz w:val="40"/>
                              <w:szCs w:val="56"/>
                              <w:lang w:val="ka-GE"/>
                            </w:rPr>
                            <w:t>ს</w:t>
                          </w:r>
                          <w:r w:rsidR="001412D5">
                            <w:rPr>
                              <w:rFonts w:cs="Arial"/>
                              <w:b/>
                              <w:color w:val="auto"/>
                              <w:sz w:val="40"/>
                              <w:szCs w:val="56"/>
                            </w:rPr>
                            <w:t xml:space="preserve"> </w:t>
                          </w:r>
                          <w:r w:rsidR="006804D0">
                            <w:rPr>
                              <w:rFonts w:cs="Arial"/>
                              <w:b/>
                              <w:color w:val="auto"/>
                              <w:sz w:val="40"/>
                              <w:szCs w:val="56"/>
                              <w:lang w:val="ka-GE"/>
                            </w:rPr>
                            <w:t>ლიცენზიის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964BF29" w:rsidR="00E65A2C" w:rsidRDefault="003D264D" w:rsidP="007C5AE6">
                                      <w:pPr>
                                        <w:rPr>
                                          <w:lang w:val="ka-GE"/>
                                        </w:rPr>
                                      </w:pPr>
                                      <w:r>
                                        <w:t>23</w:t>
                                      </w:r>
                                      <w:r w:rsidR="00E65A2C">
                                        <w:rPr>
                                          <w:lang w:val="ka-GE"/>
                                        </w:rPr>
                                        <w:t xml:space="preserve"> </w:t>
                                      </w:r>
                                      <w:r w:rsidR="00132F8D">
                                        <w:rPr>
                                          <w:lang w:val="ka-GE"/>
                                        </w:rPr>
                                        <w:t>დეკემბე</w:t>
                                      </w:r>
                                      <w:r>
                                        <w:rPr>
                                          <w:lang w:val="ka-GE"/>
                                        </w:rPr>
                                        <w:t>რი</w:t>
                                      </w:r>
                                      <w:r w:rsidR="00E65A2C">
                                        <w:rPr>
                                          <w:lang w:val="ka-GE"/>
                                        </w:rPr>
                                        <w:t xml:space="preserve"> 2024</w:t>
                                      </w:r>
                                    </w:p>
                                    <w:p w14:paraId="5273460A" w14:textId="792F817F" w:rsidR="00E65A2C" w:rsidRPr="00415C7C" w:rsidRDefault="00913190" w:rsidP="003D264D">
                                      <w:pPr>
                                        <w:rPr>
                                          <w:lang w:val="ka-GE"/>
                                        </w:rPr>
                                      </w:pPr>
                                      <w:r>
                                        <w:rPr>
                                          <w:lang w:val="ka-GE"/>
                                        </w:rPr>
                                        <w:t>30</w:t>
                                      </w:r>
                                      <w:r w:rsidR="003D264D">
                                        <w:rPr>
                                          <w:lang w:val="ka-GE"/>
                                        </w:rPr>
                                        <w:t xml:space="preserve"> </w:t>
                                      </w:r>
                                      <w:r w:rsidR="00132F8D">
                                        <w:rPr>
                                          <w:lang w:val="ka-GE"/>
                                        </w:rPr>
                                        <w:t>დეკემბერი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A37F80"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jiLfw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964BF29" w:rsidR="00E65A2C" w:rsidRDefault="003D264D" w:rsidP="007C5AE6">
                                <w:pPr>
                                  <w:rPr>
                                    <w:lang w:val="ka-GE"/>
                                  </w:rPr>
                                </w:pPr>
                                <w:r>
                                  <w:t>23</w:t>
                                </w:r>
                                <w:r w:rsidR="00E65A2C">
                                  <w:rPr>
                                    <w:lang w:val="ka-GE"/>
                                  </w:rPr>
                                  <w:t xml:space="preserve"> </w:t>
                                </w:r>
                                <w:r w:rsidR="00132F8D">
                                  <w:rPr>
                                    <w:lang w:val="ka-GE"/>
                                  </w:rPr>
                                  <w:t>დეკემბე</w:t>
                                </w:r>
                                <w:r>
                                  <w:rPr>
                                    <w:lang w:val="ka-GE"/>
                                  </w:rPr>
                                  <w:t>რი</w:t>
                                </w:r>
                                <w:r w:rsidR="00E65A2C">
                                  <w:rPr>
                                    <w:lang w:val="ka-GE"/>
                                  </w:rPr>
                                  <w:t xml:space="preserve"> 2024</w:t>
                                </w:r>
                              </w:p>
                              <w:p w14:paraId="5273460A" w14:textId="792F817F" w:rsidR="00E65A2C" w:rsidRPr="00415C7C" w:rsidRDefault="00913190" w:rsidP="003D264D">
                                <w:pPr>
                                  <w:rPr>
                                    <w:lang w:val="ka-GE"/>
                                  </w:rPr>
                                </w:pPr>
                                <w:r>
                                  <w:rPr>
                                    <w:lang w:val="ka-GE"/>
                                  </w:rPr>
                                  <w:t>30</w:t>
                                </w:r>
                                <w:r w:rsidR="003D264D">
                                  <w:rPr>
                                    <w:lang w:val="ka-GE"/>
                                  </w:rPr>
                                  <w:t xml:space="preserve"> </w:t>
                                </w:r>
                                <w:r w:rsidR="00132F8D">
                                  <w:rPr>
                                    <w:lang w:val="ka-GE"/>
                                  </w:rPr>
                                  <w:t>დეკემბერი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A37F80"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39E150" w14:textId="77777777" w:rsidR="00132F8D" w:rsidRPr="0041678D" w:rsidRDefault="00132F8D" w:rsidP="00132F8D">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RSA Token-</w:t>
      </w:r>
      <w:r>
        <w:rPr>
          <w:rFonts w:cs="Arial"/>
          <w:b/>
          <w:color w:val="auto"/>
          <w:sz w:val="40"/>
          <w:szCs w:val="56"/>
          <w:lang w:val="ka-GE"/>
        </w:rPr>
        <w:t>ების</w:t>
      </w:r>
      <w:r>
        <w:rPr>
          <w:rFonts w:cs="Arial"/>
          <w:b/>
          <w:color w:val="auto"/>
          <w:sz w:val="40"/>
          <w:szCs w:val="56"/>
        </w:rPr>
        <w:t xml:space="preserve"> </w:t>
      </w:r>
      <w:r>
        <w:rPr>
          <w:rFonts w:cs="Arial"/>
          <w:b/>
          <w:color w:val="auto"/>
          <w:sz w:val="40"/>
          <w:szCs w:val="56"/>
          <w:lang w:val="ka-GE"/>
        </w:rPr>
        <w:t>ლიცენზიის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37F8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37F8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37F8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A37F8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1688F212" w14:textId="2AB4E2A9" w:rsidR="006804D0" w:rsidRPr="0041678D" w:rsidRDefault="006804D0" w:rsidP="00B65F1B">
      <w:pPr>
        <w:numPr>
          <w:ilvl w:val="0"/>
          <w:numId w:val="24"/>
        </w:numPr>
        <w:shd w:val="clear" w:color="auto" w:fill="FFFFFF"/>
        <w:spacing w:after="150"/>
        <w:ind w:left="0"/>
        <w:rPr>
          <w:rFonts w:ascii="Arial" w:eastAsia="Times New Roman" w:hAnsi="Arial" w:cs="Arial"/>
          <w:color w:val="141B3D"/>
        </w:rPr>
      </w:pPr>
      <w:r>
        <w:rPr>
          <w:rFonts w:eastAsia="Times New Roman" w:cs="Arial"/>
          <w:color w:val="141B3D"/>
          <w:lang w:val="ka-GE"/>
        </w:rPr>
        <w:t>ხელშეკრულების მოქმედების პერიოდში შესაძლებელი უნდა იყოს შესყიდული ლიცენზიების რაოდენობის გაზრდა</w:t>
      </w:r>
      <w:r w:rsidR="00B65F1B">
        <w:rPr>
          <w:rFonts w:eastAsia="Times New Roman" w:cs="Arial"/>
          <w:color w:val="141B3D"/>
          <w:lang w:val="ka-GE"/>
        </w:rPr>
        <w:t>. ლიცენზიის რაოდენობის ზრდის შემთხვევაში, მისი ღირებულება და მოქმედების ვადა განისაზღვრება  პროპორციულად, ხელშეკრულების მოქმედების ვადით.</w:t>
      </w:r>
    </w:p>
    <w:p w14:paraId="5A19B50F"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79F09D1D" w14:textId="77777777" w:rsidR="006804D0" w:rsidRPr="002F1805" w:rsidRDefault="006804D0" w:rsidP="002F1805">
      <w:pPr>
        <w:spacing w:after="200" w:line="276" w:lineRule="auto"/>
        <w:jc w:val="left"/>
        <w:rPr>
          <w:rFonts w:cs="Sylfaen"/>
          <w:lang w:val="ka-GE"/>
        </w:rPr>
      </w:pPr>
      <w:bookmarkStart w:id="5" w:name="_Toc22227847"/>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5"/>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w:t>
      </w:r>
      <w:r w:rsidRPr="004F2214">
        <w:rPr>
          <w:lang w:val="ka-GE"/>
        </w:rPr>
        <w:lastRenderedPageBreak/>
        <w:t>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461A0CC8" w14:textId="77777777" w:rsidR="006A1657" w:rsidRPr="0041678D" w:rsidRDefault="006A1657" w:rsidP="006A1657">
      <w:pPr>
        <w:shd w:val="clear" w:color="auto" w:fill="FFFFFF"/>
        <w:spacing w:after="150"/>
        <w:rPr>
          <w:rFonts w:ascii="Arial" w:eastAsia="Times New Roman" w:hAnsi="Arial" w:cs="Arial"/>
          <w:color w:val="141B3D"/>
        </w:rPr>
      </w:pPr>
      <w:r>
        <w:rPr>
          <w:rFonts w:eastAsia="Times New Roman" w:cs="Arial"/>
          <w:color w:val="141B3D"/>
          <w:lang w:val="ka-GE"/>
        </w:rPr>
        <w:t>ხელშეკრულების მოქმედების პერიოდში შესაძლებელი უნდა იყოს შესყიდული ლიცენზიების რაოდენობის გაზრდა. ლიცენზიის რაოდენობის ზრდის შემთხვევაში, მისი ღირებულება და მოქმედების ვადა განისაზღვრება  პროპორციულად, ხელშეკრულების მოქმედების ვადით.</w:t>
      </w:r>
    </w:p>
    <w:p w14:paraId="0BA96704" w14:textId="77777777" w:rsidR="006A1657" w:rsidRDefault="006A1657" w:rsidP="006A1657">
      <w:pPr>
        <w:pStyle w:val="a"/>
        <w:numPr>
          <w:ilvl w:val="0"/>
          <w:numId w:val="0"/>
        </w:numPr>
        <w:ind w:left="360"/>
        <w:rPr>
          <w:lang w:eastAsia="en-US"/>
        </w:rPr>
      </w:pPr>
    </w:p>
    <w:p w14:paraId="6A4AECF9" w14:textId="77777777" w:rsidR="006A1657" w:rsidRDefault="006A1657" w:rsidP="006A1657">
      <w:pPr>
        <w:pStyle w:val="a0"/>
        <w:numPr>
          <w:ilvl w:val="0"/>
          <w:numId w:val="0"/>
        </w:numPr>
        <w:ind w:left="360" w:hanging="360"/>
        <w:rPr>
          <w:lang w:val="ka-GE" w:eastAsia="en-US"/>
        </w:rPr>
      </w:pPr>
    </w:p>
    <w:tbl>
      <w:tblPr>
        <w:tblStyle w:val="TableGrid"/>
        <w:tblW w:w="0" w:type="auto"/>
        <w:tblInd w:w="360" w:type="dxa"/>
        <w:tblLook w:val="04A0" w:firstRow="1" w:lastRow="0" w:firstColumn="1" w:lastColumn="0" w:noHBand="0" w:noVBand="1"/>
      </w:tblPr>
      <w:tblGrid>
        <w:gridCol w:w="3168"/>
        <w:gridCol w:w="3437"/>
        <w:gridCol w:w="628"/>
        <w:gridCol w:w="1171"/>
        <w:gridCol w:w="1306"/>
      </w:tblGrid>
      <w:tr w:rsidR="00132F8D" w14:paraId="6067C1CE" w14:textId="77777777" w:rsidTr="00132F8D">
        <w:tc>
          <w:tcPr>
            <w:tcW w:w="3168" w:type="dxa"/>
          </w:tcPr>
          <w:p w14:paraId="176BB6F6" w14:textId="0793B8B4" w:rsidR="00132F8D" w:rsidRPr="00132F8D" w:rsidRDefault="00132F8D" w:rsidP="006A1657">
            <w:pPr>
              <w:pStyle w:val="a0"/>
              <w:numPr>
                <w:ilvl w:val="0"/>
                <w:numId w:val="0"/>
              </w:numPr>
              <w:rPr>
                <w:rFonts w:ascii="Calibri" w:eastAsia="Times New Roman" w:hAnsi="Calibri" w:cs="Calibri"/>
                <w:b/>
                <w:color w:val="000000"/>
                <w:sz w:val="22"/>
                <w:szCs w:val="22"/>
              </w:rPr>
            </w:pPr>
            <w:r>
              <w:rPr>
                <w:rFonts w:ascii="Calibri" w:eastAsia="Times New Roman" w:hAnsi="Calibri" w:cs="Calibri"/>
                <w:b/>
                <w:color w:val="000000"/>
                <w:sz w:val="22"/>
                <w:szCs w:val="22"/>
              </w:rPr>
              <w:t>Part Number</w:t>
            </w:r>
          </w:p>
        </w:tc>
        <w:tc>
          <w:tcPr>
            <w:tcW w:w="3437" w:type="dxa"/>
            <w:vAlign w:val="bottom"/>
          </w:tcPr>
          <w:p w14:paraId="046FA2E3" w14:textId="68F84493" w:rsidR="00132F8D" w:rsidRDefault="00132F8D" w:rsidP="006A1657">
            <w:pPr>
              <w:pStyle w:val="a0"/>
              <w:numPr>
                <w:ilvl w:val="0"/>
                <w:numId w:val="0"/>
              </w:numPr>
              <w:rPr>
                <w:lang w:val="ka-GE" w:eastAsia="en-US"/>
              </w:rPr>
            </w:pPr>
            <w:r w:rsidRPr="006A1657">
              <w:rPr>
                <w:rFonts w:ascii="Calibri" w:eastAsia="Times New Roman" w:hAnsi="Calibri" w:cs="Calibri"/>
                <w:b/>
                <w:color w:val="000000"/>
                <w:sz w:val="22"/>
                <w:szCs w:val="22"/>
              </w:rPr>
              <w:t>Product</w:t>
            </w:r>
          </w:p>
        </w:tc>
        <w:tc>
          <w:tcPr>
            <w:tcW w:w="628" w:type="dxa"/>
            <w:vAlign w:val="bottom"/>
          </w:tcPr>
          <w:p w14:paraId="49C89F6D" w14:textId="7C2FD84E" w:rsidR="00132F8D" w:rsidRDefault="00132F8D" w:rsidP="006A1657">
            <w:pPr>
              <w:pStyle w:val="a0"/>
              <w:numPr>
                <w:ilvl w:val="0"/>
                <w:numId w:val="0"/>
              </w:numPr>
              <w:rPr>
                <w:lang w:val="ka-GE" w:eastAsia="en-US"/>
              </w:rPr>
            </w:pPr>
            <w:proofErr w:type="spellStart"/>
            <w:r w:rsidRPr="006A1657">
              <w:rPr>
                <w:rFonts w:ascii="Calibri" w:eastAsia="Times New Roman" w:hAnsi="Calibri" w:cs="Calibri"/>
                <w:b/>
                <w:color w:val="000000"/>
                <w:sz w:val="22"/>
                <w:szCs w:val="22"/>
              </w:rPr>
              <w:t>Qtty</w:t>
            </w:r>
            <w:proofErr w:type="spellEnd"/>
          </w:p>
        </w:tc>
        <w:tc>
          <w:tcPr>
            <w:tcW w:w="1171" w:type="dxa"/>
            <w:vAlign w:val="bottom"/>
          </w:tcPr>
          <w:p w14:paraId="309904F2" w14:textId="528A138F" w:rsidR="00132F8D" w:rsidRDefault="00132F8D" w:rsidP="006A1657">
            <w:pPr>
              <w:pStyle w:val="a0"/>
              <w:numPr>
                <w:ilvl w:val="0"/>
                <w:numId w:val="0"/>
              </w:numPr>
              <w:rPr>
                <w:lang w:val="ka-GE" w:eastAsia="en-US"/>
              </w:rPr>
            </w:pPr>
            <w:r w:rsidRPr="006A1657">
              <w:rPr>
                <w:rFonts w:ascii="Calibri" w:eastAsia="Times New Roman" w:hAnsi="Calibri" w:cs="Calibri"/>
                <w:b/>
                <w:color w:val="000000"/>
                <w:sz w:val="22"/>
                <w:szCs w:val="22"/>
              </w:rPr>
              <w:t>Price USD</w:t>
            </w:r>
          </w:p>
        </w:tc>
        <w:tc>
          <w:tcPr>
            <w:tcW w:w="1306" w:type="dxa"/>
            <w:vAlign w:val="bottom"/>
          </w:tcPr>
          <w:p w14:paraId="795F846A" w14:textId="161D2C18" w:rsidR="00132F8D" w:rsidRDefault="00132F8D" w:rsidP="006A1657">
            <w:pPr>
              <w:pStyle w:val="a0"/>
              <w:numPr>
                <w:ilvl w:val="0"/>
                <w:numId w:val="0"/>
              </w:numPr>
              <w:rPr>
                <w:lang w:val="ka-GE" w:eastAsia="en-US"/>
              </w:rPr>
            </w:pPr>
            <w:r w:rsidRPr="006A1657">
              <w:rPr>
                <w:rFonts w:ascii="Calibri" w:eastAsia="Times New Roman" w:hAnsi="Calibri" w:cs="Calibri"/>
                <w:b/>
                <w:color w:val="000000"/>
                <w:sz w:val="22"/>
                <w:szCs w:val="22"/>
              </w:rPr>
              <w:t>Total USD</w:t>
            </w:r>
          </w:p>
        </w:tc>
      </w:tr>
      <w:tr w:rsidR="00132F8D" w14:paraId="1D6C789A" w14:textId="77777777" w:rsidTr="00132F8D">
        <w:tc>
          <w:tcPr>
            <w:tcW w:w="3168" w:type="dxa"/>
          </w:tcPr>
          <w:p w14:paraId="0D83A35B" w14:textId="65EE719F" w:rsidR="00132F8D" w:rsidRDefault="00132F8D" w:rsidP="006A1657">
            <w:pPr>
              <w:pStyle w:val="a0"/>
              <w:numPr>
                <w:ilvl w:val="0"/>
                <w:numId w:val="0"/>
              </w:numPr>
            </w:pPr>
            <w:r>
              <w:t>IDP-E2-S</w:t>
            </w:r>
          </w:p>
        </w:tc>
        <w:tc>
          <w:tcPr>
            <w:tcW w:w="3437" w:type="dxa"/>
          </w:tcPr>
          <w:p w14:paraId="0782D9E0" w14:textId="7DB8BEC4" w:rsidR="00132F8D" w:rsidRPr="00132F8D" w:rsidRDefault="00A37F80" w:rsidP="006A1657">
            <w:pPr>
              <w:pStyle w:val="a0"/>
              <w:numPr>
                <w:ilvl w:val="0"/>
                <w:numId w:val="0"/>
              </w:numPr>
              <w:rPr>
                <w:lang w:eastAsia="en-US"/>
              </w:rPr>
            </w:pPr>
            <w:hyperlink r:id="rId13" w:history="1">
              <w:r w:rsidR="00132F8D">
                <w:rPr>
                  <w:lang w:eastAsia="en-US"/>
                </w:rPr>
                <w:t>ID</w:t>
              </w:r>
            </w:hyperlink>
            <w:r w:rsidR="00132F8D">
              <w:rPr>
                <w:lang w:eastAsia="en-US"/>
              </w:rPr>
              <w:t xml:space="preserve"> Plus E2 </w:t>
            </w:r>
            <w:proofErr w:type="spellStart"/>
            <w:r w:rsidR="00132F8D">
              <w:rPr>
                <w:lang w:eastAsia="en-US"/>
              </w:rPr>
              <w:t>perU</w:t>
            </w:r>
            <w:proofErr w:type="spellEnd"/>
            <w:r w:rsidR="00132F8D">
              <w:rPr>
                <w:lang w:eastAsia="en-US"/>
              </w:rPr>
              <w:t xml:space="preserve"> 1 Year</w:t>
            </w:r>
          </w:p>
        </w:tc>
        <w:tc>
          <w:tcPr>
            <w:tcW w:w="628" w:type="dxa"/>
          </w:tcPr>
          <w:p w14:paraId="41ED1847" w14:textId="0A42AFDD" w:rsidR="00132F8D" w:rsidRPr="00132F8D" w:rsidRDefault="00132F8D" w:rsidP="006A1657">
            <w:pPr>
              <w:pStyle w:val="a0"/>
              <w:numPr>
                <w:ilvl w:val="0"/>
                <w:numId w:val="0"/>
              </w:numPr>
              <w:rPr>
                <w:lang w:eastAsia="en-US"/>
              </w:rPr>
            </w:pPr>
            <w:r>
              <w:rPr>
                <w:rFonts w:ascii="Calibri" w:eastAsia="Times New Roman" w:hAnsi="Calibri" w:cs="Calibri"/>
                <w:color w:val="000000"/>
                <w:sz w:val="22"/>
                <w:szCs w:val="22"/>
              </w:rPr>
              <w:t>100</w:t>
            </w:r>
          </w:p>
        </w:tc>
        <w:tc>
          <w:tcPr>
            <w:tcW w:w="1171" w:type="dxa"/>
          </w:tcPr>
          <w:p w14:paraId="3FC93495" w14:textId="77777777" w:rsidR="00132F8D" w:rsidRDefault="00132F8D" w:rsidP="006A1657">
            <w:pPr>
              <w:pStyle w:val="a0"/>
              <w:numPr>
                <w:ilvl w:val="0"/>
                <w:numId w:val="0"/>
              </w:numPr>
              <w:rPr>
                <w:lang w:val="ka-GE" w:eastAsia="en-US"/>
              </w:rPr>
            </w:pPr>
          </w:p>
        </w:tc>
        <w:tc>
          <w:tcPr>
            <w:tcW w:w="1306" w:type="dxa"/>
          </w:tcPr>
          <w:p w14:paraId="24F31B56" w14:textId="77777777" w:rsidR="00132F8D" w:rsidRDefault="00132F8D" w:rsidP="006A1657">
            <w:pPr>
              <w:pStyle w:val="a0"/>
              <w:numPr>
                <w:ilvl w:val="0"/>
                <w:numId w:val="0"/>
              </w:numPr>
              <w:rPr>
                <w:lang w:val="ka-GE" w:eastAsia="en-US"/>
              </w:rPr>
            </w:pPr>
          </w:p>
        </w:tc>
      </w:tr>
    </w:tbl>
    <w:p w14:paraId="57720E02" w14:textId="77777777" w:rsidR="006A1657" w:rsidRDefault="006A1657" w:rsidP="006A1657">
      <w:pPr>
        <w:pStyle w:val="a0"/>
        <w:numPr>
          <w:ilvl w:val="0"/>
          <w:numId w:val="0"/>
        </w:numPr>
        <w:ind w:left="360"/>
        <w:rPr>
          <w:lang w:val="ka-GE" w:eastAsia="en-US"/>
        </w:rPr>
      </w:pPr>
    </w:p>
    <w:p w14:paraId="4D903EBD" w14:textId="77777777" w:rsidR="006A1657" w:rsidRDefault="006A1657" w:rsidP="006A1657">
      <w:pPr>
        <w:pStyle w:val="a0"/>
        <w:numPr>
          <w:ilvl w:val="0"/>
          <w:numId w:val="0"/>
        </w:numPr>
        <w:ind w:left="360"/>
        <w:rPr>
          <w:lang w:val="ka-GE" w:eastAsia="en-US"/>
        </w:rPr>
      </w:pPr>
    </w:p>
    <w:p w14:paraId="31C3B499" w14:textId="77777777" w:rsidR="006A1657" w:rsidRDefault="006A1657" w:rsidP="006A1657">
      <w:pPr>
        <w:pStyle w:val="a0"/>
        <w:numPr>
          <w:ilvl w:val="0"/>
          <w:numId w:val="0"/>
        </w:numPr>
        <w:ind w:left="360"/>
        <w:rPr>
          <w:lang w:val="ka-GE" w:eastAsia="en-US"/>
        </w:rPr>
      </w:pPr>
    </w:p>
    <w:p w14:paraId="3BF4268D" w14:textId="77777777" w:rsidR="006A1657" w:rsidRDefault="006A1657" w:rsidP="006A1657">
      <w:pPr>
        <w:pStyle w:val="a0"/>
        <w:numPr>
          <w:ilvl w:val="0"/>
          <w:numId w:val="0"/>
        </w:numPr>
        <w:ind w:left="360"/>
        <w:rPr>
          <w:lang w:val="ka-GE" w:eastAsia="en-US"/>
        </w:rPr>
      </w:pPr>
    </w:p>
    <w:p w14:paraId="2077C851" w14:textId="77777777" w:rsidR="006A1657" w:rsidRDefault="006A1657" w:rsidP="006A1657">
      <w:pPr>
        <w:pStyle w:val="a0"/>
        <w:numPr>
          <w:ilvl w:val="0"/>
          <w:numId w:val="0"/>
        </w:numPr>
        <w:ind w:left="360"/>
        <w:rPr>
          <w:lang w:val="ka-GE" w:eastAsia="en-US"/>
        </w:rPr>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6" w:name="_Toc22227849"/>
      <w:r w:rsidRPr="00C525A4">
        <w:rPr>
          <w:rFonts w:eastAsiaTheme="minorHAnsi" w:cs="Sylfaen"/>
          <w:color w:val="231F20"/>
          <w:sz w:val="22"/>
          <w:szCs w:val="20"/>
          <w:lang w:eastAsia="en-US"/>
        </w:rPr>
        <w:t>დანართი 2: საბანკო რეკვიზიტები</w:t>
      </w:r>
      <w:bookmarkEnd w:id="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4"/>
      <w:head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B8B79" w14:textId="77777777" w:rsidR="00A37F80" w:rsidRDefault="00A37F80" w:rsidP="002E7950">
      <w:r>
        <w:separator/>
      </w:r>
    </w:p>
  </w:endnote>
  <w:endnote w:type="continuationSeparator" w:id="0">
    <w:p w14:paraId="4E10E245" w14:textId="77777777" w:rsidR="00A37F80" w:rsidRDefault="00A37F8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A165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A165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EC030" w14:textId="77777777" w:rsidR="00A37F80" w:rsidRDefault="00A37F80" w:rsidP="002E7950">
      <w:r>
        <w:separator/>
      </w:r>
    </w:p>
  </w:footnote>
  <w:footnote w:type="continuationSeparator" w:id="0">
    <w:p w14:paraId="6A4DF206" w14:textId="77777777" w:rsidR="00A37F80" w:rsidRDefault="00A37F8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 w:numId="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974"/>
    <w:rsid w:val="00126B63"/>
    <w:rsid w:val="00126F8A"/>
    <w:rsid w:val="00130BC3"/>
    <w:rsid w:val="00130F4D"/>
    <w:rsid w:val="00131071"/>
    <w:rsid w:val="00131088"/>
    <w:rsid w:val="001311B8"/>
    <w:rsid w:val="00132871"/>
    <w:rsid w:val="00132F8D"/>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64D"/>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33D8"/>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4D0"/>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1657"/>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E83"/>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D80"/>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19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28FE"/>
    <w:rsid w:val="00A33116"/>
    <w:rsid w:val="00A331E0"/>
    <w:rsid w:val="00A34897"/>
    <w:rsid w:val="00A34C47"/>
    <w:rsid w:val="00A35630"/>
    <w:rsid w:val="00A356BC"/>
    <w:rsid w:val="00A369C8"/>
    <w:rsid w:val="00A37F80"/>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5F1B"/>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1-eu.ariba.com/Sourcing/Main/aw?awh=r&amp;awssk=LE_d1dP5HGuaBk9Q&amp;realm=BOG&amp;awrdt=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9A7873-A7E4-4134-BF4A-3638F03B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6</cp:revision>
  <cp:lastPrinted>2019-10-17T14:03:00Z</cp:lastPrinted>
  <dcterms:created xsi:type="dcterms:W3CDTF">2024-09-23T13:01:00Z</dcterms:created>
  <dcterms:modified xsi:type="dcterms:W3CDTF">2024-12-25T14:54:00Z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