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6489449E"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bookmarkStart w:id="1"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bookmarkEnd w:id="0"/>
                                <w:bookmarkEnd w:id="1"/>
                                <w:r w:rsidR="007A25D5">
                                  <w:rPr>
                                    <w:rFonts w:cs="Arial"/>
                                    <w:color w:val="141B3D"/>
                                    <w:sz w:val="32"/>
                                    <w:szCs w:val="29"/>
                                    <w:lang w:val="ka-GE"/>
                                  </w:rPr>
                                  <w:t xml:space="preserve">ფულის მიმღები </w:t>
                                </w:r>
                                <w:r w:rsidR="0030186E">
                                  <w:rPr>
                                    <w:rFonts w:cs="Arial"/>
                                    <w:color w:val="141B3D"/>
                                    <w:sz w:val="32"/>
                                    <w:szCs w:val="29"/>
                                    <w:lang w:val="ka-GE"/>
                                  </w:rPr>
                                  <w:t>მოწყობილობების</w:t>
                                </w:r>
                                <w:r w:rsidR="007A25D5">
                                  <w:rPr>
                                    <w:rFonts w:cs="Arial"/>
                                    <w:color w:val="141B3D"/>
                                    <w:sz w:val="32"/>
                                    <w:szCs w:val="29"/>
                                    <w:lang w:val="ka-GE"/>
                                  </w:rPr>
                                  <w:t xml:space="preserve"> შესყიდვაზე</w:t>
                                </w:r>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4"/>
                                <w:bookmarkStart w:id="3"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bookmarkEnd w:id="3"/>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6489449E"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8893"/>
                          <w:bookmarkStart w:id="5"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bookmarkEnd w:id="4"/>
                          <w:bookmarkEnd w:id="5"/>
                          <w:r w:rsidR="007A25D5">
                            <w:rPr>
                              <w:rFonts w:cs="Arial"/>
                              <w:color w:val="141B3D"/>
                              <w:sz w:val="32"/>
                              <w:szCs w:val="29"/>
                              <w:lang w:val="ka-GE"/>
                            </w:rPr>
                            <w:t xml:space="preserve">ფულის მიმღები </w:t>
                          </w:r>
                          <w:r w:rsidR="0030186E">
                            <w:rPr>
                              <w:rFonts w:cs="Arial"/>
                              <w:color w:val="141B3D"/>
                              <w:sz w:val="32"/>
                              <w:szCs w:val="29"/>
                              <w:lang w:val="ka-GE"/>
                            </w:rPr>
                            <w:t>მოწყობილობების</w:t>
                          </w:r>
                          <w:r w:rsidR="007A25D5">
                            <w:rPr>
                              <w:rFonts w:cs="Arial"/>
                              <w:color w:val="141B3D"/>
                              <w:sz w:val="32"/>
                              <w:szCs w:val="29"/>
                              <w:lang w:val="ka-GE"/>
                            </w:rPr>
                            <w:t xml:space="preserve"> შესყიდვაზე</w:t>
                          </w:r>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8894"/>
                          <w:bookmarkStart w:id="7"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6"/>
                          <w:bookmarkEnd w:id="7"/>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41E3A723" w:rsidR="006F3955" w:rsidRDefault="007A25D5" w:rsidP="007C5AE6">
                                      <w:pPr>
                                        <w:rPr>
                                          <w:lang w:val="ka-GE"/>
                                        </w:rPr>
                                      </w:pPr>
                                      <w:r>
                                        <w:rPr>
                                          <w:lang w:val="ka-GE"/>
                                        </w:rPr>
                                        <w:t>13 იანვარი 2025</w:t>
                                      </w:r>
                                    </w:p>
                                    <w:p w14:paraId="5B62700D" w14:textId="6A2CEC40" w:rsidR="006F3955" w:rsidRPr="00415C7C" w:rsidRDefault="007A25D5" w:rsidP="00D51B14">
                                      <w:pPr>
                                        <w:rPr>
                                          <w:lang w:val="ka-GE"/>
                                        </w:rPr>
                                      </w:pPr>
                                      <w:r>
                                        <w:rPr>
                                          <w:lang w:val="ka-GE"/>
                                        </w:rPr>
                                        <w:t>20 იანვარი 2025</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0A3A0C"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0A3A0C"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41E3A723" w:rsidR="006F3955" w:rsidRDefault="007A25D5" w:rsidP="007C5AE6">
                                <w:pPr>
                                  <w:rPr>
                                    <w:lang w:val="ka-GE"/>
                                  </w:rPr>
                                </w:pPr>
                                <w:r>
                                  <w:rPr>
                                    <w:lang w:val="ka-GE"/>
                                  </w:rPr>
                                  <w:t>13 იანვარი 2025</w:t>
                                </w:r>
                              </w:p>
                              <w:p w14:paraId="5B62700D" w14:textId="6A2CEC40" w:rsidR="006F3955" w:rsidRPr="00415C7C" w:rsidRDefault="007A25D5" w:rsidP="00D51B14">
                                <w:pPr>
                                  <w:rPr>
                                    <w:lang w:val="ka-GE"/>
                                  </w:rPr>
                                </w:pPr>
                                <w:r>
                                  <w:rPr>
                                    <w:lang w:val="ka-GE"/>
                                  </w:rPr>
                                  <w:t>20 იანვარი 2025</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0A3A0C"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0A3A0C"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4CE505A" w14:textId="77777777" w:rsidR="007A25D5" w:rsidRDefault="007A25D5" w:rsidP="0046033E">
      <w:pPr>
        <w:pStyle w:val="TOCHeading"/>
        <w:rPr>
          <w:rFonts w:cs="Arial"/>
          <w:color w:val="auto"/>
          <w:sz w:val="40"/>
          <w:szCs w:val="56"/>
          <w:lang w:val="ka-GE"/>
        </w:rPr>
      </w:pPr>
      <w:bookmarkStart w:id="4" w:name="_Toc456350217"/>
      <w:bookmarkStart w:id="5" w:name="_Toc456347628"/>
    </w:p>
    <w:p w14:paraId="617B8866" w14:textId="04E342D0" w:rsidR="007A25D5" w:rsidRDefault="007A25D5" w:rsidP="007A25D5">
      <w:pPr>
        <w:pStyle w:val="TOCHeading"/>
        <w:jc w:val="center"/>
        <w:rPr>
          <w:rFonts w:cs="Arial"/>
          <w:color w:val="auto"/>
          <w:sz w:val="40"/>
          <w:szCs w:val="56"/>
          <w:lang w:val="ka-GE"/>
        </w:rPr>
      </w:pPr>
      <w:r w:rsidRPr="007A25D5">
        <w:rPr>
          <w:rFonts w:cs="Arial"/>
          <w:color w:val="auto"/>
          <w:sz w:val="40"/>
          <w:szCs w:val="56"/>
          <w:lang w:val="ka-GE"/>
        </w:rPr>
        <w:t xml:space="preserve">ტენდერი ფულის მიმღები </w:t>
      </w:r>
      <w:r w:rsidR="0030186E">
        <w:rPr>
          <w:rFonts w:cs="Arial"/>
          <w:color w:val="auto"/>
          <w:sz w:val="40"/>
          <w:szCs w:val="56"/>
          <w:lang w:val="ka-GE"/>
        </w:rPr>
        <w:t>მოწყობილობების</w:t>
      </w:r>
      <w:r w:rsidRPr="007A25D5">
        <w:rPr>
          <w:rFonts w:cs="Arial"/>
          <w:color w:val="auto"/>
          <w:sz w:val="40"/>
          <w:szCs w:val="56"/>
          <w:lang w:val="ka-GE"/>
        </w:rPr>
        <w:t xml:space="preserve">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4CF1F12F"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5400A5EE" w14:textId="60205905" w:rsidR="00D600FD" w:rsidRDefault="00633247" w:rsidP="00D600FD">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37EA6BA3" w14:textId="5E16E7D7" w:rsidR="00D600FD" w:rsidRDefault="000A3A0C">
          <w:pPr>
            <w:pStyle w:val="TOC1"/>
            <w:rPr>
              <w:rFonts w:asciiTheme="minorHAnsi" w:eastAsiaTheme="minorEastAsia" w:hAnsiTheme="minorHAnsi"/>
              <w:noProof/>
              <w:color w:val="auto"/>
              <w:sz w:val="22"/>
              <w:szCs w:val="22"/>
            </w:rPr>
          </w:pPr>
          <w:hyperlink w:anchor="_Toc171454712" w:history="1">
            <w:r w:rsidR="00D600FD" w:rsidRPr="004878BB">
              <w:rPr>
                <w:rStyle w:val="Hyperlink"/>
                <w:rFonts w:eastAsiaTheme="majorEastAsia" w:cstheme="majorBidi"/>
                <w:b/>
                <w:noProof/>
                <w:lang w:val="ka-GE" w:eastAsia="ja-JP"/>
              </w:rPr>
              <w:t>ინსტრუქცია ტენდერში მონაწილეთათვის</w:t>
            </w:r>
            <w:r w:rsidR="00D600FD">
              <w:rPr>
                <w:noProof/>
                <w:webHidden/>
              </w:rPr>
              <w:tab/>
            </w:r>
            <w:r w:rsidR="00D600FD">
              <w:rPr>
                <w:noProof/>
                <w:webHidden/>
              </w:rPr>
              <w:fldChar w:fldCharType="begin"/>
            </w:r>
            <w:r w:rsidR="00D600FD">
              <w:rPr>
                <w:noProof/>
                <w:webHidden/>
              </w:rPr>
              <w:instrText xml:space="preserve"> PAGEREF _Toc171454712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7300D54" w14:textId="51A187C7" w:rsidR="00D600FD" w:rsidRDefault="000A3A0C">
          <w:pPr>
            <w:pStyle w:val="TOC1"/>
            <w:rPr>
              <w:rFonts w:asciiTheme="minorHAnsi" w:eastAsiaTheme="minorEastAsia" w:hAnsiTheme="minorHAnsi"/>
              <w:noProof/>
              <w:color w:val="auto"/>
              <w:sz w:val="22"/>
              <w:szCs w:val="22"/>
            </w:rPr>
          </w:pPr>
          <w:hyperlink w:anchor="_Toc171454713" w:history="1">
            <w:r w:rsidR="00D600FD" w:rsidRPr="004878BB">
              <w:rPr>
                <w:rStyle w:val="Hyperlink"/>
                <w:rFonts w:eastAsiaTheme="majorEastAsia" w:cstheme="majorBidi"/>
                <w:b/>
                <w:noProof/>
                <w:lang w:val="ka-GE" w:eastAsia="ja-JP"/>
              </w:rPr>
              <w:t>სატენდერო მოთხოვნები</w:t>
            </w:r>
            <w:r w:rsidR="00D600FD">
              <w:rPr>
                <w:noProof/>
                <w:webHidden/>
              </w:rPr>
              <w:tab/>
            </w:r>
            <w:r w:rsidR="00D600FD">
              <w:rPr>
                <w:noProof/>
                <w:webHidden/>
              </w:rPr>
              <w:fldChar w:fldCharType="begin"/>
            </w:r>
            <w:r w:rsidR="00D600FD">
              <w:rPr>
                <w:noProof/>
                <w:webHidden/>
              </w:rPr>
              <w:instrText xml:space="preserve"> PAGEREF _Toc171454713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497C236F" w14:textId="606D46F6" w:rsidR="00D600FD" w:rsidRDefault="000A3A0C">
          <w:pPr>
            <w:pStyle w:val="TOC1"/>
            <w:rPr>
              <w:rFonts w:asciiTheme="minorHAnsi" w:eastAsiaTheme="minorEastAsia" w:hAnsiTheme="minorHAnsi"/>
              <w:noProof/>
              <w:color w:val="auto"/>
              <w:sz w:val="22"/>
              <w:szCs w:val="22"/>
            </w:rPr>
          </w:pPr>
          <w:hyperlink w:anchor="_Toc171454714" w:history="1">
            <w:r w:rsidR="00D600FD" w:rsidRPr="004878BB">
              <w:rPr>
                <w:rStyle w:val="Hyperlink"/>
                <w:rFonts w:eastAsiaTheme="majorEastAsia" w:cstheme="majorBidi"/>
                <w:b/>
                <w:noProof/>
                <w:lang w:val="ka-GE" w:eastAsia="ja-JP"/>
              </w:rPr>
              <w:t>ანგარიშსწორების პირობები</w:t>
            </w:r>
            <w:r w:rsidR="00D600FD">
              <w:rPr>
                <w:noProof/>
                <w:webHidden/>
              </w:rPr>
              <w:tab/>
            </w:r>
            <w:r w:rsidR="00D600FD">
              <w:rPr>
                <w:noProof/>
                <w:webHidden/>
              </w:rPr>
              <w:fldChar w:fldCharType="begin"/>
            </w:r>
            <w:r w:rsidR="00D600FD">
              <w:rPr>
                <w:noProof/>
                <w:webHidden/>
              </w:rPr>
              <w:instrText xml:space="preserve"> PAGEREF _Toc171454714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3A6843F3" w14:textId="7D3AAC38" w:rsidR="00D600FD" w:rsidRDefault="000A3A0C">
          <w:pPr>
            <w:pStyle w:val="TOC1"/>
            <w:rPr>
              <w:rFonts w:asciiTheme="minorHAnsi" w:eastAsiaTheme="minorEastAsia" w:hAnsiTheme="minorHAnsi"/>
              <w:noProof/>
              <w:color w:val="auto"/>
              <w:sz w:val="22"/>
              <w:szCs w:val="22"/>
            </w:rPr>
          </w:pPr>
          <w:hyperlink w:anchor="_Toc171454715" w:history="1">
            <w:r w:rsidR="00D600FD" w:rsidRPr="004878BB">
              <w:rPr>
                <w:rStyle w:val="Hyperlink"/>
                <w:rFonts w:eastAsiaTheme="majorEastAsia" w:cstheme="majorBidi"/>
                <w:b/>
                <w:noProof/>
                <w:lang w:val="ka-GE" w:eastAsia="ja-JP"/>
              </w:rPr>
              <w:t>განფასებასთან დაკავშირებული მოთხოვნები</w:t>
            </w:r>
            <w:r w:rsidR="00D600FD">
              <w:rPr>
                <w:noProof/>
                <w:webHidden/>
              </w:rPr>
              <w:tab/>
            </w:r>
            <w:r w:rsidR="00D600FD">
              <w:rPr>
                <w:noProof/>
                <w:webHidden/>
              </w:rPr>
              <w:fldChar w:fldCharType="begin"/>
            </w:r>
            <w:r w:rsidR="00D600FD">
              <w:rPr>
                <w:noProof/>
                <w:webHidden/>
              </w:rPr>
              <w:instrText xml:space="preserve"> PAGEREF _Toc171454715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4D0386F6" w14:textId="16DA8BE3" w:rsidR="00D600FD" w:rsidRDefault="000A3A0C">
          <w:pPr>
            <w:pStyle w:val="TOC1"/>
            <w:rPr>
              <w:rFonts w:asciiTheme="minorHAnsi" w:eastAsiaTheme="minorEastAsia" w:hAnsiTheme="minorHAnsi"/>
              <w:noProof/>
              <w:color w:val="auto"/>
              <w:sz w:val="22"/>
              <w:szCs w:val="22"/>
            </w:rPr>
          </w:pPr>
          <w:hyperlink w:anchor="_Toc171454716" w:history="1">
            <w:r w:rsidR="00D600FD" w:rsidRPr="004878BB">
              <w:rPr>
                <w:rStyle w:val="Hyperlink"/>
                <w:rFonts w:eastAsiaTheme="majorEastAsia" w:cstheme="majorBidi"/>
                <w:b/>
                <w:noProof/>
                <w:lang w:val="ka-GE" w:eastAsia="ja-JP"/>
              </w:rPr>
              <w:t>დამატებითი ინფორმაცია:</w:t>
            </w:r>
            <w:r w:rsidR="00D600FD">
              <w:rPr>
                <w:noProof/>
                <w:webHidden/>
              </w:rPr>
              <w:tab/>
            </w:r>
            <w:r w:rsidR="00D600FD">
              <w:rPr>
                <w:noProof/>
                <w:webHidden/>
              </w:rPr>
              <w:fldChar w:fldCharType="begin"/>
            </w:r>
            <w:r w:rsidR="00D600FD">
              <w:rPr>
                <w:noProof/>
                <w:webHidden/>
              </w:rPr>
              <w:instrText xml:space="preserve"> PAGEREF _Toc171454716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1B5D625D" w14:textId="3C16A028" w:rsidR="00D600FD" w:rsidRDefault="000A3A0C">
          <w:pPr>
            <w:pStyle w:val="TOC1"/>
            <w:rPr>
              <w:rFonts w:asciiTheme="minorHAnsi" w:eastAsiaTheme="minorEastAsia" w:hAnsiTheme="minorHAnsi"/>
              <w:noProof/>
              <w:color w:val="auto"/>
              <w:sz w:val="22"/>
              <w:szCs w:val="22"/>
            </w:rPr>
          </w:pPr>
          <w:hyperlink w:anchor="_Toc171454717" w:history="1">
            <w:r w:rsidR="00D600FD" w:rsidRPr="004878BB">
              <w:rPr>
                <w:rStyle w:val="Hyperlink"/>
                <w:rFonts w:cs="Sylfaen"/>
                <w:noProof/>
              </w:rPr>
              <w:t>დანართი1: საქონლის სპეციფიკაცია</w:t>
            </w:r>
            <w:r w:rsidR="00D600FD">
              <w:rPr>
                <w:noProof/>
                <w:webHidden/>
              </w:rPr>
              <w:tab/>
            </w:r>
            <w:r w:rsidR="00D600FD">
              <w:rPr>
                <w:noProof/>
                <w:webHidden/>
              </w:rPr>
              <w:fldChar w:fldCharType="begin"/>
            </w:r>
            <w:r w:rsidR="00D600FD">
              <w:rPr>
                <w:noProof/>
                <w:webHidden/>
              </w:rPr>
              <w:instrText xml:space="preserve"> PAGEREF _Toc171454717 \h </w:instrText>
            </w:r>
            <w:r w:rsidR="00D600FD">
              <w:rPr>
                <w:noProof/>
                <w:webHidden/>
              </w:rPr>
            </w:r>
            <w:r w:rsidR="00D600FD">
              <w:rPr>
                <w:noProof/>
                <w:webHidden/>
              </w:rPr>
              <w:fldChar w:fldCharType="separate"/>
            </w:r>
            <w:r w:rsidR="00D600FD">
              <w:rPr>
                <w:noProof/>
                <w:webHidden/>
              </w:rPr>
              <w:t>4</w:t>
            </w:r>
            <w:r w:rsidR="00D600FD">
              <w:rPr>
                <w:noProof/>
                <w:webHidden/>
              </w:rPr>
              <w:fldChar w:fldCharType="end"/>
            </w:r>
          </w:hyperlink>
        </w:p>
        <w:p w14:paraId="689338D7" w14:textId="35A2F526" w:rsidR="00D600FD" w:rsidRDefault="000A3A0C">
          <w:pPr>
            <w:pStyle w:val="TOC1"/>
            <w:rPr>
              <w:rFonts w:asciiTheme="minorHAnsi" w:eastAsiaTheme="minorEastAsia" w:hAnsiTheme="minorHAnsi"/>
              <w:noProof/>
              <w:color w:val="auto"/>
              <w:sz w:val="22"/>
              <w:szCs w:val="22"/>
            </w:rPr>
          </w:pPr>
          <w:hyperlink w:anchor="_Toc171454718" w:history="1">
            <w:r w:rsidR="00D600FD" w:rsidRPr="004878BB">
              <w:rPr>
                <w:rStyle w:val="Hyperlink"/>
                <w:rFonts w:cs="Sylfaen"/>
                <w:noProof/>
              </w:rPr>
              <w:t>დანართი 2: საბანკო რეკვიზიტები</w:t>
            </w:r>
            <w:r w:rsidR="00D600FD">
              <w:rPr>
                <w:noProof/>
                <w:webHidden/>
              </w:rPr>
              <w:tab/>
            </w:r>
            <w:r w:rsidR="00D600FD">
              <w:rPr>
                <w:noProof/>
                <w:webHidden/>
              </w:rPr>
              <w:fldChar w:fldCharType="begin"/>
            </w:r>
            <w:r w:rsidR="00D600FD">
              <w:rPr>
                <w:noProof/>
                <w:webHidden/>
              </w:rPr>
              <w:instrText xml:space="preserve"> PAGEREF _Toc171454718 \h </w:instrText>
            </w:r>
            <w:r w:rsidR="00D600FD">
              <w:rPr>
                <w:noProof/>
                <w:webHidden/>
              </w:rPr>
            </w:r>
            <w:r w:rsidR="00D600FD">
              <w:rPr>
                <w:noProof/>
                <w:webHidden/>
              </w:rPr>
              <w:fldChar w:fldCharType="separate"/>
            </w:r>
            <w:r w:rsidR="00D600FD">
              <w:rPr>
                <w:noProof/>
                <w:webHidden/>
              </w:rPr>
              <w:t>5</w:t>
            </w:r>
            <w:r w:rsidR="00D600FD">
              <w:rPr>
                <w:noProof/>
                <w:webHidden/>
              </w:rPr>
              <w:fldChar w:fldCharType="end"/>
            </w:r>
          </w:hyperlink>
        </w:p>
        <w:p w14:paraId="60752384" w14:textId="2422EE85"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6" w:name="_Toc534810151"/>
      <w:bookmarkStart w:id="7" w:name="_Toc171454712"/>
      <w:bookmarkStart w:id="8"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793BB1E0" w:rsidR="00F8089D" w:rsidRDefault="00F8089D" w:rsidP="0030186E">
      <w:pPr>
        <w:rPr>
          <w:lang w:val="ka-GE"/>
        </w:rPr>
      </w:pPr>
      <w:r w:rsidRPr="00C05FD1">
        <w:rPr>
          <w:lang w:val="ka-GE"/>
        </w:rPr>
        <w:t xml:space="preserve">სატენდერო კომისია </w:t>
      </w:r>
      <w:r w:rsidR="004E1CE0" w:rsidRPr="00C05FD1">
        <w:rPr>
          <w:lang w:val="ka-GE"/>
        </w:rPr>
        <w:t>გამარჯვებულ</w:t>
      </w:r>
      <w:r w:rsidRPr="00C05FD1">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sidRPr="00C05FD1">
        <w:rPr>
          <w:lang w:val="ka-GE"/>
        </w:rPr>
        <w:t xml:space="preserve">წარმოდგენილი </w:t>
      </w:r>
      <w:r w:rsidR="00D600FD" w:rsidRPr="00C05FD1">
        <w:rPr>
          <w:lang w:val="ka-GE"/>
        </w:rPr>
        <w:t>ს</w:t>
      </w:r>
      <w:r w:rsidR="004E1CE0" w:rsidRPr="00C05FD1">
        <w:rPr>
          <w:lang w:val="ka-GE"/>
        </w:rPr>
        <w:t xml:space="preserve">პეციფიკაცია, </w:t>
      </w:r>
      <w:r w:rsidR="0030186E">
        <w:rPr>
          <w:lang w:val="ka-GE"/>
        </w:rPr>
        <w:t xml:space="preserve">მოწოდების ვადა, საგარანტიო პერიოდი, </w:t>
      </w:r>
      <w:r w:rsidR="0030186E" w:rsidRPr="00C05FD1">
        <w:rPr>
          <w:lang w:val="ka-GE"/>
        </w:rPr>
        <w:t>პრეტენდენტის გამოცდილება</w:t>
      </w:r>
      <w:r w:rsidR="00F2069D">
        <w:rPr>
          <w:lang w:val="ka-GE"/>
        </w:rPr>
        <w:t>.</w:t>
      </w:r>
    </w:p>
    <w:p w14:paraId="76D940AE" w14:textId="4742C3CE" w:rsidR="0030186E" w:rsidRDefault="0030186E" w:rsidP="0030186E">
      <w:pPr>
        <w:rPr>
          <w:lang w:val="ka-GE"/>
        </w:rPr>
      </w:pPr>
    </w:p>
    <w:p w14:paraId="675E9CDC" w14:textId="68511B6F" w:rsidR="0030186E" w:rsidRDefault="0030186E" w:rsidP="0030186E">
      <w:pPr>
        <w:rPr>
          <w:lang w:val="ka-GE"/>
        </w:rPr>
      </w:pPr>
      <w:r>
        <w:rPr>
          <w:lang w:val="ka-GE"/>
        </w:rPr>
        <w:t xml:space="preserve">ტენდერი ჩატარდება </w:t>
      </w:r>
      <w:r w:rsidR="00C017BA" w:rsidRPr="00C017BA">
        <w:rPr>
          <w:b/>
          <w:lang w:val="ka-GE"/>
        </w:rPr>
        <w:t>ორ</w:t>
      </w:r>
      <w:r w:rsidRPr="0030186E">
        <w:rPr>
          <w:b/>
          <w:lang w:val="ka-GE"/>
        </w:rPr>
        <w:t xml:space="preserve"> ლოტად</w:t>
      </w:r>
      <w:r>
        <w:rPr>
          <w:b/>
          <w:lang w:val="ka-GE"/>
        </w:rPr>
        <w:t xml:space="preserve">. </w:t>
      </w:r>
      <w:r w:rsidRPr="0030186E">
        <w:rPr>
          <w:lang w:val="ka-GE"/>
        </w:rPr>
        <w:t>შესაძლოა შეირჩეს სხვადასხვა გამარჯვებული შესაბამის ლოტში</w:t>
      </w:r>
      <w:r w:rsidR="00F2069D">
        <w:rPr>
          <w:lang w:val="ka-GE"/>
        </w:rPr>
        <w:t>.</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534810155"/>
      <w:bookmarkStart w:id="10" w:name="_Toc171454713"/>
      <w:r w:rsidRPr="00BF7F13">
        <w:rPr>
          <w:rFonts w:eastAsiaTheme="majorEastAsia" w:cstheme="majorBidi"/>
          <w:b/>
          <w:color w:val="FF671B"/>
          <w:sz w:val="24"/>
          <w:szCs w:val="28"/>
          <w:lang w:val="ka-GE" w:eastAsia="ja-JP"/>
        </w:rPr>
        <w:t>სატენდერო მოთხოვნები</w:t>
      </w:r>
      <w:bookmarkEnd w:id="9"/>
      <w:bookmarkEnd w:id="10"/>
    </w:p>
    <w:p w14:paraId="4E7DA026" w14:textId="086CB1AF" w:rsidR="002E6C6E" w:rsidRDefault="002E6C6E" w:rsidP="002E6C6E">
      <w:pPr>
        <w:pStyle w:val="ListParagraph"/>
        <w:numPr>
          <w:ilvl w:val="0"/>
          <w:numId w:val="15"/>
        </w:numPr>
        <w:rPr>
          <w:rFonts w:cs="Sylfaen"/>
          <w:lang w:val="ka-GE"/>
        </w:rPr>
      </w:pPr>
      <w:r w:rsidRPr="002E6C6E">
        <w:rPr>
          <w:rFonts w:cs="Sylfaen"/>
          <w:lang w:val="ka-GE"/>
        </w:rPr>
        <w:t>საქონლის მოწოდება შეიძლება მოხდეს ერთიანად ან ნაწილობრივ ბანკის მოთხოვნიდან გამომდინარე;</w:t>
      </w:r>
    </w:p>
    <w:p w14:paraId="4CE94643" w14:textId="00CC25BD" w:rsidR="002E6C6E" w:rsidRDefault="002E6C6E" w:rsidP="002E6C6E">
      <w:pPr>
        <w:pStyle w:val="ListParagraph"/>
        <w:numPr>
          <w:ilvl w:val="0"/>
          <w:numId w:val="15"/>
        </w:numPr>
        <w:rPr>
          <w:rFonts w:cs="Sylfaen"/>
          <w:lang w:val="ka-GE"/>
        </w:rPr>
      </w:pPr>
      <w:r w:rsidRPr="002E6C6E">
        <w:rPr>
          <w:rFonts w:cs="Sylfaen"/>
          <w:lang w:val="ka-GE"/>
        </w:rPr>
        <w:t>საქონლის შესასყიდი რაოდენობა შეიძლება შემცირდეს ან გაიზარდოს ბანკის მოთხოვნიდან გამომდინარე;</w:t>
      </w:r>
    </w:p>
    <w:p w14:paraId="32D08347" w14:textId="104BADFF" w:rsidR="00030B39" w:rsidRPr="002E6C6E" w:rsidRDefault="00030B39" w:rsidP="002E6C6E">
      <w:pPr>
        <w:pStyle w:val="ListParagraph"/>
        <w:numPr>
          <w:ilvl w:val="0"/>
          <w:numId w:val="15"/>
        </w:numPr>
        <w:rPr>
          <w:rFonts w:cs="Sylfaen"/>
          <w:lang w:val="ka-GE"/>
        </w:rPr>
      </w:pPr>
      <w:r>
        <w:rPr>
          <w:rFonts w:cs="Sylfaen"/>
          <w:lang w:val="ka-GE"/>
        </w:rPr>
        <w:t>ფასი შემოთავაზებული უნდა იყოს როგორც ერთი ცალის, ისევე 500 ცალის შესყიდვის შემთხვევაში.</w:t>
      </w:r>
    </w:p>
    <w:p w14:paraId="1555671D" w14:textId="69FBC20F" w:rsidR="00B8474F" w:rsidRDefault="00B8474F" w:rsidP="009F4822">
      <w:pPr>
        <w:pStyle w:val="ListParagraph"/>
        <w:numPr>
          <w:ilvl w:val="0"/>
          <w:numId w:val="15"/>
        </w:numPr>
        <w:spacing w:after="200" w:line="276" w:lineRule="auto"/>
        <w:rPr>
          <w:rFonts w:cs="Sylfaen"/>
          <w:lang w:val="ka-GE"/>
        </w:rPr>
      </w:pPr>
      <w:r w:rsidRPr="002E6C6E">
        <w:rPr>
          <w:rFonts w:cs="Sylfaen"/>
          <w:lang w:val="ka-GE"/>
        </w:rPr>
        <w:t xml:space="preserve">მიწოდების </w:t>
      </w:r>
      <w:r w:rsidR="00B33F3A" w:rsidRPr="002E6C6E">
        <w:rPr>
          <w:rFonts w:cs="Sylfaen"/>
          <w:lang w:val="ka-GE"/>
        </w:rPr>
        <w:t>ადგილი</w:t>
      </w:r>
      <w:r w:rsidRPr="002E6C6E">
        <w:rPr>
          <w:rFonts w:cs="Sylfaen"/>
          <w:lang w:val="ka-GE"/>
        </w:rPr>
        <w:t>:</w:t>
      </w:r>
      <w:r w:rsidR="003A0590" w:rsidRPr="002E6C6E">
        <w:rPr>
          <w:rFonts w:cs="Sylfaen"/>
          <w:b/>
          <w:lang w:val="ka-GE"/>
        </w:rPr>
        <w:t xml:space="preserve"> </w:t>
      </w:r>
      <w:r w:rsidR="00DC0CCF" w:rsidRPr="002E6C6E">
        <w:rPr>
          <w:rFonts w:cs="Sylfaen"/>
          <w:lang w:val="ka-GE"/>
        </w:rPr>
        <w:t>ქ.თბილისი, ჭირნახულის #9</w:t>
      </w:r>
    </w:p>
    <w:p w14:paraId="7A5096A8" w14:textId="23B2CCA5" w:rsidR="003A79E8" w:rsidRPr="003A79E8" w:rsidRDefault="003A79E8" w:rsidP="003A79E8">
      <w:pPr>
        <w:pStyle w:val="ListParagraph"/>
        <w:numPr>
          <w:ilvl w:val="0"/>
          <w:numId w:val="15"/>
        </w:numPr>
        <w:rPr>
          <w:rFonts w:cs="Sylfaen"/>
          <w:lang w:val="ka-GE"/>
        </w:rPr>
      </w:pPr>
      <w:r w:rsidRPr="003A79E8">
        <w:rPr>
          <w:rFonts w:cs="Sylfaen"/>
          <w:lang w:val="ka-GE"/>
        </w:rPr>
        <w:t>შესყიდვამდე, სატენდერო წარმოდგენილი პროდუქციის ნიმუშის გატესტვა</w:t>
      </w:r>
    </w:p>
    <w:p w14:paraId="22C05B65" w14:textId="2E71F02A" w:rsidR="00B8474F" w:rsidRPr="00C05FD1" w:rsidRDefault="00B8474F" w:rsidP="006646DD">
      <w:pPr>
        <w:pStyle w:val="ListParagraph"/>
        <w:numPr>
          <w:ilvl w:val="0"/>
          <w:numId w:val="15"/>
        </w:numPr>
        <w:spacing w:after="200" w:line="276" w:lineRule="auto"/>
        <w:rPr>
          <w:rFonts w:cs="Sylfaen"/>
          <w:b/>
          <w:lang w:val="ka-GE"/>
        </w:rPr>
      </w:pPr>
      <w:r w:rsidRPr="002E6C6E">
        <w:rPr>
          <w:rFonts w:cs="Sylfaen"/>
          <w:lang w:val="ka-GE"/>
        </w:rPr>
        <w:t>სარეკომენდაციო წერილი: პრეტენდენტმა</w:t>
      </w:r>
      <w:r w:rsidRPr="00C05FD1">
        <w:rPr>
          <w:rFonts w:cs="Sylfaen"/>
          <w:lang w:val="ka-GE"/>
        </w:rPr>
        <w:t xml:space="preserve">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05FD1">
        <w:rPr>
          <w:rFonts w:cs="Sylfaen"/>
          <w:lang w:val="ka-GE"/>
        </w:rPr>
        <w:t>,</w:t>
      </w:r>
      <w:r w:rsidRPr="00C05FD1">
        <w:rPr>
          <w:rFonts w:cs="Sylfaen"/>
          <w:lang w:val="ka-GE"/>
        </w:rPr>
        <w:t xml:space="preserve">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5A945887" w14:textId="1FDFA9A5" w:rsidR="006646DD" w:rsidRPr="006646DD" w:rsidRDefault="006646DD" w:rsidP="006646DD">
      <w:pPr>
        <w:pStyle w:val="ListParagraph"/>
        <w:numPr>
          <w:ilvl w:val="0"/>
          <w:numId w:val="15"/>
        </w:numPr>
        <w:spacing w:after="200" w:line="276" w:lineRule="auto"/>
        <w:rPr>
          <w:rFonts w:cs="Sylfaen"/>
          <w:b/>
          <w:lang w:val="ka-GE"/>
        </w:rPr>
      </w:pPr>
      <w:r>
        <w:rPr>
          <w:lang w:val="ka-GE"/>
        </w:rPr>
        <w:t xml:space="preserve">ბანკი არ იღებს ვალდებულებას მოთხოვნილი რაოდენობის სრულად შესყიდვაზე. </w:t>
      </w:r>
    </w:p>
    <w:p w14:paraId="5CB68DDC" w14:textId="77777777" w:rsidR="00B80B03" w:rsidRDefault="00B80B03" w:rsidP="00B80B03">
      <w:pPr>
        <w:pStyle w:val="ListParagraph"/>
        <w:spacing w:after="200" w:line="276" w:lineRule="auto"/>
        <w:rPr>
          <w:lang w:val="ka-GE"/>
        </w:rPr>
      </w:pP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1" w:name="_Toc171454714"/>
      <w:r w:rsidRPr="00B0613C">
        <w:rPr>
          <w:rFonts w:eastAsiaTheme="majorEastAsia" w:cstheme="majorBidi"/>
          <w:b/>
          <w:color w:val="FF671B"/>
          <w:sz w:val="24"/>
          <w:szCs w:val="28"/>
          <w:lang w:val="ka-GE" w:eastAsia="ja-JP"/>
        </w:rPr>
        <w:lastRenderedPageBreak/>
        <w:t>ანგარიშსწორების პირობები</w:t>
      </w:r>
      <w:bookmarkEnd w:id="11"/>
    </w:p>
    <w:p w14:paraId="028B7F5B" w14:textId="77777777" w:rsidR="0030186E" w:rsidRPr="0030186E" w:rsidRDefault="0030186E" w:rsidP="0030186E">
      <w:pPr>
        <w:keepNext/>
        <w:keepLines/>
        <w:spacing w:before="180" w:after="120"/>
        <w:ind w:left="360" w:hanging="360"/>
        <w:outlineLvl w:val="0"/>
        <w:rPr>
          <w:lang w:val="ka-GE"/>
        </w:rPr>
      </w:pPr>
      <w:bookmarkStart w:id="12" w:name="_Toc171454715"/>
      <w:r w:rsidRPr="0030186E">
        <w:rPr>
          <w:lang w:val="ka-GE"/>
        </w:rPr>
        <w:t>•</w:t>
      </w:r>
      <w:r w:rsidRPr="0030186E">
        <w:rPr>
          <w:lang w:val="ka-GE"/>
        </w:rPr>
        <w:tab/>
        <w:t>სატენდერო წინადადება უნდა იყოს საქართველოს ეროვნულ ვალუტაში - ლარში და მოიცავდეს კანონმდებლობით გათვალისწინებულ გადასახადებს და გადასახდელებს.</w:t>
      </w:r>
    </w:p>
    <w:p w14:paraId="418DAEE0" w14:textId="02B41640" w:rsidR="0030186E" w:rsidRDefault="0030186E" w:rsidP="0030186E">
      <w:pPr>
        <w:keepNext/>
        <w:keepLines/>
        <w:spacing w:before="180" w:after="120"/>
        <w:ind w:left="360" w:hanging="360"/>
        <w:outlineLvl w:val="0"/>
        <w:rPr>
          <w:lang w:val="ka-GE"/>
        </w:rPr>
      </w:pPr>
      <w:r w:rsidRPr="0030186E">
        <w:rPr>
          <w:lang w:val="ka-GE"/>
        </w:rPr>
        <w:t>•</w:t>
      </w:r>
      <w:r w:rsidRPr="0030186E">
        <w:rPr>
          <w:lang w:val="ka-GE"/>
        </w:rPr>
        <w:tab/>
        <w:t xml:space="preserve">ხელშეკრულების ფარგლებში ანგარიშსწორება განხორციელდება მოთხოვნილი პროდუქციის სრულად და ჯეროვნად </w:t>
      </w:r>
      <w:r>
        <w:rPr>
          <w:lang w:val="ka-GE"/>
        </w:rPr>
        <w:t>მიწოდებისა</w:t>
      </w:r>
      <w:r w:rsidRPr="0030186E">
        <w:rPr>
          <w:lang w:val="ka-GE"/>
        </w:rPr>
        <w:t xml:space="preserve"> და მხარეთა შორის შესაბამისი მიღება-ჩაბარების აქტის გაფორმებიდან 1</w:t>
      </w:r>
      <w:r>
        <w:rPr>
          <w:lang w:val="ka-GE"/>
        </w:rPr>
        <w:t>0</w:t>
      </w:r>
      <w:r w:rsidRPr="0030186E">
        <w:rPr>
          <w:lang w:val="ka-GE"/>
        </w:rPr>
        <w:t xml:space="preserve"> (</w:t>
      </w:r>
      <w:r>
        <w:rPr>
          <w:lang w:val="ka-GE"/>
        </w:rPr>
        <w:t>ათი</w:t>
      </w:r>
      <w:r w:rsidRPr="0030186E">
        <w:rPr>
          <w:lang w:val="ka-GE"/>
        </w:rPr>
        <w:t>) საბანკო დღის ვადაში.</w:t>
      </w:r>
    </w:p>
    <w:p w14:paraId="06032D7A" w14:textId="77777777" w:rsidR="0030186E" w:rsidRDefault="0030186E" w:rsidP="0030186E">
      <w:pPr>
        <w:keepNext/>
        <w:keepLines/>
        <w:spacing w:before="180" w:after="120"/>
        <w:ind w:left="360" w:hanging="360"/>
        <w:outlineLvl w:val="0"/>
        <w:rPr>
          <w:lang w:val="ka-GE"/>
        </w:rPr>
      </w:pPr>
    </w:p>
    <w:p w14:paraId="1ED0435D" w14:textId="233010DA" w:rsidR="00FE60B5" w:rsidRDefault="00FE60B5" w:rsidP="0030186E">
      <w:pPr>
        <w:keepNext/>
        <w:keepLines/>
        <w:spacing w:before="180" w:after="120"/>
        <w:ind w:left="360" w:hanging="360"/>
        <w:outlineLvl w:val="0"/>
        <w:rPr>
          <w:rFonts w:eastAsiaTheme="majorEastAsia" w:cstheme="majorBidi"/>
          <w:b/>
          <w:color w:val="FF671B"/>
          <w:sz w:val="24"/>
          <w:szCs w:val="28"/>
          <w:lang w:val="ka-GE" w:eastAsia="ja-JP"/>
        </w:rPr>
      </w:pPr>
      <w:r>
        <w:rPr>
          <w:rFonts w:eastAsiaTheme="majorEastAsia" w:cstheme="majorBidi"/>
          <w:b/>
          <w:color w:val="FF671B"/>
          <w:sz w:val="24"/>
          <w:szCs w:val="28"/>
          <w:lang w:val="ka-GE" w:eastAsia="ja-JP"/>
        </w:rPr>
        <w:t>განფასებასთან დაკავშირებული მოთხოვნები</w:t>
      </w:r>
      <w:bookmarkEnd w:id="12"/>
    </w:p>
    <w:p w14:paraId="2F50C7E9" w14:textId="31ACE44B" w:rsidR="00FE60B5" w:rsidRPr="00FC75B4" w:rsidRDefault="00FE60B5" w:rsidP="00FE60B5">
      <w:pPr>
        <w:pStyle w:val="ListParagraph"/>
        <w:numPr>
          <w:ilvl w:val="0"/>
          <w:numId w:val="15"/>
        </w:numPr>
        <w:rPr>
          <w:lang w:val="ka-GE"/>
        </w:rPr>
      </w:pPr>
      <w:r w:rsidRPr="00FC75B4">
        <w:rPr>
          <w:lang w:val="ka-GE"/>
        </w:rPr>
        <w:t>ფასების მოწოდება ხდება დანართი №1-ის მიხედვით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171454716"/>
      <w:r w:rsidRPr="00D140FB">
        <w:rPr>
          <w:rFonts w:eastAsiaTheme="majorEastAsia" w:cstheme="majorBidi"/>
          <w:b/>
          <w:color w:val="FF671B"/>
          <w:sz w:val="24"/>
          <w:szCs w:val="28"/>
          <w:lang w:val="ka-GE" w:eastAsia="ja-JP"/>
        </w:rPr>
        <w:t>დამატებითი ინფორმაცია:</w:t>
      </w:r>
      <w:bookmarkEnd w:id="13"/>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022DC956" w14:textId="7E98EF8F" w:rsidR="00913EEF" w:rsidRDefault="00913EEF" w:rsidP="00D600FD">
      <w:pPr>
        <w:pStyle w:val="a0"/>
        <w:numPr>
          <w:ilvl w:val="0"/>
          <w:numId w:val="0"/>
        </w:numPr>
        <w:ind w:left="360"/>
        <w:rPr>
          <w:b/>
          <w:lang w:val="ka-GE" w:eastAsia="en-US"/>
        </w:rPr>
      </w:pPr>
      <w:r>
        <w:rPr>
          <w:b/>
          <w:lang w:val="ka-GE" w:eastAsia="en-US"/>
        </w:rPr>
        <w:lastRenderedPageBreak/>
        <w:t>დანართი 1</w:t>
      </w:r>
      <w:r w:rsidR="00DB3445">
        <w:rPr>
          <w:b/>
          <w:lang w:val="ka-GE" w:eastAsia="en-US"/>
        </w:rPr>
        <w:t>: საქონლის სპეციფიკაცია</w:t>
      </w:r>
    </w:p>
    <w:p w14:paraId="27D5B290" w14:textId="77777777" w:rsidR="00913EEF" w:rsidRDefault="00913EEF" w:rsidP="00D600FD">
      <w:pPr>
        <w:pStyle w:val="a0"/>
        <w:numPr>
          <w:ilvl w:val="0"/>
          <w:numId w:val="0"/>
        </w:numPr>
        <w:ind w:left="360"/>
        <w:rPr>
          <w:b/>
          <w:lang w:val="ka-GE" w:eastAsia="en-US"/>
        </w:rPr>
      </w:pPr>
    </w:p>
    <w:p w14:paraId="33563A39" w14:textId="73A48D58" w:rsidR="00D600FD" w:rsidRPr="00630F62" w:rsidRDefault="002E6C6E" w:rsidP="00D600FD">
      <w:pPr>
        <w:pStyle w:val="a0"/>
        <w:numPr>
          <w:ilvl w:val="0"/>
          <w:numId w:val="0"/>
        </w:numPr>
        <w:ind w:left="360"/>
        <w:rPr>
          <w:lang w:eastAsia="en-US"/>
        </w:rPr>
      </w:pPr>
      <w:r w:rsidRPr="002E6C6E">
        <w:rPr>
          <w:b/>
          <w:lang w:val="ka-GE" w:eastAsia="en-US"/>
        </w:rPr>
        <w:t>ლოტი #1</w:t>
      </w:r>
      <w:r>
        <w:rPr>
          <w:lang w:val="ka-GE" w:eastAsia="en-US"/>
        </w:rPr>
        <w:t xml:space="preserve"> - </w:t>
      </w:r>
      <w:r w:rsidR="008C5705">
        <w:rPr>
          <w:lang w:val="ka-GE" w:eastAsia="en-US"/>
        </w:rPr>
        <w:t xml:space="preserve">შესასყიდ ობიექტს წარმოადგენს ფულის </w:t>
      </w:r>
      <w:r w:rsidR="006E49D5">
        <w:rPr>
          <w:lang w:val="ka-GE" w:eastAsia="en-US"/>
        </w:rPr>
        <w:t>სადეპოზიტო</w:t>
      </w:r>
      <w:r w:rsidR="008C5705">
        <w:rPr>
          <w:lang w:val="ka-GE" w:eastAsia="en-US"/>
        </w:rPr>
        <w:t xml:space="preserve"> </w:t>
      </w:r>
      <w:r w:rsidR="00630F62">
        <w:rPr>
          <w:lang w:val="ka-GE" w:eastAsia="en-US"/>
        </w:rPr>
        <w:t xml:space="preserve">სეიფი, რომელიც განკუთვნილია დღის განმავლობაში ნაღდი ფულის დროებითი შენახვისთვის. ზედა მხრიდან ერთი მიმღები უჯრით, ქვედა საცავით. </w:t>
      </w:r>
      <w:r w:rsidR="006E49D5">
        <w:rPr>
          <w:lang w:val="ka-GE" w:eastAsia="en-US"/>
        </w:rPr>
        <w:t xml:space="preserve">სეიფში </w:t>
      </w:r>
      <w:r w:rsidR="00F2069D">
        <w:rPr>
          <w:lang w:val="ka-GE" w:eastAsia="en-US"/>
        </w:rPr>
        <w:t xml:space="preserve">უნდა მოთავსდეს </w:t>
      </w:r>
      <w:r w:rsidR="006E49D5">
        <w:rPr>
          <w:lang w:val="ka-GE" w:eastAsia="en-US"/>
        </w:rPr>
        <w:t xml:space="preserve">ერთჯერად პარკში დალუქული თანხა. სეიფის ზედა უჯრაში ჩაგდებული </w:t>
      </w:r>
      <w:r w:rsidR="00913EEF">
        <w:rPr>
          <w:lang w:val="ka-GE" w:eastAsia="en-US"/>
        </w:rPr>
        <w:t>კონვერტის ამოღება შესალებელი</w:t>
      </w:r>
      <w:r w:rsidR="00F2069D">
        <w:rPr>
          <w:lang w:val="ka-GE" w:eastAsia="en-US"/>
        </w:rPr>
        <w:t xml:space="preserve"> უნდა იყოს</w:t>
      </w:r>
      <w:r w:rsidR="00913EEF">
        <w:rPr>
          <w:lang w:val="ka-GE" w:eastAsia="en-US"/>
        </w:rPr>
        <w:t xml:space="preserve"> მხოლოდ ქვედა საცავის გახსნის შემთხვევაში.</w:t>
      </w:r>
    </w:p>
    <w:p w14:paraId="46C69131" w14:textId="45A8C0D9" w:rsidR="004C20E2" w:rsidRPr="00C05FD1" w:rsidRDefault="004C20E2" w:rsidP="00C05FD1">
      <w:pPr>
        <w:pStyle w:val="ListParagraph"/>
        <w:jc w:val="left"/>
      </w:pPr>
    </w:p>
    <w:tbl>
      <w:tblPr>
        <w:tblStyle w:val="TableGrid"/>
        <w:tblW w:w="10525" w:type="dxa"/>
        <w:tblLayout w:type="fixed"/>
        <w:tblLook w:val="04A0" w:firstRow="1" w:lastRow="0" w:firstColumn="1" w:lastColumn="0" w:noHBand="0" w:noVBand="1"/>
      </w:tblPr>
      <w:tblGrid>
        <w:gridCol w:w="2065"/>
        <w:gridCol w:w="1890"/>
        <w:gridCol w:w="1620"/>
        <w:gridCol w:w="1710"/>
        <w:gridCol w:w="1620"/>
        <w:gridCol w:w="1620"/>
      </w:tblGrid>
      <w:tr w:rsidR="006E49D5" w14:paraId="596FC73A" w14:textId="77777777" w:rsidTr="006E49D5">
        <w:tc>
          <w:tcPr>
            <w:tcW w:w="2065" w:type="dxa"/>
            <w:shd w:val="clear" w:color="auto" w:fill="0F243E" w:themeFill="text2" w:themeFillShade="80"/>
          </w:tcPr>
          <w:p w14:paraId="53E4AEB6" w14:textId="5A729DE8" w:rsidR="006E49D5" w:rsidRPr="00FC75B4" w:rsidRDefault="006E49D5" w:rsidP="006E49D5">
            <w:pPr>
              <w:jc w:val="left"/>
              <w:rPr>
                <w:b/>
                <w:i/>
                <w:color w:val="FFFFFF" w:themeColor="background1"/>
                <w:sz w:val="16"/>
                <w:lang w:val="ka-GE"/>
              </w:rPr>
            </w:pPr>
            <w:r w:rsidRPr="00FC75B4">
              <w:rPr>
                <w:b/>
                <w:i/>
                <w:color w:val="FFFFFF" w:themeColor="background1"/>
                <w:sz w:val="16"/>
                <w:lang w:val="ka-GE"/>
              </w:rPr>
              <w:t>საქონელი</w:t>
            </w:r>
          </w:p>
        </w:tc>
        <w:tc>
          <w:tcPr>
            <w:tcW w:w="1890" w:type="dxa"/>
            <w:shd w:val="clear" w:color="auto" w:fill="0F243E" w:themeFill="text2" w:themeFillShade="80"/>
          </w:tcPr>
          <w:p w14:paraId="070F5BF4" w14:textId="19625CE7" w:rsidR="006E49D5" w:rsidRPr="00FC75B4" w:rsidRDefault="006E49D5" w:rsidP="006E49D5">
            <w:pPr>
              <w:jc w:val="left"/>
              <w:rPr>
                <w:b/>
                <w:i/>
                <w:color w:val="FFFFFF" w:themeColor="background1"/>
                <w:sz w:val="16"/>
                <w:lang w:val="ka-GE"/>
              </w:rPr>
            </w:pPr>
            <w:r w:rsidRPr="00FC75B4">
              <w:rPr>
                <w:b/>
                <w:i/>
                <w:color w:val="FFFFFF" w:themeColor="background1"/>
                <w:sz w:val="16"/>
                <w:lang w:val="ka-GE"/>
              </w:rPr>
              <w:t>რაოდენობა</w:t>
            </w:r>
            <w:r>
              <w:rPr>
                <w:b/>
                <w:i/>
                <w:color w:val="FFFFFF" w:themeColor="background1"/>
                <w:sz w:val="16"/>
                <w:lang w:val="ka-GE"/>
              </w:rPr>
              <w:t xml:space="preserve"> (ცალი)</w:t>
            </w:r>
          </w:p>
        </w:tc>
        <w:tc>
          <w:tcPr>
            <w:tcW w:w="1620" w:type="dxa"/>
            <w:shd w:val="clear" w:color="auto" w:fill="0F243E" w:themeFill="text2" w:themeFillShade="80"/>
          </w:tcPr>
          <w:p w14:paraId="685CC545" w14:textId="77777777" w:rsidR="006E49D5" w:rsidRDefault="006E49D5" w:rsidP="006E49D5">
            <w:pPr>
              <w:jc w:val="left"/>
              <w:rPr>
                <w:b/>
                <w:i/>
                <w:color w:val="FFFFFF" w:themeColor="background1"/>
                <w:sz w:val="16"/>
                <w:lang w:val="ka-GE"/>
              </w:rPr>
            </w:pPr>
            <w:r w:rsidRPr="00FC75B4">
              <w:rPr>
                <w:b/>
                <w:i/>
                <w:color w:val="FFFFFF" w:themeColor="background1"/>
                <w:sz w:val="16"/>
                <w:lang w:val="ka-GE"/>
              </w:rPr>
              <w:t xml:space="preserve">ერთ.ფასი </w:t>
            </w:r>
            <w:r>
              <w:rPr>
                <w:b/>
                <w:i/>
                <w:color w:val="FFFFFF" w:themeColor="background1"/>
                <w:sz w:val="16"/>
                <w:lang w:val="ka-GE"/>
              </w:rPr>
              <w:t xml:space="preserve">      </w:t>
            </w:r>
          </w:p>
          <w:p w14:paraId="73475F54" w14:textId="766052FE" w:rsidR="006E49D5" w:rsidRPr="00FC75B4" w:rsidRDefault="006E49D5" w:rsidP="006E49D5">
            <w:pPr>
              <w:jc w:val="left"/>
              <w:rPr>
                <w:b/>
                <w:i/>
                <w:color w:val="FFFFFF" w:themeColor="background1"/>
                <w:sz w:val="16"/>
                <w:lang w:val="ka-GE"/>
              </w:rPr>
            </w:pPr>
            <w:r w:rsidRPr="00FC75B4">
              <w:rPr>
                <w:b/>
                <w:i/>
                <w:color w:val="FFFFFF" w:themeColor="background1"/>
                <w:sz w:val="16"/>
                <w:lang w:val="ka-GE"/>
              </w:rPr>
              <w:t>(დღგ-ს ჩათვლით)</w:t>
            </w:r>
          </w:p>
        </w:tc>
        <w:tc>
          <w:tcPr>
            <w:tcW w:w="1710" w:type="dxa"/>
            <w:shd w:val="clear" w:color="auto" w:fill="0F243E" w:themeFill="text2" w:themeFillShade="80"/>
          </w:tcPr>
          <w:p w14:paraId="71A8B3D1" w14:textId="34622821" w:rsidR="006E49D5" w:rsidRPr="006E49D5" w:rsidRDefault="006E49D5" w:rsidP="006E49D5">
            <w:pPr>
              <w:jc w:val="left"/>
              <w:rPr>
                <w:b/>
                <w:i/>
                <w:color w:val="FFFFFF" w:themeColor="background1"/>
                <w:sz w:val="16"/>
                <w:lang w:val="ka-GE"/>
              </w:rPr>
            </w:pPr>
            <w:r w:rsidRPr="006E49D5">
              <w:rPr>
                <w:b/>
                <w:i/>
                <w:color w:val="FFFFFF" w:themeColor="background1"/>
                <w:sz w:val="16"/>
                <w:lang w:val="ka-GE"/>
              </w:rPr>
              <w:t xml:space="preserve">ჯამური ფასი     </w:t>
            </w:r>
          </w:p>
          <w:p w14:paraId="3FF957EF" w14:textId="0DC03C97" w:rsidR="006E49D5" w:rsidRPr="00FC75B4" w:rsidRDefault="006E49D5" w:rsidP="006E49D5">
            <w:pPr>
              <w:jc w:val="left"/>
              <w:rPr>
                <w:b/>
                <w:i/>
                <w:color w:val="FFFFFF" w:themeColor="background1"/>
                <w:sz w:val="16"/>
                <w:lang w:val="ka-GE"/>
              </w:rPr>
            </w:pPr>
            <w:r w:rsidRPr="006E49D5">
              <w:rPr>
                <w:b/>
                <w:i/>
                <w:color w:val="FFFFFF" w:themeColor="background1"/>
                <w:sz w:val="16"/>
                <w:lang w:val="ka-GE"/>
              </w:rPr>
              <w:t>(დღგ-ს ჩათვლით)</w:t>
            </w:r>
          </w:p>
        </w:tc>
        <w:tc>
          <w:tcPr>
            <w:tcW w:w="1620" w:type="dxa"/>
            <w:shd w:val="clear" w:color="auto" w:fill="0F243E" w:themeFill="text2" w:themeFillShade="80"/>
          </w:tcPr>
          <w:p w14:paraId="5FC1CB18" w14:textId="1F3D8C3D" w:rsidR="006E49D5" w:rsidRDefault="006E49D5" w:rsidP="006E49D5">
            <w:pPr>
              <w:jc w:val="left"/>
              <w:rPr>
                <w:b/>
                <w:i/>
                <w:color w:val="FFFFFF" w:themeColor="background1"/>
                <w:sz w:val="16"/>
                <w:lang w:val="ka-GE"/>
              </w:rPr>
            </w:pPr>
            <w:r w:rsidRPr="006E49D5">
              <w:rPr>
                <w:b/>
                <w:i/>
                <w:color w:val="FFFFFF" w:themeColor="background1"/>
                <w:sz w:val="16"/>
                <w:lang w:val="ka-GE"/>
              </w:rPr>
              <w:t>მოწოდების ვადა</w:t>
            </w:r>
          </w:p>
        </w:tc>
        <w:tc>
          <w:tcPr>
            <w:tcW w:w="1620" w:type="dxa"/>
            <w:shd w:val="clear" w:color="auto" w:fill="0F243E" w:themeFill="text2" w:themeFillShade="80"/>
          </w:tcPr>
          <w:p w14:paraId="1421027E" w14:textId="25C16990" w:rsidR="006E49D5" w:rsidRPr="00FC75B4" w:rsidRDefault="006E49D5" w:rsidP="006E49D5">
            <w:pPr>
              <w:jc w:val="left"/>
              <w:rPr>
                <w:b/>
                <w:i/>
                <w:color w:val="FFFFFF" w:themeColor="background1"/>
                <w:sz w:val="16"/>
                <w:lang w:val="ka-GE"/>
              </w:rPr>
            </w:pPr>
            <w:r>
              <w:rPr>
                <w:b/>
                <w:i/>
                <w:color w:val="FFFFFF" w:themeColor="background1"/>
                <w:sz w:val="16"/>
                <w:lang w:val="ka-GE"/>
              </w:rPr>
              <w:t>საგარანტიო პირობა</w:t>
            </w:r>
          </w:p>
        </w:tc>
      </w:tr>
      <w:tr w:rsidR="007045A9" w14:paraId="028E83E1" w14:textId="77777777" w:rsidTr="006E49D5">
        <w:tc>
          <w:tcPr>
            <w:tcW w:w="2065" w:type="dxa"/>
            <w:vMerge w:val="restart"/>
          </w:tcPr>
          <w:p w14:paraId="303AD9BB" w14:textId="46AEB38E" w:rsidR="007045A9" w:rsidRPr="00FC75B4" w:rsidRDefault="007045A9" w:rsidP="006E49D5">
            <w:pPr>
              <w:jc w:val="left"/>
              <w:rPr>
                <w:color w:val="000000" w:themeColor="text1"/>
                <w:sz w:val="18"/>
                <w:lang w:val="ka-GE"/>
              </w:rPr>
            </w:pPr>
            <w:r>
              <w:rPr>
                <w:color w:val="000000" w:themeColor="text1"/>
                <w:sz w:val="18"/>
                <w:lang w:val="ka-GE"/>
              </w:rPr>
              <w:t>დეპოზიტური სეიფი</w:t>
            </w:r>
          </w:p>
        </w:tc>
        <w:tc>
          <w:tcPr>
            <w:tcW w:w="1890" w:type="dxa"/>
          </w:tcPr>
          <w:p w14:paraId="5CBFB6B8" w14:textId="06DCE227" w:rsidR="007045A9" w:rsidRPr="00FC75B4" w:rsidRDefault="007045A9" w:rsidP="006E49D5">
            <w:pPr>
              <w:jc w:val="left"/>
              <w:rPr>
                <w:color w:val="000000" w:themeColor="text1"/>
                <w:sz w:val="18"/>
                <w:lang w:val="ka-GE"/>
              </w:rPr>
            </w:pPr>
            <w:r>
              <w:rPr>
                <w:color w:val="000000" w:themeColor="text1"/>
                <w:sz w:val="18"/>
                <w:lang w:val="ka-GE"/>
              </w:rPr>
              <w:t>1</w:t>
            </w:r>
          </w:p>
        </w:tc>
        <w:tc>
          <w:tcPr>
            <w:tcW w:w="1620" w:type="dxa"/>
          </w:tcPr>
          <w:p w14:paraId="41D19E3D" w14:textId="50F44016" w:rsidR="007045A9" w:rsidRPr="0030186E" w:rsidRDefault="007045A9" w:rsidP="006E49D5">
            <w:pPr>
              <w:jc w:val="left"/>
              <w:rPr>
                <w:lang w:val="ka-GE"/>
              </w:rPr>
            </w:pPr>
          </w:p>
        </w:tc>
        <w:tc>
          <w:tcPr>
            <w:tcW w:w="1710" w:type="dxa"/>
          </w:tcPr>
          <w:p w14:paraId="6DD3FF25" w14:textId="77777777" w:rsidR="007045A9" w:rsidRDefault="007045A9" w:rsidP="006E49D5">
            <w:pPr>
              <w:jc w:val="left"/>
              <w:rPr>
                <w:lang w:val="ka-GE"/>
              </w:rPr>
            </w:pPr>
          </w:p>
        </w:tc>
        <w:tc>
          <w:tcPr>
            <w:tcW w:w="1620" w:type="dxa"/>
          </w:tcPr>
          <w:p w14:paraId="19BE393A" w14:textId="77777777" w:rsidR="007045A9" w:rsidRDefault="007045A9" w:rsidP="006E49D5">
            <w:pPr>
              <w:jc w:val="left"/>
              <w:rPr>
                <w:lang w:val="ka-GE"/>
              </w:rPr>
            </w:pPr>
          </w:p>
        </w:tc>
        <w:tc>
          <w:tcPr>
            <w:tcW w:w="1620" w:type="dxa"/>
          </w:tcPr>
          <w:p w14:paraId="21B06B7F" w14:textId="28993CCC" w:rsidR="007045A9" w:rsidRDefault="007045A9" w:rsidP="006E49D5">
            <w:pPr>
              <w:jc w:val="left"/>
              <w:rPr>
                <w:lang w:val="ka-GE"/>
              </w:rPr>
            </w:pPr>
          </w:p>
        </w:tc>
      </w:tr>
      <w:tr w:rsidR="007045A9" w14:paraId="375CA9FF" w14:textId="77777777" w:rsidTr="006E49D5">
        <w:tc>
          <w:tcPr>
            <w:tcW w:w="2065" w:type="dxa"/>
            <w:vMerge/>
          </w:tcPr>
          <w:p w14:paraId="0EF1B2DC" w14:textId="77777777" w:rsidR="007045A9" w:rsidRDefault="007045A9" w:rsidP="006E49D5">
            <w:pPr>
              <w:jc w:val="left"/>
              <w:rPr>
                <w:color w:val="000000" w:themeColor="text1"/>
                <w:sz w:val="18"/>
                <w:lang w:val="ka-GE"/>
              </w:rPr>
            </w:pPr>
          </w:p>
        </w:tc>
        <w:tc>
          <w:tcPr>
            <w:tcW w:w="1890" w:type="dxa"/>
          </w:tcPr>
          <w:p w14:paraId="69674822" w14:textId="0CF532AA" w:rsidR="007045A9" w:rsidRDefault="007045A9" w:rsidP="006E49D5">
            <w:pPr>
              <w:jc w:val="left"/>
              <w:rPr>
                <w:color w:val="000000" w:themeColor="text1"/>
                <w:sz w:val="18"/>
                <w:lang w:val="ka-GE"/>
              </w:rPr>
            </w:pPr>
            <w:r>
              <w:rPr>
                <w:color w:val="000000" w:themeColor="text1"/>
                <w:sz w:val="18"/>
                <w:lang w:val="ka-GE"/>
              </w:rPr>
              <w:t>500</w:t>
            </w:r>
          </w:p>
        </w:tc>
        <w:tc>
          <w:tcPr>
            <w:tcW w:w="1620" w:type="dxa"/>
          </w:tcPr>
          <w:p w14:paraId="3A47329E" w14:textId="77777777" w:rsidR="007045A9" w:rsidRPr="0030186E" w:rsidRDefault="007045A9" w:rsidP="006E49D5">
            <w:pPr>
              <w:jc w:val="left"/>
              <w:rPr>
                <w:lang w:val="ka-GE"/>
              </w:rPr>
            </w:pPr>
          </w:p>
        </w:tc>
        <w:tc>
          <w:tcPr>
            <w:tcW w:w="1710" w:type="dxa"/>
          </w:tcPr>
          <w:p w14:paraId="586DB150" w14:textId="77777777" w:rsidR="007045A9" w:rsidRDefault="007045A9" w:rsidP="006E49D5">
            <w:pPr>
              <w:jc w:val="left"/>
              <w:rPr>
                <w:lang w:val="ka-GE"/>
              </w:rPr>
            </w:pPr>
          </w:p>
        </w:tc>
        <w:tc>
          <w:tcPr>
            <w:tcW w:w="1620" w:type="dxa"/>
          </w:tcPr>
          <w:p w14:paraId="033822B5" w14:textId="77777777" w:rsidR="007045A9" w:rsidRDefault="007045A9" w:rsidP="006E49D5">
            <w:pPr>
              <w:jc w:val="left"/>
              <w:rPr>
                <w:lang w:val="ka-GE"/>
              </w:rPr>
            </w:pPr>
          </w:p>
        </w:tc>
        <w:tc>
          <w:tcPr>
            <w:tcW w:w="1620" w:type="dxa"/>
          </w:tcPr>
          <w:p w14:paraId="1B9828A9" w14:textId="77777777" w:rsidR="007045A9" w:rsidRDefault="007045A9" w:rsidP="006E49D5">
            <w:pPr>
              <w:jc w:val="left"/>
              <w:rPr>
                <w:lang w:val="ka-GE"/>
              </w:rPr>
            </w:pPr>
          </w:p>
        </w:tc>
      </w:tr>
    </w:tbl>
    <w:p w14:paraId="75FBA30C" w14:textId="77777777" w:rsidR="004C20E2" w:rsidRPr="004C20E2" w:rsidRDefault="004C20E2" w:rsidP="004C20E2">
      <w:pPr>
        <w:jc w:val="left"/>
        <w:rPr>
          <w:lang w:val="ka-GE"/>
        </w:rPr>
      </w:pPr>
    </w:p>
    <w:p w14:paraId="4668AC35" w14:textId="48DA1E9F" w:rsidR="00D600FD" w:rsidRPr="006E49D5" w:rsidRDefault="00030B39">
      <w:pPr>
        <w:jc w:val="left"/>
        <w:rPr>
          <w:b/>
          <w:lang w:val="ka-GE"/>
        </w:rPr>
      </w:pPr>
      <w:r w:rsidRPr="006E49D5">
        <w:rPr>
          <w:b/>
          <w:lang w:val="ka-GE"/>
        </w:rPr>
        <w:t>სპეციფიკაცია:</w:t>
      </w:r>
    </w:p>
    <w:p w14:paraId="4D0E173D" w14:textId="32ED30E4" w:rsidR="00030B39" w:rsidRDefault="006E49D5" w:rsidP="00030B39">
      <w:pPr>
        <w:jc w:val="left"/>
        <w:rPr>
          <w:lang w:val="ka-GE"/>
        </w:rPr>
      </w:pPr>
      <w:r>
        <w:rPr>
          <w:lang w:val="ka-GE"/>
        </w:rPr>
        <w:t xml:space="preserve">სავარაუდო </w:t>
      </w:r>
      <w:r w:rsidR="00030B39">
        <w:rPr>
          <w:lang w:val="ka-GE"/>
        </w:rPr>
        <w:t xml:space="preserve">გარე ზომა: </w:t>
      </w:r>
      <w:r w:rsidR="00030B39" w:rsidRPr="00030B39">
        <w:rPr>
          <w:lang w:val="ka-GE"/>
        </w:rPr>
        <w:t>სიმაღლე - 60 სმ</w:t>
      </w:r>
      <w:r w:rsidR="00030B39">
        <w:rPr>
          <w:lang w:val="ka-GE"/>
        </w:rPr>
        <w:t xml:space="preserve">, </w:t>
      </w:r>
      <w:r w:rsidR="00030B39" w:rsidRPr="00030B39">
        <w:rPr>
          <w:lang w:val="ka-GE"/>
        </w:rPr>
        <w:t>სიგანე - 35 სმ</w:t>
      </w:r>
      <w:r w:rsidR="00030B39">
        <w:rPr>
          <w:lang w:val="ka-GE"/>
        </w:rPr>
        <w:t xml:space="preserve">, </w:t>
      </w:r>
      <w:r w:rsidR="00030B39" w:rsidRPr="00030B39">
        <w:rPr>
          <w:lang w:val="ka-GE"/>
        </w:rPr>
        <w:t>სიღრმე - 45 სმ</w:t>
      </w:r>
    </w:p>
    <w:p w14:paraId="770C4FF1" w14:textId="6082E3BC" w:rsidR="00030B39" w:rsidRDefault="006E49D5" w:rsidP="00030B39">
      <w:pPr>
        <w:jc w:val="left"/>
        <w:rPr>
          <w:noProof/>
          <w:lang w:val="ka-GE"/>
        </w:rPr>
      </w:pPr>
      <w:r>
        <w:rPr>
          <w:noProof/>
          <w:lang w:val="ka-GE"/>
        </w:rPr>
        <w:t>სავარაუდო</w:t>
      </w:r>
      <w:r w:rsidR="00030B39" w:rsidRPr="00030B39">
        <w:rPr>
          <w:noProof/>
          <w:lang w:val="ka-GE"/>
        </w:rPr>
        <w:t xml:space="preserve"> </w:t>
      </w:r>
      <w:r w:rsidR="00030B39">
        <w:rPr>
          <w:noProof/>
          <w:lang w:val="ka-GE"/>
        </w:rPr>
        <w:t>შიდა საცავის</w:t>
      </w:r>
      <w:r w:rsidR="00030B39" w:rsidRPr="00030B39">
        <w:rPr>
          <w:noProof/>
          <w:lang w:val="ka-GE"/>
        </w:rPr>
        <w:t xml:space="preserve"> ზომა: სიმაღლე - </w:t>
      </w:r>
      <w:r w:rsidR="00030B39">
        <w:rPr>
          <w:noProof/>
          <w:lang w:val="ka-GE"/>
        </w:rPr>
        <w:t>36</w:t>
      </w:r>
      <w:r w:rsidR="00030B39" w:rsidRPr="00030B39">
        <w:rPr>
          <w:noProof/>
          <w:lang w:val="ka-GE"/>
        </w:rPr>
        <w:t xml:space="preserve"> სმ, სიგანე - 35 სმ, სიღრმე</w:t>
      </w:r>
      <w:r w:rsidR="00030B39">
        <w:rPr>
          <w:noProof/>
          <w:lang w:val="ka-GE"/>
        </w:rPr>
        <w:t xml:space="preserve"> - 36</w:t>
      </w:r>
      <w:r w:rsidR="00030B39" w:rsidRPr="00030B39">
        <w:rPr>
          <w:noProof/>
          <w:lang w:val="ka-GE"/>
        </w:rPr>
        <w:t xml:space="preserve"> სმ</w:t>
      </w:r>
    </w:p>
    <w:p w14:paraId="63BA8DFD" w14:textId="2BA45F1C" w:rsidR="006E49D5" w:rsidRDefault="006E49D5" w:rsidP="00030B39">
      <w:pPr>
        <w:jc w:val="left"/>
        <w:rPr>
          <w:noProof/>
          <w:lang w:val="ka-GE"/>
        </w:rPr>
      </w:pPr>
      <w:r>
        <w:rPr>
          <w:noProof/>
          <w:lang w:val="ka-GE"/>
        </w:rPr>
        <w:t>სავარაუდო</w:t>
      </w:r>
      <w:r w:rsidR="00030B39">
        <w:rPr>
          <w:noProof/>
          <w:lang w:val="ka-GE"/>
        </w:rPr>
        <w:t xml:space="preserve"> შიდა საცავის მოცულობა - 45-50 ლ</w:t>
      </w:r>
    </w:p>
    <w:p w14:paraId="5BE18379" w14:textId="76F1A02C" w:rsidR="00913EEF" w:rsidRDefault="00217AC4" w:rsidP="00030B39">
      <w:pPr>
        <w:jc w:val="left"/>
        <w:rPr>
          <w:noProof/>
          <w:lang w:val="ka-GE"/>
        </w:rPr>
      </w:pPr>
      <w:r>
        <w:rPr>
          <w:noProof/>
          <w:lang w:val="ka-GE"/>
        </w:rPr>
        <w:t>მექანიკური საკეტი (გასაღები)</w:t>
      </w:r>
    </w:p>
    <w:p w14:paraId="046A158D" w14:textId="71B32283" w:rsidR="006E49D5" w:rsidRDefault="006E49D5" w:rsidP="00030B39">
      <w:pPr>
        <w:jc w:val="left"/>
        <w:rPr>
          <w:noProof/>
          <w:lang w:val="ka-GE"/>
        </w:rPr>
      </w:pPr>
      <w:r>
        <w:rPr>
          <w:noProof/>
          <w:lang w:val="ka-GE"/>
        </w:rPr>
        <w:t>დაანკერების შესაძლებლობა</w:t>
      </w:r>
    </w:p>
    <w:p w14:paraId="003FE59E" w14:textId="3E0FA26E" w:rsidR="00217AC4" w:rsidRDefault="00217AC4" w:rsidP="00030B39">
      <w:pPr>
        <w:jc w:val="left"/>
        <w:rPr>
          <w:noProof/>
          <w:lang w:val="ka-GE"/>
        </w:rPr>
      </w:pPr>
      <w:r>
        <w:rPr>
          <w:noProof/>
          <w:lang w:val="ka-GE"/>
        </w:rPr>
        <w:t>არაცეცხლგამძლე</w:t>
      </w:r>
    </w:p>
    <w:p w14:paraId="6E385297" w14:textId="55623113" w:rsidR="00913EEF" w:rsidRDefault="00913EEF" w:rsidP="00030B39">
      <w:pPr>
        <w:jc w:val="left"/>
        <w:rPr>
          <w:noProof/>
          <w:lang w:val="ka-GE"/>
        </w:rPr>
      </w:pPr>
    </w:p>
    <w:p w14:paraId="33019818" w14:textId="56A0D865" w:rsidR="00913EEF" w:rsidRDefault="00913EEF" w:rsidP="00217AC4">
      <w:pPr>
        <w:pStyle w:val="a0"/>
        <w:numPr>
          <w:ilvl w:val="0"/>
          <w:numId w:val="0"/>
        </w:numPr>
        <w:ind w:left="360"/>
        <w:rPr>
          <w:lang w:val="ka-GE" w:eastAsia="en-US"/>
        </w:rPr>
      </w:pPr>
      <w:r w:rsidRPr="00913EEF">
        <w:rPr>
          <w:b/>
          <w:lang w:val="ka-GE" w:eastAsia="en-US"/>
        </w:rPr>
        <w:t>ლოტი #2</w:t>
      </w:r>
      <w:r>
        <w:rPr>
          <w:b/>
          <w:lang w:val="ka-GE" w:eastAsia="en-US"/>
        </w:rPr>
        <w:t xml:space="preserve"> - </w:t>
      </w:r>
      <w:r w:rsidR="00217AC4" w:rsidRPr="00217AC4">
        <w:rPr>
          <w:lang w:val="ka-GE" w:eastAsia="en-US"/>
        </w:rPr>
        <w:t xml:space="preserve">შესასყიდ ობიექტს წარმოადგენს ფულის სადეპოზიტო </w:t>
      </w:r>
      <w:r w:rsidR="00217AC4">
        <w:rPr>
          <w:lang w:val="ka-GE" w:eastAsia="en-US"/>
        </w:rPr>
        <w:t xml:space="preserve">აპარატი, ჩამონტაჟებული სათვლელი მანქანით. ფულის მიღების შემდეგ თანხა ავტომატურად </w:t>
      </w:r>
      <w:r w:rsidR="003A79E8">
        <w:rPr>
          <w:lang w:val="ka-GE" w:eastAsia="en-US"/>
        </w:rPr>
        <w:t>უნდა აისახოს</w:t>
      </w:r>
      <w:r w:rsidR="00217AC4">
        <w:rPr>
          <w:lang w:val="ka-GE" w:eastAsia="en-US"/>
        </w:rPr>
        <w:t xml:space="preserve"> საბანკო ანგარიშზე.</w:t>
      </w:r>
    </w:p>
    <w:p w14:paraId="442216AD" w14:textId="77777777" w:rsidR="00C017BA" w:rsidRPr="00217AC4" w:rsidRDefault="00C017BA" w:rsidP="00217AC4">
      <w:pPr>
        <w:pStyle w:val="a0"/>
        <w:numPr>
          <w:ilvl w:val="0"/>
          <w:numId w:val="0"/>
        </w:numPr>
        <w:ind w:left="360"/>
        <w:rPr>
          <w:lang w:val="ka-GE" w:eastAsia="en-US"/>
        </w:rPr>
      </w:pPr>
    </w:p>
    <w:tbl>
      <w:tblPr>
        <w:tblStyle w:val="TableGrid"/>
        <w:tblW w:w="10525" w:type="dxa"/>
        <w:tblLayout w:type="fixed"/>
        <w:tblLook w:val="04A0" w:firstRow="1" w:lastRow="0" w:firstColumn="1" w:lastColumn="0" w:noHBand="0" w:noVBand="1"/>
      </w:tblPr>
      <w:tblGrid>
        <w:gridCol w:w="2065"/>
        <w:gridCol w:w="1890"/>
        <w:gridCol w:w="1620"/>
        <w:gridCol w:w="1710"/>
        <w:gridCol w:w="1620"/>
        <w:gridCol w:w="1620"/>
      </w:tblGrid>
      <w:tr w:rsidR="00C017BA" w:rsidRPr="00FC75B4" w14:paraId="4EE5321A" w14:textId="77777777" w:rsidTr="00572554">
        <w:tc>
          <w:tcPr>
            <w:tcW w:w="2065" w:type="dxa"/>
            <w:shd w:val="clear" w:color="auto" w:fill="0F243E" w:themeFill="text2" w:themeFillShade="80"/>
          </w:tcPr>
          <w:p w14:paraId="0447FC5C" w14:textId="77777777" w:rsidR="00C017BA" w:rsidRPr="00FC75B4" w:rsidRDefault="00C017BA" w:rsidP="00572554">
            <w:pPr>
              <w:jc w:val="left"/>
              <w:rPr>
                <w:b/>
                <w:i/>
                <w:color w:val="FFFFFF" w:themeColor="background1"/>
                <w:sz w:val="16"/>
                <w:lang w:val="ka-GE"/>
              </w:rPr>
            </w:pPr>
            <w:r w:rsidRPr="00FC75B4">
              <w:rPr>
                <w:b/>
                <w:i/>
                <w:color w:val="FFFFFF" w:themeColor="background1"/>
                <w:sz w:val="16"/>
                <w:lang w:val="ka-GE"/>
              </w:rPr>
              <w:t>საქონელი</w:t>
            </w:r>
          </w:p>
        </w:tc>
        <w:tc>
          <w:tcPr>
            <w:tcW w:w="1890" w:type="dxa"/>
            <w:shd w:val="clear" w:color="auto" w:fill="0F243E" w:themeFill="text2" w:themeFillShade="80"/>
          </w:tcPr>
          <w:p w14:paraId="58A9078C" w14:textId="77777777" w:rsidR="00C017BA" w:rsidRPr="00FC75B4" w:rsidRDefault="00C017BA" w:rsidP="00572554">
            <w:pPr>
              <w:jc w:val="left"/>
              <w:rPr>
                <w:b/>
                <w:i/>
                <w:color w:val="FFFFFF" w:themeColor="background1"/>
                <w:sz w:val="16"/>
                <w:lang w:val="ka-GE"/>
              </w:rPr>
            </w:pPr>
            <w:r w:rsidRPr="00FC75B4">
              <w:rPr>
                <w:b/>
                <w:i/>
                <w:color w:val="FFFFFF" w:themeColor="background1"/>
                <w:sz w:val="16"/>
                <w:lang w:val="ka-GE"/>
              </w:rPr>
              <w:t>რაოდენობა</w:t>
            </w:r>
            <w:r>
              <w:rPr>
                <w:b/>
                <w:i/>
                <w:color w:val="FFFFFF" w:themeColor="background1"/>
                <w:sz w:val="16"/>
                <w:lang w:val="ka-GE"/>
              </w:rPr>
              <w:t xml:space="preserve"> (ცალი)</w:t>
            </w:r>
          </w:p>
        </w:tc>
        <w:tc>
          <w:tcPr>
            <w:tcW w:w="1620" w:type="dxa"/>
            <w:shd w:val="clear" w:color="auto" w:fill="0F243E" w:themeFill="text2" w:themeFillShade="80"/>
          </w:tcPr>
          <w:p w14:paraId="6793738D" w14:textId="77777777" w:rsidR="00C017BA" w:rsidRDefault="00C017BA" w:rsidP="00572554">
            <w:pPr>
              <w:jc w:val="left"/>
              <w:rPr>
                <w:b/>
                <w:i/>
                <w:color w:val="FFFFFF" w:themeColor="background1"/>
                <w:sz w:val="16"/>
                <w:lang w:val="ka-GE"/>
              </w:rPr>
            </w:pPr>
            <w:r w:rsidRPr="00FC75B4">
              <w:rPr>
                <w:b/>
                <w:i/>
                <w:color w:val="FFFFFF" w:themeColor="background1"/>
                <w:sz w:val="16"/>
                <w:lang w:val="ka-GE"/>
              </w:rPr>
              <w:t xml:space="preserve">ერთ.ფასი </w:t>
            </w:r>
            <w:r>
              <w:rPr>
                <w:b/>
                <w:i/>
                <w:color w:val="FFFFFF" w:themeColor="background1"/>
                <w:sz w:val="16"/>
                <w:lang w:val="ka-GE"/>
              </w:rPr>
              <w:t xml:space="preserve">      </w:t>
            </w:r>
          </w:p>
          <w:p w14:paraId="1EC4E56E" w14:textId="77777777" w:rsidR="00C017BA" w:rsidRPr="00FC75B4" w:rsidRDefault="00C017BA" w:rsidP="00572554">
            <w:pPr>
              <w:jc w:val="left"/>
              <w:rPr>
                <w:b/>
                <w:i/>
                <w:color w:val="FFFFFF" w:themeColor="background1"/>
                <w:sz w:val="16"/>
                <w:lang w:val="ka-GE"/>
              </w:rPr>
            </w:pPr>
            <w:r w:rsidRPr="00FC75B4">
              <w:rPr>
                <w:b/>
                <w:i/>
                <w:color w:val="FFFFFF" w:themeColor="background1"/>
                <w:sz w:val="16"/>
                <w:lang w:val="ka-GE"/>
              </w:rPr>
              <w:t>(დღგ-ს ჩათვლით)</w:t>
            </w:r>
          </w:p>
        </w:tc>
        <w:tc>
          <w:tcPr>
            <w:tcW w:w="1710" w:type="dxa"/>
            <w:shd w:val="clear" w:color="auto" w:fill="0F243E" w:themeFill="text2" w:themeFillShade="80"/>
          </w:tcPr>
          <w:p w14:paraId="02A27472" w14:textId="77777777" w:rsidR="00C017BA" w:rsidRPr="006E49D5" w:rsidRDefault="00C017BA" w:rsidP="00572554">
            <w:pPr>
              <w:jc w:val="left"/>
              <w:rPr>
                <w:b/>
                <w:i/>
                <w:color w:val="FFFFFF" w:themeColor="background1"/>
                <w:sz w:val="16"/>
                <w:lang w:val="ka-GE"/>
              </w:rPr>
            </w:pPr>
            <w:r w:rsidRPr="006E49D5">
              <w:rPr>
                <w:b/>
                <w:i/>
                <w:color w:val="FFFFFF" w:themeColor="background1"/>
                <w:sz w:val="16"/>
                <w:lang w:val="ka-GE"/>
              </w:rPr>
              <w:t xml:space="preserve">ჯამური ფასი     </w:t>
            </w:r>
          </w:p>
          <w:p w14:paraId="2D59F7D5" w14:textId="77777777" w:rsidR="00C017BA" w:rsidRPr="00FC75B4" w:rsidRDefault="00C017BA" w:rsidP="00572554">
            <w:pPr>
              <w:jc w:val="left"/>
              <w:rPr>
                <w:b/>
                <w:i/>
                <w:color w:val="FFFFFF" w:themeColor="background1"/>
                <w:sz w:val="16"/>
                <w:lang w:val="ka-GE"/>
              </w:rPr>
            </w:pPr>
            <w:r w:rsidRPr="006E49D5">
              <w:rPr>
                <w:b/>
                <w:i/>
                <w:color w:val="FFFFFF" w:themeColor="background1"/>
                <w:sz w:val="16"/>
                <w:lang w:val="ka-GE"/>
              </w:rPr>
              <w:t>(დღგ-ს ჩათვლით)</w:t>
            </w:r>
          </w:p>
        </w:tc>
        <w:tc>
          <w:tcPr>
            <w:tcW w:w="1620" w:type="dxa"/>
            <w:shd w:val="clear" w:color="auto" w:fill="0F243E" w:themeFill="text2" w:themeFillShade="80"/>
          </w:tcPr>
          <w:p w14:paraId="6F85659E" w14:textId="77777777" w:rsidR="00C017BA" w:rsidRDefault="00C017BA" w:rsidP="00572554">
            <w:pPr>
              <w:jc w:val="left"/>
              <w:rPr>
                <w:b/>
                <w:i/>
                <w:color w:val="FFFFFF" w:themeColor="background1"/>
                <w:sz w:val="16"/>
                <w:lang w:val="ka-GE"/>
              </w:rPr>
            </w:pPr>
            <w:r w:rsidRPr="006E49D5">
              <w:rPr>
                <w:b/>
                <w:i/>
                <w:color w:val="FFFFFF" w:themeColor="background1"/>
                <w:sz w:val="16"/>
                <w:lang w:val="ka-GE"/>
              </w:rPr>
              <w:t>მოწოდების ვადა</w:t>
            </w:r>
          </w:p>
        </w:tc>
        <w:tc>
          <w:tcPr>
            <w:tcW w:w="1620" w:type="dxa"/>
            <w:shd w:val="clear" w:color="auto" w:fill="0F243E" w:themeFill="text2" w:themeFillShade="80"/>
          </w:tcPr>
          <w:p w14:paraId="6B985AED" w14:textId="77777777" w:rsidR="00C017BA" w:rsidRPr="00FC75B4" w:rsidRDefault="00C017BA" w:rsidP="00572554">
            <w:pPr>
              <w:jc w:val="left"/>
              <w:rPr>
                <w:b/>
                <w:i/>
                <w:color w:val="FFFFFF" w:themeColor="background1"/>
                <w:sz w:val="16"/>
                <w:lang w:val="ka-GE"/>
              </w:rPr>
            </w:pPr>
            <w:r>
              <w:rPr>
                <w:b/>
                <w:i/>
                <w:color w:val="FFFFFF" w:themeColor="background1"/>
                <w:sz w:val="16"/>
                <w:lang w:val="ka-GE"/>
              </w:rPr>
              <w:t>საგარანტიო პირობა</w:t>
            </w:r>
          </w:p>
        </w:tc>
      </w:tr>
      <w:tr w:rsidR="007045A9" w14:paraId="19A9310E" w14:textId="77777777" w:rsidTr="00572554">
        <w:tc>
          <w:tcPr>
            <w:tcW w:w="2065" w:type="dxa"/>
            <w:vMerge w:val="restart"/>
          </w:tcPr>
          <w:p w14:paraId="49C000F6" w14:textId="11BAC1B3" w:rsidR="007045A9" w:rsidRPr="00FC75B4" w:rsidRDefault="007045A9" w:rsidP="00572554">
            <w:pPr>
              <w:jc w:val="left"/>
              <w:rPr>
                <w:color w:val="000000" w:themeColor="text1"/>
                <w:sz w:val="18"/>
                <w:lang w:val="ka-GE"/>
              </w:rPr>
            </w:pPr>
            <w:r>
              <w:rPr>
                <w:color w:val="000000" w:themeColor="text1"/>
                <w:sz w:val="18"/>
                <w:lang w:val="ka-GE"/>
              </w:rPr>
              <w:t>ფულის მიმღები სადეპოზიტო აპარატი</w:t>
            </w:r>
          </w:p>
        </w:tc>
        <w:tc>
          <w:tcPr>
            <w:tcW w:w="1890" w:type="dxa"/>
          </w:tcPr>
          <w:p w14:paraId="65F1BE53" w14:textId="17B09768" w:rsidR="007045A9" w:rsidRPr="00FC75B4" w:rsidRDefault="007045A9" w:rsidP="00572554">
            <w:pPr>
              <w:jc w:val="left"/>
              <w:rPr>
                <w:color w:val="000000" w:themeColor="text1"/>
                <w:sz w:val="18"/>
                <w:lang w:val="ka-GE"/>
              </w:rPr>
            </w:pPr>
            <w:r>
              <w:rPr>
                <w:color w:val="000000" w:themeColor="text1"/>
                <w:sz w:val="18"/>
                <w:lang w:val="ka-GE"/>
              </w:rPr>
              <w:t>1</w:t>
            </w:r>
          </w:p>
        </w:tc>
        <w:tc>
          <w:tcPr>
            <w:tcW w:w="1620" w:type="dxa"/>
          </w:tcPr>
          <w:p w14:paraId="061F51A5" w14:textId="77777777" w:rsidR="007045A9" w:rsidRPr="0030186E" w:rsidRDefault="007045A9" w:rsidP="00572554">
            <w:pPr>
              <w:jc w:val="left"/>
              <w:rPr>
                <w:lang w:val="ka-GE"/>
              </w:rPr>
            </w:pPr>
          </w:p>
        </w:tc>
        <w:tc>
          <w:tcPr>
            <w:tcW w:w="1710" w:type="dxa"/>
          </w:tcPr>
          <w:p w14:paraId="7A8BD219" w14:textId="77777777" w:rsidR="007045A9" w:rsidRDefault="007045A9" w:rsidP="00572554">
            <w:pPr>
              <w:jc w:val="left"/>
              <w:rPr>
                <w:lang w:val="ka-GE"/>
              </w:rPr>
            </w:pPr>
          </w:p>
        </w:tc>
        <w:tc>
          <w:tcPr>
            <w:tcW w:w="1620" w:type="dxa"/>
          </w:tcPr>
          <w:p w14:paraId="6107FAE5" w14:textId="77777777" w:rsidR="007045A9" w:rsidRDefault="007045A9" w:rsidP="00572554">
            <w:pPr>
              <w:jc w:val="left"/>
              <w:rPr>
                <w:lang w:val="ka-GE"/>
              </w:rPr>
            </w:pPr>
          </w:p>
        </w:tc>
        <w:tc>
          <w:tcPr>
            <w:tcW w:w="1620" w:type="dxa"/>
          </w:tcPr>
          <w:p w14:paraId="0A31201A" w14:textId="77777777" w:rsidR="007045A9" w:rsidRDefault="007045A9" w:rsidP="00572554">
            <w:pPr>
              <w:jc w:val="left"/>
              <w:rPr>
                <w:lang w:val="ka-GE"/>
              </w:rPr>
            </w:pPr>
          </w:p>
        </w:tc>
      </w:tr>
      <w:tr w:rsidR="007045A9" w14:paraId="5DAD8410" w14:textId="77777777" w:rsidTr="00572554">
        <w:tc>
          <w:tcPr>
            <w:tcW w:w="2065" w:type="dxa"/>
            <w:vMerge/>
          </w:tcPr>
          <w:p w14:paraId="71FDFD18" w14:textId="77777777" w:rsidR="007045A9" w:rsidRDefault="007045A9" w:rsidP="00572554">
            <w:pPr>
              <w:jc w:val="left"/>
              <w:rPr>
                <w:color w:val="000000" w:themeColor="text1"/>
                <w:sz w:val="18"/>
                <w:lang w:val="ka-GE"/>
              </w:rPr>
            </w:pPr>
          </w:p>
        </w:tc>
        <w:tc>
          <w:tcPr>
            <w:tcW w:w="1890" w:type="dxa"/>
          </w:tcPr>
          <w:p w14:paraId="37E37EDA" w14:textId="5A1D51DB" w:rsidR="007045A9" w:rsidRDefault="007045A9" w:rsidP="00572554">
            <w:pPr>
              <w:jc w:val="left"/>
              <w:rPr>
                <w:color w:val="000000" w:themeColor="text1"/>
                <w:sz w:val="18"/>
                <w:lang w:val="ka-GE"/>
              </w:rPr>
            </w:pPr>
            <w:r>
              <w:rPr>
                <w:color w:val="000000" w:themeColor="text1"/>
                <w:sz w:val="18"/>
                <w:lang w:val="ka-GE"/>
              </w:rPr>
              <w:t>500</w:t>
            </w:r>
          </w:p>
        </w:tc>
        <w:tc>
          <w:tcPr>
            <w:tcW w:w="1620" w:type="dxa"/>
          </w:tcPr>
          <w:p w14:paraId="2D8631DC" w14:textId="77777777" w:rsidR="007045A9" w:rsidRPr="0030186E" w:rsidRDefault="007045A9" w:rsidP="00572554">
            <w:pPr>
              <w:jc w:val="left"/>
              <w:rPr>
                <w:lang w:val="ka-GE"/>
              </w:rPr>
            </w:pPr>
          </w:p>
        </w:tc>
        <w:tc>
          <w:tcPr>
            <w:tcW w:w="1710" w:type="dxa"/>
          </w:tcPr>
          <w:p w14:paraId="10339566" w14:textId="77777777" w:rsidR="007045A9" w:rsidRDefault="007045A9" w:rsidP="00572554">
            <w:pPr>
              <w:jc w:val="left"/>
              <w:rPr>
                <w:lang w:val="ka-GE"/>
              </w:rPr>
            </w:pPr>
          </w:p>
        </w:tc>
        <w:tc>
          <w:tcPr>
            <w:tcW w:w="1620" w:type="dxa"/>
          </w:tcPr>
          <w:p w14:paraId="25F720AE" w14:textId="77777777" w:rsidR="007045A9" w:rsidRDefault="007045A9" w:rsidP="00572554">
            <w:pPr>
              <w:jc w:val="left"/>
              <w:rPr>
                <w:lang w:val="ka-GE"/>
              </w:rPr>
            </w:pPr>
          </w:p>
        </w:tc>
        <w:tc>
          <w:tcPr>
            <w:tcW w:w="1620" w:type="dxa"/>
          </w:tcPr>
          <w:p w14:paraId="14AD76A6" w14:textId="77777777" w:rsidR="007045A9" w:rsidRDefault="007045A9" w:rsidP="00572554">
            <w:pPr>
              <w:jc w:val="left"/>
              <w:rPr>
                <w:lang w:val="ka-GE"/>
              </w:rPr>
            </w:pPr>
          </w:p>
        </w:tc>
      </w:tr>
    </w:tbl>
    <w:p w14:paraId="108096A1" w14:textId="77777777" w:rsidR="006E49D5" w:rsidRPr="00913EEF" w:rsidRDefault="006E49D5" w:rsidP="00913EEF">
      <w:pPr>
        <w:pStyle w:val="a0"/>
        <w:numPr>
          <w:ilvl w:val="0"/>
          <w:numId w:val="0"/>
        </w:numPr>
        <w:ind w:left="360"/>
        <w:rPr>
          <w:b/>
          <w:lang w:val="ka-GE" w:eastAsia="en-US"/>
        </w:rPr>
      </w:pPr>
    </w:p>
    <w:p w14:paraId="6A50EE1A" w14:textId="0D5EBC41" w:rsidR="00C017BA" w:rsidRDefault="00C017BA" w:rsidP="00C017BA">
      <w:pPr>
        <w:rPr>
          <w:b/>
          <w:noProof/>
          <w:lang w:val="ka-GE"/>
        </w:rPr>
      </w:pPr>
      <w:r w:rsidRPr="00C017BA">
        <w:rPr>
          <w:b/>
          <w:noProof/>
          <w:lang w:val="ka-GE"/>
        </w:rPr>
        <w:t>სპეციფიკაცია:</w:t>
      </w:r>
    </w:p>
    <w:p w14:paraId="0668C6C2" w14:textId="1F77382D" w:rsidR="003A79E8" w:rsidRPr="003A79E8" w:rsidRDefault="003A79E8" w:rsidP="00C017BA">
      <w:pPr>
        <w:rPr>
          <w:noProof/>
          <w:lang w:val="ka-GE"/>
        </w:rPr>
      </w:pPr>
      <w:r w:rsidRPr="003A79E8">
        <w:rPr>
          <w:noProof/>
          <w:lang w:val="ka-GE"/>
        </w:rPr>
        <w:t>სენსორული ტიპის ეკრანი</w:t>
      </w:r>
    </w:p>
    <w:p w14:paraId="3DCB39DB" w14:textId="30F4AB9A" w:rsidR="00C017BA" w:rsidRDefault="00C017BA" w:rsidP="00C017BA">
      <w:pPr>
        <w:jc w:val="left"/>
        <w:rPr>
          <w:noProof/>
          <w:lang w:val="ka-GE"/>
        </w:rPr>
      </w:pPr>
      <w:r w:rsidRPr="00C017BA">
        <w:rPr>
          <w:noProof/>
          <w:lang w:val="ka-GE"/>
        </w:rPr>
        <w:t>სავარაუდო ზომა: სიმაღლე</w:t>
      </w:r>
      <w:r>
        <w:rPr>
          <w:noProof/>
          <w:lang w:val="ka-GE"/>
        </w:rPr>
        <w:t xml:space="preserve"> - 150</w:t>
      </w:r>
      <w:r w:rsidRPr="00C017BA">
        <w:rPr>
          <w:noProof/>
          <w:lang w:val="ka-GE"/>
        </w:rPr>
        <w:t xml:space="preserve"> სმ, სიგანე</w:t>
      </w:r>
      <w:r>
        <w:rPr>
          <w:noProof/>
          <w:lang w:val="ka-GE"/>
        </w:rPr>
        <w:t xml:space="preserve"> - 70 </w:t>
      </w:r>
      <w:r w:rsidRPr="00C017BA">
        <w:rPr>
          <w:noProof/>
          <w:lang w:val="ka-GE"/>
        </w:rPr>
        <w:t xml:space="preserve"> სმ, სიღრმე - </w:t>
      </w:r>
      <w:r>
        <w:rPr>
          <w:noProof/>
          <w:lang w:val="ka-GE"/>
        </w:rPr>
        <w:t>80</w:t>
      </w:r>
      <w:r w:rsidRPr="00C017BA">
        <w:rPr>
          <w:noProof/>
          <w:lang w:val="ka-GE"/>
        </w:rPr>
        <w:t xml:space="preserve"> სმ</w:t>
      </w:r>
    </w:p>
    <w:p w14:paraId="35680D89" w14:textId="1DDC24F9" w:rsidR="00C017BA" w:rsidRDefault="00C017BA" w:rsidP="00C017BA">
      <w:pPr>
        <w:jc w:val="left"/>
        <w:rPr>
          <w:noProof/>
          <w:lang w:val="ka-GE"/>
        </w:rPr>
      </w:pPr>
      <w:r>
        <w:rPr>
          <w:noProof/>
          <w:lang w:val="ka-GE"/>
        </w:rPr>
        <w:t>სავარაუდო წონა - 200-250 კგ</w:t>
      </w:r>
    </w:p>
    <w:p w14:paraId="218321FA" w14:textId="4BB65014" w:rsidR="00F2069D" w:rsidRDefault="00F2069D" w:rsidP="00C017BA">
      <w:pPr>
        <w:jc w:val="left"/>
        <w:rPr>
          <w:noProof/>
          <w:lang w:val="ka-GE"/>
        </w:rPr>
      </w:pPr>
      <w:r>
        <w:rPr>
          <w:noProof/>
          <w:lang w:val="ka-GE"/>
        </w:rPr>
        <w:t>შიდა საცავის მოცულობა: 10,000/15,000 ბანკნოტი</w:t>
      </w:r>
    </w:p>
    <w:p w14:paraId="2C2AE848" w14:textId="5DD17DA8" w:rsidR="003A79E8" w:rsidRDefault="003A79E8" w:rsidP="00C017BA">
      <w:pPr>
        <w:jc w:val="left"/>
        <w:rPr>
          <w:noProof/>
          <w:lang w:val="ka-GE"/>
        </w:rPr>
      </w:pPr>
      <w:r>
        <w:rPr>
          <w:noProof/>
          <w:lang w:val="ka-GE"/>
        </w:rPr>
        <w:t>ერთჯერადად ბანკნოტების მიღების რაოდენობა - 50 ბაკნოტი</w:t>
      </w:r>
    </w:p>
    <w:p w14:paraId="1701F005" w14:textId="47EA0575" w:rsidR="00C017BA" w:rsidRDefault="00C017BA" w:rsidP="00C017BA">
      <w:pPr>
        <w:jc w:val="left"/>
        <w:rPr>
          <w:noProof/>
          <w:lang w:val="ka-GE"/>
        </w:rPr>
      </w:pPr>
      <w:r>
        <w:rPr>
          <w:noProof/>
          <w:lang w:val="ka-GE"/>
        </w:rPr>
        <w:t>მიმღები ჯიბე - ტომარა</w:t>
      </w:r>
      <w:r w:rsidR="003A79E8">
        <w:rPr>
          <w:noProof/>
          <w:lang w:val="ka-GE"/>
        </w:rPr>
        <w:t xml:space="preserve"> ან კასეტა</w:t>
      </w:r>
    </w:p>
    <w:p w14:paraId="449D9024" w14:textId="2B2EB28B" w:rsidR="00C017BA" w:rsidRDefault="00F2069D" w:rsidP="00C017BA">
      <w:pPr>
        <w:jc w:val="left"/>
        <w:rPr>
          <w:noProof/>
          <w:lang w:val="ka-GE"/>
        </w:rPr>
      </w:pPr>
      <w:r>
        <w:rPr>
          <w:noProof/>
          <w:lang w:val="ka-GE"/>
        </w:rPr>
        <w:t>ყალბი ბანკნოტის იდენტიფიკაციის შესაძლებლობა</w:t>
      </w:r>
    </w:p>
    <w:p w14:paraId="58D24384" w14:textId="67863EDD" w:rsidR="00C017BA" w:rsidRPr="00C017BA" w:rsidRDefault="00C017BA" w:rsidP="00C017BA">
      <w:pPr>
        <w:jc w:val="left"/>
        <w:rPr>
          <w:noProof/>
          <w:lang w:val="ka-GE"/>
        </w:rPr>
      </w:pPr>
      <w:r>
        <w:rPr>
          <w:noProof/>
          <w:lang w:val="ka-GE"/>
        </w:rPr>
        <w:t>მრავალენოვანი მხარდაჭერა</w:t>
      </w:r>
    </w:p>
    <w:p w14:paraId="0F9E7FCF" w14:textId="77777777" w:rsidR="00C017BA" w:rsidRPr="00C017BA" w:rsidRDefault="00C017BA" w:rsidP="00C017BA">
      <w:pPr>
        <w:jc w:val="left"/>
        <w:rPr>
          <w:noProof/>
          <w:lang w:val="ka-GE"/>
        </w:rPr>
      </w:pPr>
      <w:r w:rsidRPr="00C017BA">
        <w:rPr>
          <w:noProof/>
          <w:lang w:val="ka-GE"/>
        </w:rPr>
        <w:t>დაანკერების შესაძლებლობა</w:t>
      </w:r>
    </w:p>
    <w:p w14:paraId="6E37B9F3" w14:textId="356113F6" w:rsidR="00FC75B4" w:rsidRDefault="00FC75B4">
      <w:pPr>
        <w:jc w:val="left"/>
        <w:rPr>
          <w:lang w:val="ka-GE"/>
        </w:rPr>
      </w:pPr>
    </w:p>
    <w:p w14:paraId="68478BEC" w14:textId="77777777" w:rsidR="00FC75B4" w:rsidRDefault="00FC75B4">
      <w:pPr>
        <w:jc w:val="left"/>
        <w:rPr>
          <w:lang w:val="ka-GE"/>
        </w:rPr>
      </w:pPr>
    </w:p>
    <w:p w14:paraId="66185AE3" w14:textId="08D053A1" w:rsidR="003A79E8" w:rsidRDefault="004F111F" w:rsidP="004F111F">
      <w:pPr>
        <w:jc w:val="left"/>
        <w:rPr>
          <w:lang w:val="ka-GE"/>
        </w:rPr>
      </w:pPr>
      <w:r w:rsidRPr="004F111F">
        <w:rPr>
          <w:lang w:val="ka-GE"/>
        </w:rPr>
        <w:t>*პრეტენდენტი უფლებამოსილია წარმოადგინოს</w:t>
      </w:r>
      <w:r w:rsidR="007045A9">
        <w:rPr>
          <w:lang w:val="ka-GE"/>
        </w:rPr>
        <w:t xml:space="preserve"> ზემოთ აღწერილი შესასყიდი ობიექტების მსგავსი სადეპოზიტო აპარატები, </w:t>
      </w:r>
      <w:r w:rsidR="00DB3445">
        <w:rPr>
          <w:lang w:val="ka-GE"/>
        </w:rPr>
        <w:t xml:space="preserve">განსხვავებული </w:t>
      </w:r>
      <w:r w:rsidR="007045A9">
        <w:rPr>
          <w:lang w:val="ka-GE"/>
        </w:rPr>
        <w:t>სპეციფიკაციებით.</w:t>
      </w:r>
    </w:p>
    <w:p w14:paraId="7918760A" w14:textId="77777777" w:rsidR="003A79E8" w:rsidRDefault="003A79E8">
      <w:pPr>
        <w:jc w:val="left"/>
        <w:rPr>
          <w:lang w:val="ka-GE"/>
        </w:rPr>
      </w:pPr>
      <w:bookmarkStart w:id="14" w:name="_GoBack"/>
      <w:bookmarkEnd w:id="14"/>
    </w:p>
    <w:p w14:paraId="12AA5AC0" w14:textId="77777777" w:rsidR="00D600FD" w:rsidRDefault="00D600FD">
      <w:pPr>
        <w:jc w:val="left"/>
        <w:rPr>
          <w:lang w:val="ka-GE"/>
        </w:rPr>
      </w:pPr>
    </w:p>
    <w:p w14:paraId="3C1F51FC" w14:textId="3208B23B"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6BDF7306" w14:textId="183DD542" w:rsidR="001804C8" w:rsidRPr="00C525A4" w:rsidRDefault="00C543C0" w:rsidP="0046033E">
      <w:pPr>
        <w:pStyle w:val="a"/>
        <w:numPr>
          <w:ilvl w:val="0"/>
          <w:numId w:val="0"/>
        </w:numPr>
        <w:ind w:left="360" w:hanging="360"/>
        <w:rPr>
          <w:rFonts w:eastAsiaTheme="minorHAnsi" w:cs="Sylfaen"/>
          <w:color w:val="231F20"/>
          <w:sz w:val="22"/>
          <w:szCs w:val="20"/>
          <w:lang w:val="en-US" w:eastAsia="en-US"/>
        </w:rPr>
      </w:pPr>
      <w:r>
        <w:br w:type="page"/>
      </w:r>
      <w:bookmarkStart w:id="15" w:name="_Toc171454718"/>
      <w:r w:rsidR="00B13200"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5"/>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3"/>
      <w:headerReference w:type="first" r:id="rId14"/>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FFD18" w14:textId="77777777" w:rsidR="000A3A0C" w:rsidRDefault="000A3A0C" w:rsidP="002E7950">
      <w:r>
        <w:separator/>
      </w:r>
    </w:p>
  </w:endnote>
  <w:endnote w:type="continuationSeparator" w:id="0">
    <w:p w14:paraId="0FC18FEB" w14:textId="77777777" w:rsidR="000A3A0C" w:rsidRDefault="000A3A0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705C0D8B"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045A9">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045A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1F896" w14:textId="77777777" w:rsidR="000A3A0C" w:rsidRDefault="000A3A0C" w:rsidP="002E7950">
      <w:r>
        <w:separator/>
      </w:r>
    </w:p>
  </w:footnote>
  <w:footnote w:type="continuationSeparator" w:id="0">
    <w:p w14:paraId="591ECA70" w14:textId="77777777" w:rsidR="000A3A0C" w:rsidRDefault="000A3A0C"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77AAC"/>
    <w:multiLevelType w:val="hybridMultilevel"/>
    <w:tmpl w:val="91ECB010"/>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406F7A"/>
    <w:multiLevelType w:val="hybridMultilevel"/>
    <w:tmpl w:val="DB9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74960"/>
    <w:multiLevelType w:val="hybridMultilevel"/>
    <w:tmpl w:val="1BC2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C9C0DC4"/>
    <w:multiLevelType w:val="hybridMultilevel"/>
    <w:tmpl w:val="DC321F5E"/>
    <w:lvl w:ilvl="0" w:tplc="4A4CC504">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86EA1"/>
    <w:multiLevelType w:val="hybridMultilevel"/>
    <w:tmpl w:val="E746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81C0E"/>
    <w:multiLevelType w:val="hybridMultilevel"/>
    <w:tmpl w:val="305ED66A"/>
    <w:lvl w:ilvl="0" w:tplc="04090001">
      <w:start w:val="1"/>
      <w:numFmt w:val="bullet"/>
      <w:lvlText w:val=""/>
      <w:lvlJc w:val="left"/>
      <w:pPr>
        <w:ind w:left="720" w:hanging="360"/>
      </w:pPr>
      <w:rPr>
        <w:rFonts w:ascii="Symbol" w:hAnsi="Symbol" w:hint="default"/>
      </w:rPr>
    </w:lvl>
    <w:lvl w:ilvl="1" w:tplc="D02E048C">
      <w:numFmt w:val="bullet"/>
      <w:lvlText w:val="•"/>
      <w:lvlJc w:val="left"/>
      <w:pPr>
        <w:ind w:left="1440" w:hanging="36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28"/>
  </w:num>
  <w:num w:numId="4">
    <w:abstractNumId w:val="20"/>
  </w:num>
  <w:num w:numId="5">
    <w:abstractNumId w:val="1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5"/>
  </w:num>
  <w:num w:numId="9">
    <w:abstractNumId w:val="27"/>
  </w:num>
  <w:num w:numId="10">
    <w:abstractNumId w:val="5"/>
  </w:num>
  <w:num w:numId="11">
    <w:abstractNumId w:val="26"/>
  </w:num>
  <w:num w:numId="12">
    <w:abstractNumId w:val="0"/>
  </w:num>
  <w:num w:numId="13">
    <w:abstractNumId w:val="2"/>
  </w:num>
  <w:num w:numId="14">
    <w:abstractNumId w:val="29"/>
  </w:num>
  <w:num w:numId="15">
    <w:abstractNumId w:val="10"/>
  </w:num>
  <w:num w:numId="16">
    <w:abstractNumId w:val="24"/>
  </w:num>
  <w:num w:numId="17">
    <w:abstractNumId w:val="11"/>
  </w:num>
  <w:num w:numId="18">
    <w:abstractNumId w:val="17"/>
  </w:num>
  <w:num w:numId="19">
    <w:abstractNumId w:val="21"/>
  </w:num>
  <w:num w:numId="20">
    <w:abstractNumId w:val="18"/>
  </w:num>
  <w:num w:numId="21">
    <w:abstractNumId w:val="6"/>
  </w:num>
  <w:num w:numId="22">
    <w:abstractNumId w:val="12"/>
  </w:num>
  <w:num w:numId="23">
    <w:abstractNumId w:val="15"/>
  </w:num>
  <w:num w:numId="24">
    <w:abstractNumId w:val="7"/>
  </w:num>
  <w:num w:numId="25">
    <w:abstractNumId w:val="14"/>
  </w:num>
  <w:num w:numId="26">
    <w:abstractNumId w:val="8"/>
  </w:num>
  <w:num w:numId="2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6"/>
  </w:num>
  <w:num w:numId="29">
    <w:abstractNumId w:val="1"/>
  </w:num>
  <w:num w:numId="30">
    <w:abstractNumId w:val="4"/>
  </w:num>
  <w:num w:numId="31">
    <w:abstractNumId w:val="13"/>
  </w:num>
  <w:num w:numId="32">
    <w:abstractNumId w:val="23"/>
  </w:num>
  <w:num w:numId="33">
    <w:abstractNumId w:val="30"/>
  </w:num>
  <w:num w:numId="34">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0B39"/>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A0C"/>
    <w:rsid w:val="000A3D6C"/>
    <w:rsid w:val="000A5D9C"/>
    <w:rsid w:val="000A629B"/>
    <w:rsid w:val="000B03DE"/>
    <w:rsid w:val="000B0E85"/>
    <w:rsid w:val="000B16C5"/>
    <w:rsid w:val="000B19A6"/>
    <w:rsid w:val="000B2686"/>
    <w:rsid w:val="000B2BD8"/>
    <w:rsid w:val="000B3D46"/>
    <w:rsid w:val="000B44A8"/>
    <w:rsid w:val="000B47AD"/>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1EC"/>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AC4"/>
    <w:rsid w:val="00217D35"/>
    <w:rsid w:val="00221970"/>
    <w:rsid w:val="00222A32"/>
    <w:rsid w:val="00223D0B"/>
    <w:rsid w:val="0022546A"/>
    <w:rsid w:val="00225AE4"/>
    <w:rsid w:val="002263BB"/>
    <w:rsid w:val="00226A61"/>
    <w:rsid w:val="00227091"/>
    <w:rsid w:val="00227DC9"/>
    <w:rsid w:val="00227E9C"/>
    <w:rsid w:val="00230C86"/>
    <w:rsid w:val="00231598"/>
    <w:rsid w:val="00232A7A"/>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75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6C6E"/>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186E"/>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A79E8"/>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E34"/>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0E2"/>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11F"/>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30A"/>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0F62"/>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31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49D5"/>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A9"/>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87EB4"/>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5D5"/>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866"/>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705"/>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3EEF"/>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C750B"/>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2F89"/>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E5C"/>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17BA"/>
    <w:rsid w:val="00C020F7"/>
    <w:rsid w:val="00C03C6E"/>
    <w:rsid w:val="00C049C6"/>
    <w:rsid w:val="00C04B57"/>
    <w:rsid w:val="00C05439"/>
    <w:rsid w:val="00C05CE4"/>
    <w:rsid w:val="00C05DDB"/>
    <w:rsid w:val="00C05FD1"/>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1B14"/>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0FD"/>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445"/>
    <w:rsid w:val="00DB35BB"/>
    <w:rsid w:val="00DB3658"/>
    <w:rsid w:val="00DB47E8"/>
    <w:rsid w:val="00DB4AA0"/>
    <w:rsid w:val="00DB5632"/>
    <w:rsid w:val="00DB5AF8"/>
    <w:rsid w:val="00DB63D4"/>
    <w:rsid w:val="00DB6772"/>
    <w:rsid w:val="00DB7946"/>
    <w:rsid w:val="00DC0CCF"/>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069D"/>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8A"/>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5B4"/>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69EC"/>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kvatchadze@bog.ge" TargetMode="Externa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42D9EC-4C21-4481-9A9D-8C224C54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1</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52</cp:revision>
  <cp:lastPrinted>2019-10-17T14:03:00Z</cp:lastPrinted>
  <dcterms:created xsi:type="dcterms:W3CDTF">2024-06-30T15:41:00Z</dcterms:created>
  <dcterms:modified xsi:type="dcterms:W3CDTF">2025-01-13T06:30:00Z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