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CEBC694"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 xml:space="preserve">Cisco </w:t>
                                </w:r>
                                <w:r w:rsidR="00A64F85">
                                  <w:rPr>
                                    <w:rFonts w:cs="Arial"/>
                                    <w:b/>
                                    <w:color w:val="auto"/>
                                    <w:sz w:val="40"/>
                                    <w:szCs w:val="56"/>
                                  </w:rPr>
                                  <w:t xml:space="preserve">Data Center </w:t>
                                </w:r>
                                <w:r w:rsidR="00B9072A">
                                  <w:rPr>
                                    <w:rFonts w:cs="Arial"/>
                                    <w:b/>
                                    <w:color w:val="auto"/>
                                    <w:sz w:val="40"/>
                                    <w:szCs w:val="56"/>
                                  </w:rPr>
                                  <w:t>Switch</w:t>
                                </w:r>
                                <w:r w:rsidR="00B974DE">
                                  <w:rPr>
                                    <w:rFonts w:cs="Arial"/>
                                    <w:b/>
                                    <w:color w:val="auto"/>
                                    <w:sz w:val="40"/>
                                    <w:szCs w:val="56"/>
                                    <w:lang w:val="ka-GE"/>
                                  </w:rPr>
                                  <w:t>-ები</w:t>
                                </w:r>
                                <w:r w:rsidR="00B9072A">
                                  <w:rPr>
                                    <w:rFonts w:cs="Arial"/>
                                    <w:b/>
                                    <w:color w:val="auto"/>
                                    <w:sz w:val="40"/>
                                    <w:szCs w:val="56"/>
                                  </w:rPr>
                                  <w:t xml:space="preserve">ს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CEBC694"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 xml:space="preserve">Cisco </w:t>
                          </w:r>
                          <w:r w:rsidR="00A64F85">
                            <w:rPr>
                              <w:rFonts w:cs="Arial"/>
                              <w:b/>
                              <w:color w:val="auto"/>
                              <w:sz w:val="40"/>
                              <w:szCs w:val="56"/>
                            </w:rPr>
                            <w:t xml:space="preserve">Data Center </w:t>
                          </w:r>
                          <w:r w:rsidR="00B9072A">
                            <w:rPr>
                              <w:rFonts w:cs="Arial"/>
                              <w:b/>
                              <w:color w:val="auto"/>
                              <w:sz w:val="40"/>
                              <w:szCs w:val="56"/>
                            </w:rPr>
                            <w:t>Switch</w:t>
                          </w:r>
                          <w:r w:rsidR="00B974DE">
                            <w:rPr>
                              <w:rFonts w:cs="Arial"/>
                              <w:b/>
                              <w:color w:val="auto"/>
                              <w:sz w:val="40"/>
                              <w:szCs w:val="56"/>
                              <w:lang w:val="ka-GE"/>
                            </w:rPr>
                            <w:t>-ები</w:t>
                          </w:r>
                          <w:r w:rsidR="00B9072A">
                            <w:rPr>
                              <w:rFonts w:cs="Arial"/>
                              <w:b/>
                              <w:color w:val="auto"/>
                              <w:sz w:val="40"/>
                              <w:szCs w:val="56"/>
                            </w:rPr>
                            <w:t xml:space="preserve">ს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193D748A" w:rsidR="00B9072A" w:rsidRDefault="0095569D" w:rsidP="00F12A43">
                                      <w:pPr>
                                        <w:rPr>
                                          <w:lang w:val="ka-GE"/>
                                        </w:rPr>
                                      </w:pPr>
                                      <w:r>
                                        <w:t>20</w:t>
                                      </w:r>
                                      <w:r w:rsidR="0041678D">
                                        <w:rPr>
                                          <w:lang w:val="ka-GE"/>
                                        </w:rPr>
                                        <w:t xml:space="preserve"> </w:t>
                                      </w:r>
                                      <w:r w:rsidR="00B974DE">
                                        <w:rPr>
                                          <w:lang w:val="ka-GE"/>
                                        </w:rPr>
                                        <w:t xml:space="preserve">იანვარი </w:t>
                                      </w:r>
                                      <w:r w:rsidR="0041678D">
                                        <w:rPr>
                                          <w:lang w:val="ka-GE"/>
                                        </w:rPr>
                                        <w:t>202</w:t>
                                      </w:r>
                                      <w:r w:rsidR="00B974DE">
                                        <w:rPr>
                                          <w:lang w:val="ka-GE"/>
                                        </w:rPr>
                                        <w:t>5</w:t>
                                      </w:r>
                                    </w:p>
                                    <w:p w14:paraId="5273460A" w14:textId="405BF20B" w:rsidR="0041678D" w:rsidRPr="00415C7C" w:rsidRDefault="0095569D" w:rsidP="00B9072A">
                                      <w:pPr>
                                        <w:rPr>
                                          <w:lang w:val="ka-GE"/>
                                        </w:rPr>
                                      </w:pPr>
                                      <w:r>
                                        <w:t>29</w:t>
                                      </w:r>
                                      <w:r w:rsidR="00B9072A">
                                        <w:rPr>
                                          <w:lang w:val="ka-GE"/>
                                        </w:rPr>
                                        <w:t xml:space="preserve"> </w:t>
                                      </w:r>
                                      <w:r w:rsidR="00B974DE">
                                        <w:rPr>
                                          <w:lang w:val="ka-GE"/>
                                        </w:rPr>
                                        <w:t>იანვარ</w:t>
                                      </w:r>
                                      <w:r w:rsidR="00B9072A">
                                        <w:rPr>
                                          <w:lang w:val="ka-GE"/>
                                        </w:rPr>
                                        <w:t>ი</w:t>
                                      </w:r>
                                      <w:r w:rsidR="0041678D">
                                        <w:rPr>
                                          <w:lang w:val="ka-GE"/>
                                        </w:rPr>
                                        <w:t xml:space="preserve">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496313"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193D748A" w:rsidR="00B9072A" w:rsidRDefault="0095569D" w:rsidP="00F12A43">
                                <w:pPr>
                                  <w:rPr>
                                    <w:lang w:val="ka-GE"/>
                                  </w:rPr>
                                </w:pPr>
                                <w:r>
                                  <w:t>20</w:t>
                                </w:r>
                                <w:r w:rsidR="0041678D">
                                  <w:rPr>
                                    <w:lang w:val="ka-GE"/>
                                  </w:rPr>
                                  <w:t xml:space="preserve"> </w:t>
                                </w:r>
                                <w:r w:rsidR="00B974DE">
                                  <w:rPr>
                                    <w:lang w:val="ka-GE"/>
                                  </w:rPr>
                                  <w:t xml:space="preserve">იანვარი </w:t>
                                </w:r>
                                <w:r w:rsidR="0041678D">
                                  <w:rPr>
                                    <w:lang w:val="ka-GE"/>
                                  </w:rPr>
                                  <w:t>202</w:t>
                                </w:r>
                                <w:r w:rsidR="00B974DE">
                                  <w:rPr>
                                    <w:lang w:val="ka-GE"/>
                                  </w:rPr>
                                  <w:t>5</w:t>
                                </w:r>
                              </w:p>
                              <w:p w14:paraId="5273460A" w14:textId="405BF20B" w:rsidR="0041678D" w:rsidRPr="00415C7C" w:rsidRDefault="0095569D" w:rsidP="00B9072A">
                                <w:pPr>
                                  <w:rPr>
                                    <w:lang w:val="ka-GE"/>
                                  </w:rPr>
                                </w:pPr>
                                <w:r>
                                  <w:t>29</w:t>
                                </w:r>
                                <w:r w:rsidR="00B9072A">
                                  <w:rPr>
                                    <w:lang w:val="ka-GE"/>
                                  </w:rPr>
                                  <w:t xml:space="preserve"> </w:t>
                                </w:r>
                                <w:r w:rsidR="00B974DE">
                                  <w:rPr>
                                    <w:lang w:val="ka-GE"/>
                                  </w:rPr>
                                  <w:t>იანვარ</w:t>
                                </w:r>
                                <w:r w:rsidR="00B9072A">
                                  <w:rPr>
                                    <w:lang w:val="ka-GE"/>
                                  </w:rPr>
                                  <w:t>ი</w:t>
                                </w:r>
                                <w:r w:rsidR="0041678D">
                                  <w:rPr>
                                    <w:lang w:val="ka-GE"/>
                                  </w:rPr>
                                  <w:t xml:space="preserve">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496313"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9F4D10F" w14:textId="77777777" w:rsidR="0095569D" w:rsidRPr="00B9072A" w:rsidRDefault="0095569D" w:rsidP="0095569D">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rPr>
        <w:t>Cisco Data Center Switch</w:t>
      </w:r>
      <w:r>
        <w:rPr>
          <w:rFonts w:cs="Arial"/>
          <w:b/>
          <w:color w:val="auto"/>
          <w:sz w:val="40"/>
          <w:szCs w:val="56"/>
          <w:lang w:val="ka-GE"/>
        </w:rPr>
        <w:t>-ები</w:t>
      </w:r>
      <w:r>
        <w:rPr>
          <w:rFonts w:cs="Arial"/>
          <w:b/>
          <w:color w:val="auto"/>
          <w:sz w:val="40"/>
          <w:szCs w:val="56"/>
        </w:rPr>
        <w:t xml:space="preserve">ს </w:t>
      </w:r>
      <w:proofErr w:type="spellStart"/>
      <w:r>
        <w:rPr>
          <w:rFonts w:cs="Arial"/>
          <w:b/>
          <w:color w:val="auto"/>
          <w:sz w:val="40"/>
          <w:szCs w:val="56"/>
        </w:rPr>
        <w:t>შესყიდვისთვის</w:t>
      </w:r>
      <w:proofErr w:type="spellEnd"/>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496313">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496313">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496313">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496313">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2810BF0D"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C92F49">
        <w:rPr>
          <w:rFonts w:cs="Sylfaen"/>
          <w:lang w:val="ka-GE"/>
        </w:rPr>
        <w:t xml:space="preserve">სვიჩები საჭიროებს </w:t>
      </w:r>
      <w:r w:rsidR="00C92F49">
        <w:rPr>
          <w:rFonts w:cs="Sylfaen"/>
        </w:rPr>
        <w:t>Smartnet-</w:t>
      </w:r>
      <w:r w:rsidR="00C92F49">
        <w:rPr>
          <w:rFonts w:cs="Sylfaen"/>
          <w:lang w:val="ka-GE"/>
        </w:rPr>
        <w:t>ს.</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B9155F">
        <w:rPr>
          <w:rFonts w:cs="Sylfaen"/>
          <w:lang w:val="ka-GE"/>
        </w:rPr>
        <w:t>გთხოვთ, მიუთითოთ</w:t>
      </w:r>
      <w:r w:rsidRPr="00B9155F">
        <w:rPr>
          <w:rFonts w:cs="Sylfaen"/>
          <w:b/>
          <w:lang w:val="ka-GE"/>
        </w:rPr>
        <w:t xml:space="preserve"> მოწოდების ვადა.</w:t>
      </w:r>
    </w:p>
    <w:p w14:paraId="417733E4" w14:textId="6E6614FF" w:rsidR="00B9072A" w:rsidRPr="00FF121D" w:rsidRDefault="00B9072A" w:rsidP="00EE36B7">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FF121D">
        <w:rPr>
          <w:rFonts w:eastAsia="Times New Roman" w:cs="Sylfaen"/>
          <w:color w:val="141B3D"/>
        </w:rPr>
        <w:t>სარეკომენდაციო</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წერილი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შემოთავაზებული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პროდუქცია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წარმოგენილი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უნდა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იყოს</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მწარმოებლის</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ოფიციალური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ხაზით</w:t>
      </w:r>
      <w:proofErr w:type="spellEnd"/>
      <w:r w:rsidRPr="00FF121D">
        <w:rPr>
          <w:rFonts w:ascii="Arial" w:eastAsia="Times New Roman" w:hAnsi="Arial" w:cs="Arial"/>
          <w:color w:val="141B3D"/>
        </w:rPr>
        <w:t>.</w:t>
      </w:r>
      <w:r w:rsidR="00FF121D">
        <w:rPr>
          <w:rFonts w:asciiTheme="minorHAnsi" w:eastAsia="Times New Roman" w:hAnsiTheme="minorHAnsi" w:cs="Arial"/>
          <w:color w:val="141B3D"/>
          <w:lang w:val="ka-GE"/>
        </w:rPr>
        <w:t xml:space="preserve"> </w:t>
      </w:r>
      <w:proofErr w:type="spellStart"/>
      <w:r w:rsidRPr="00FF121D">
        <w:rPr>
          <w:rFonts w:eastAsia="Times New Roman" w:cs="Sylfaen"/>
          <w:color w:val="141B3D"/>
        </w:rPr>
        <w:t>მომწოდებელი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ვალდებულია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წარმოადგინოს</w:t>
      </w:r>
      <w:proofErr w:type="spellEnd"/>
      <w:r w:rsidRPr="00FF121D">
        <w:rPr>
          <w:rFonts w:ascii="Arial" w:eastAsia="Times New Roman" w:hAnsi="Arial" w:cs="Arial"/>
          <w:color w:val="141B3D"/>
        </w:rPr>
        <w:t> </w:t>
      </w:r>
      <w:r w:rsidRPr="00FF121D">
        <w:rPr>
          <w:rFonts w:ascii="Arial" w:eastAsia="Times New Roman" w:hAnsi="Arial" w:cs="Arial"/>
          <w:b/>
          <w:bCs/>
          <w:color w:val="141B3D"/>
        </w:rPr>
        <w:t>Manufactured Authorized Form (MAF).</w:t>
      </w:r>
    </w:p>
    <w:p w14:paraId="20796716"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BAFBE2"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2CEF6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5DD748"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0312" w:type="dxa"/>
        <w:tblLook w:val="04A0" w:firstRow="1" w:lastRow="0" w:firstColumn="1" w:lastColumn="0" w:noHBand="0" w:noVBand="1"/>
      </w:tblPr>
      <w:tblGrid>
        <w:gridCol w:w="1520"/>
        <w:gridCol w:w="3506"/>
        <w:gridCol w:w="1053"/>
        <w:gridCol w:w="1369"/>
        <w:gridCol w:w="1158"/>
        <w:gridCol w:w="1706"/>
      </w:tblGrid>
      <w:tr w:rsidR="006B49EF" w:rsidRPr="006B49EF" w14:paraId="4D0B9235" w14:textId="77777777" w:rsidTr="004E610C">
        <w:trPr>
          <w:trHeight w:val="512"/>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6B49EF" w:rsidRDefault="006B49EF" w:rsidP="006B49EF">
            <w:pPr>
              <w:rPr>
                <w:rFonts w:eastAsia="Times New Roman" w:cs="Calibri"/>
              </w:rPr>
            </w:pPr>
            <w:r w:rsidRPr="006B49EF">
              <w:rPr>
                <w:rFonts w:eastAsia="Times New Roman" w:cs="Sylfaen"/>
                <w:lang w:val="ka-GE"/>
              </w:rPr>
              <w:t>Product</w:t>
            </w:r>
          </w:p>
        </w:tc>
        <w:tc>
          <w:tcPr>
            <w:tcW w:w="35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6B49EF" w:rsidRDefault="006B49EF" w:rsidP="006B49EF">
            <w:pPr>
              <w:jc w:val="center"/>
              <w:rPr>
                <w:rFonts w:eastAsia="Times New Roman" w:cs="Calibri"/>
              </w:rPr>
            </w:pPr>
            <w:r w:rsidRPr="006B49EF">
              <w:rPr>
                <w:rFonts w:eastAsia="Times New Roman" w:cs="Sylfaen"/>
                <w:lang w:val="ka-GE"/>
              </w:rPr>
              <w:t>Description</w:t>
            </w:r>
          </w:p>
        </w:tc>
        <w:tc>
          <w:tcPr>
            <w:tcW w:w="10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6B49EF" w:rsidRDefault="006B49EF" w:rsidP="006B49EF">
            <w:pPr>
              <w:jc w:val="center"/>
              <w:rPr>
                <w:rFonts w:eastAsia="Times New Roman" w:cs="Calibri"/>
              </w:rPr>
            </w:pPr>
            <w:r w:rsidRPr="006B49EF">
              <w:rPr>
                <w:rFonts w:eastAsia="Times New Roman" w:cs="Sylfaen"/>
                <w:lang w:val="ka-GE"/>
              </w:rPr>
              <w:t>QTY</w:t>
            </w:r>
          </w:p>
        </w:tc>
        <w:tc>
          <w:tcPr>
            <w:tcW w:w="13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6B49EF" w:rsidRDefault="006B49EF" w:rsidP="006B49EF">
            <w:pPr>
              <w:jc w:val="center"/>
              <w:rPr>
                <w:rFonts w:eastAsia="Times New Roman" w:cs="Calibri"/>
              </w:rPr>
            </w:pPr>
            <w:r w:rsidRPr="006B49EF">
              <w:rPr>
                <w:rFonts w:eastAsia="Times New Roman" w:cs="Sylfaen"/>
                <w:lang w:val="ka-GE"/>
              </w:rPr>
              <w:t>Unit Price (</w:t>
            </w:r>
            <w:r w:rsidRPr="006B49EF">
              <w:rPr>
                <w:rFonts w:eastAsia="Times New Roman" w:cs="Sylfaen"/>
                <w:b/>
                <w:bCs/>
                <w:lang w:val="ka-GE"/>
              </w:rPr>
              <w:t>USD</w:t>
            </w:r>
            <w:r w:rsidRPr="006B49EF">
              <w:rPr>
                <w:rFonts w:eastAsia="Times New Roman" w:cs="Sylfaen"/>
                <w:lang w:val="ka-GE"/>
              </w:rPr>
              <w:t>)</w:t>
            </w:r>
          </w:p>
        </w:tc>
        <w:tc>
          <w:tcPr>
            <w:tcW w:w="11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6B49EF" w:rsidRDefault="006B49EF" w:rsidP="006B49EF">
            <w:pPr>
              <w:jc w:val="center"/>
              <w:rPr>
                <w:rFonts w:eastAsia="Times New Roman" w:cs="Calibri"/>
              </w:rPr>
            </w:pPr>
            <w:r w:rsidRPr="006B49EF">
              <w:rPr>
                <w:rFonts w:eastAsia="Times New Roman" w:cs="Sylfaen"/>
                <w:lang w:val="ka-GE"/>
              </w:rPr>
              <w:t>Total Price (</w:t>
            </w:r>
            <w:r w:rsidRPr="006B49EF">
              <w:rPr>
                <w:rFonts w:eastAsia="Times New Roman" w:cs="Sylfaen"/>
                <w:b/>
                <w:bCs/>
                <w:lang w:val="ka-GE"/>
              </w:rPr>
              <w:t>USD</w:t>
            </w:r>
            <w:r w:rsidRPr="006B49EF">
              <w:rPr>
                <w:rFonts w:eastAsia="Times New Roman" w:cs="Sylfaen"/>
                <w:lang w:val="ka-GE"/>
              </w:rPr>
              <w:t>)</w:t>
            </w:r>
          </w:p>
        </w:tc>
        <w:tc>
          <w:tcPr>
            <w:tcW w:w="17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6B49EF" w:rsidRDefault="006B49EF" w:rsidP="006B49EF">
            <w:pPr>
              <w:jc w:val="center"/>
              <w:rPr>
                <w:rFonts w:eastAsia="Times New Roman" w:cs="Calibri"/>
              </w:rPr>
            </w:pPr>
            <w:r w:rsidRPr="006B49EF">
              <w:rPr>
                <w:rFonts w:eastAsia="Times New Roman" w:cs="Sylfaen"/>
                <w:lang w:val="ka-GE"/>
              </w:rPr>
              <w:t>Guarantee</w:t>
            </w:r>
          </w:p>
        </w:tc>
      </w:tr>
      <w:tr w:rsidR="006B49EF" w:rsidRPr="006B49EF" w14:paraId="3F3A8602" w14:textId="77777777" w:rsidTr="004E610C">
        <w:trPr>
          <w:trHeight w:val="284"/>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6B49EF" w:rsidRDefault="006B49EF" w:rsidP="006B49EF">
            <w:pPr>
              <w:jc w:val="left"/>
              <w:rPr>
                <w:rFonts w:eastAsia="Times New Roman" w:cs="Calibri"/>
              </w:rPr>
            </w:pPr>
          </w:p>
        </w:tc>
        <w:tc>
          <w:tcPr>
            <w:tcW w:w="3506"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6B49EF" w:rsidRDefault="006B49EF" w:rsidP="006B49EF">
            <w:pPr>
              <w:jc w:val="left"/>
              <w:rPr>
                <w:rFonts w:eastAsia="Times New Roman" w:cs="Calibri"/>
              </w:rPr>
            </w:pPr>
          </w:p>
        </w:tc>
        <w:tc>
          <w:tcPr>
            <w:tcW w:w="1053"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6B49EF" w:rsidRDefault="006B49EF" w:rsidP="006B49EF">
            <w:pPr>
              <w:jc w:val="left"/>
              <w:rPr>
                <w:rFonts w:eastAsia="Times New Roman" w:cs="Calibri"/>
              </w:rPr>
            </w:pPr>
          </w:p>
        </w:tc>
        <w:tc>
          <w:tcPr>
            <w:tcW w:w="1369"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6B49EF" w:rsidRDefault="006B49EF" w:rsidP="006B49EF">
            <w:pPr>
              <w:jc w:val="left"/>
              <w:rPr>
                <w:rFonts w:eastAsia="Times New Roman" w:cs="Calibri"/>
              </w:rPr>
            </w:pPr>
          </w:p>
        </w:tc>
        <w:tc>
          <w:tcPr>
            <w:tcW w:w="1158"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6B49EF" w:rsidRDefault="006B49EF" w:rsidP="006B49EF">
            <w:pPr>
              <w:jc w:val="left"/>
              <w:rPr>
                <w:rFonts w:eastAsia="Times New Roman" w:cs="Calibri"/>
              </w:rPr>
            </w:pPr>
          </w:p>
        </w:tc>
        <w:tc>
          <w:tcPr>
            <w:tcW w:w="170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6B49EF" w:rsidRDefault="006B49EF" w:rsidP="006B49EF">
            <w:pPr>
              <w:jc w:val="left"/>
              <w:rPr>
                <w:rFonts w:eastAsia="Times New Roman" w:cs="Calibri"/>
              </w:rPr>
            </w:pPr>
          </w:p>
        </w:tc>
      </w:tr>
      <w:tr w:rsidR="006B49EF" w:rsidRPr="006B49EF" w14:paraId="354AFA8A" w14:textId="77777777" w:rsidTr="004E610C">
        <w:trPr>
          <w:trHeight w:val="284"/>
        </w:trPr>
        <w:tc>
          <w:tcPr>
            <w:tcW w:w="1520" w:type="dxa"/>
            <w:tcBorders>
              <w:top w:val="nil"/>
              <w:left w:val="single" w:sz="8" w:space="0" w:color="auto"/>
              <w:bottom w:val="single" w:sz="8" w:space="0" w:color="auto"/>
              <w:right w:val="single" w:sz="8" w:space="0" w:color="auto"/>
            </w:tcBorders>
            <w:shd w:val="clear" w:color="auto" w:fill="auto"/>
            <w:vAlign w:val="center"/>
            <w:hideMark/>
          </w:tcPr>
          <w:p w14:paraId="7DBC1586" w14:textId="5067FBF7" w:rsidR="006B49EF" w:rsidRPr="006B49EF" w:rsidRDefault="004E610C" w:rsidP="006B49EF">
            <w:pPr>
              <w:jc w:val="left"/>
              <w:rPr>
                <w:rFonts w:ascii="BOG 2017" w:eastAsia="Times New Roman" w:hAnsi="BOG 2017" w:cs="Calibri"/>
              </w:rPr>
            </w:pPr>
            <w:r>
              <w:t xml:space="preserve">Cisco - Data Center Switch </w:t>
            </w:r>
          </w:p>
        </w:tc>
        <w:tc>
          <w:tcPr>
            <w:tcW w:w="3506" w:type="dxa"/>
            <w:tcBorders>
              <w:top w:val="nil"/>
              <w:left w:val="nil"/>
              <w:bottom w:val="single" w:sz="8" w:space="0" w:color="auto"/>
              <w:right w:val="single" w:sz="8" w:space="0" w:color="auto"/>
            </w:tcBorders>
            <w:shd w:val="clear" w:color="auto" w:fill="auto"/>
            <w:vAlign w:val="center"/>
            <w:hideMark/>
          </w:tcPr>
          <w:p w14:paraId="1D45BAEF" w14:textId="77777777" w:rsidR="004E610C" w:rsidRPr="004E610C" w:rsidRDefault="004E610C" w:rsidP="004E610C">
            <w:pPr>
              <w:jc w:val="center"/>
              <w:rPr>
                <w:rFonts w:ascii="BOG 2017" w:eastAsia="Times New Roman" w:hAnsi="BOG 2017" w:cs="Calibri"/>
              </w:rPr>
            </w:pPr>
            <w:r w:rsidRPr="004E610C">
              <w:rPr>
                <w:rFonts w:ascii="BOG 2017" w:eastAsia="Times New Roman" w:hAnsi="BOG 2017" w:cs="Calibri"/>
              </w:rPr>
              <w:t xml:space="preserve">Minimum 48 x 25 </w:t>
            </w:r>
            <w:proofErr w:type="gramStart"/>
            <w:r w:rsidRPr="004E610C">
              <w:rPr>
                <w:rFonts w:ascii="BOG 2017" w:eastAsia="Times New Roman" w:hAnsi="BOG 2017" w:cs="Calibri"/>
              </w:rPr>
              <w:t>Gbps  Access</w:t>
            </w:r>
            <w:proofErr w:type="gramEnd"/>
            <w:r w:rsidRPr="004E610C">
              <w:rPr>
                <w:rFonts w:ascii="BOG 2017" w:eastAsia="Times New Roman" w:hAnsi="BOG 2017" w:cs="Calibri"/>
              </w:rPr>
              <w:t xml:space="preserve"> ports and 2 x 100 Gbps Uplink ports</w:t>
            </w:r>
          </w:p>
          <w:p w14:paraId="17212969" w14:textId="77777777" w:rsidR="004E610C" w:rsidRPr="004E610C" w:rsidRDefault="004E610C" w:rsidP="004E610C">
            <w:pPr>
              <w:jc w:val="center"/>
              <w:rPr>
                <w:rFonts w:ascii="BOG 2017" w:eastAsia="Times New Roman" w:hAnsi="BOG 2017" w:cs="Calibri"/>
              </w:rPr>
            </w:pPr>
            <w:r w:rsidRPr="004E610C">
              <w:rPr>
                <w:rFonts w:ascii="BOG 2017" w:eastAsia="Times New Roman" w:hAnsi="BOG 2017" w:cs="Calibri"/>
              </w:rPr>
              <w:t>Nexus 9k/ACI Compatible</w:t>
            </w:r>
          </w:p>
          <w:p w14:paraId="3392BF40" w14:textId="6E3E58AA" w:rsidR="006B49EF" w:rsidRPr="006B49EF" w:rsidRDefault="004E610C" w:rsidP="004E610C">
            <w:pPr>
              <w:jc w:val="center"/>
              <w:rPr>
                <w:rFonts w:ascii="BOG 2017" w:eastAsia="Times New Roman" w:hAnsi="BOG 2017" w:cs="Calibri"/>
              </w:rPr>
            </w:pPr>
            <w:r w:rsidRPr="004E610C">
              <w:rPr>
                <w:rFonts w:ascii="BOG 2017" w:eastAsia="Times New Roman" w:hAnsi="BOG 2017" w:cs="Calibri"/>
              </w:rPr>
              <w:t xml:space="preserve">with </w:t>
            </w:r>
            <w:proofErr w:type="gramStart"/>
            <w:r w:rsidRPr="004E610C">
              <w:rPr>
                <w:rFonts w:ascii="BOG 2017" w:eastAsia="Times New Roman" w:hAnsi="BOG 2017" w:cs="Calibri"/>
              </w:rPr>
              <w:t>1 year</w:t>
            </w:r>
            <w:proofErr w:type="gramEnd"/>
            <w:r w:rsidRPr="004E610C">
              <w:rPr>
                <w:rFonts w:ascii="BOG 2017" w:eastAsia="Times New Roman" w:hAnsi="BOG 2017" w:cs="Calibri"/>
              </w:rPr>
              <w:t xml:space="preserve"> </w:t>
            </w:r>
            <w:proofErr w:type="spellStart"/>
            <w:r w:rsidRPr="004E610C">
              <w:rPr>
                <w:rFonts w:ascii="BOG 2017" w:eastAsia="Times New Roman" w:hAnsi="BOG 2017" w:cs="Calibri"/>
              </w:rPr>
              <w:t>smartnet</w:t>
            </w:r>
            <w:proofErr w:type="spellEnd"/>
          </w:p>
        </w:tc>
        <w:tc>
          <w:tcPr>
            <w:tcW w:w="1053" w:type="dxa"/>
            <w:tcBorders>
              <w:top w:val="nil"/>
              <w:left w:val="nil"/>
              <w:bottom w:val="single" w:sz="8" w:space="0" w:color="auto"/>
              <w:right w:val="single" w:sz="8" w:space="0" w:color="auto"/>
            </w:tcBorders>
            <w:shd w:val="clear" w:color="auto" w:fill="auto"/>
            <w:vAlign w:val="center"/>
            <w:hideMark/>
          </w:tcPr>
          <w:p w14:paraId="1FBFC09C" w14:textId="6AC3B361" w:rsidR="006B49EF" w:rsidRPr="006B49EF" w:rsidRDefault="004E610C" w:rsidP="003900DE">
            <w:pPr>
              <w:jc w:val="center"/>
              <w:rPr>
                <w:rFonts w:ascii="BOG 2017" w:eastAsia="Times New Roman" w:hAnsi="BOG 2017" w:cs="Calibri"/>
              </w:rPr>
            </w:pPr>
            <w:r>
              <w:rPr>
                <w:rFonts w:ascii="BOG 2017" w:eastAsia="Times New Roman" w:hAnsi="BOG 2017" w:cs="Calibri"/>
              </w:rPr>
              <w:t>4</w:t>
            </w:r>
          </w:p>
        </w:tc>
        <w:tc>
          <w:tcPr>
            <w:tcW w:w="1369" w:type="dxa"/>
            <w:tcBorders>
              <w:top w:val="nil"/>
              <w:left w:val="nil"/>
              <w:bottom w:val="single" w:sz="8" w:space="0" w:color="auto"/>
              <w:right w:val="single" w:sz="8" w:space="0" w:color="auto"/>
            </w:tcBorders>
            <w:shd w:val="clear" w:color="auto" w:fill="auto"/>
            <w:vAlign w:val="center"/>
            <w:hideMark/>
          </w:tcPr>
          <w:p w14:paraId="1A4CE9A8" w14:textId="77777777" w:rsidR="006B49EF" w:rsidRPr="006B49EF" w:rsidRDefault="006B49EF" w:rsidP="006B49EF">
            <w:pPr>
              <w:jc w:val="center"/>
              <w:rPr>
                <w:rFonts w:ascii="BOG 2017" w:eastAsia="Times New Roman" w:hAnsi="BOG 2017" w:cs="Calibri"/>
              </w:rPr>
            </w:pPr>
            <w:r w:rsidRPr="006B49EF">
              <w:rPr>
                <w:rFonts w:ascii="BOG 2017" w:eastAsia="Times New Roman" w:hAnsi="BOG 2017" w:cs="Sylfaen"/>
                <w:lang w:val="ka-GE"/>
              </w:rPr>
              <w:t> </w:t>
            </w:r>
          </w:p>
        </w:tc>
        <w:tc>
          <w:tcPr>
            <w:tcW w:w="1158" w:type="dxa"/>
            <w:tcBorders>
              <w:top w:val="nil"/>
              <w:left w:val="nil"/>
              <w:bottom w:val="single" w:sz="8" w:space="0" w:color="auto"/>
              <w:right w:val="single" w:sz="8" w:space="0" w:color="auto"/>
            </w:tcBorders>
            <w:shd w:val="clear" w:color="auto" w:fill="auto"/>
            <w:vAlign w:val="center"/>
            <w:hideMark/>
          </w:tcPr>
          <w:p w14:paraId="13AC825D"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Sylfaen"/>
                <w:lang w:val="ka-GE"/>
              </w:rPr>
              <w:t> </w:t>
            </w:r>
          </w:p>
        </w:tc>
        <w:tc>
          <w:tcPr>
            <w:tcW w:w="170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6B49EF" w:rsidRDefault="006B49EF" w:rsidP="006B49EF">
            <w:pPr>
              <w:jc w:val="left"/>
              <w:rPr>
                <w:rFonts w:ascii="Calibri" w:eastAsia="Times New Roman" w:hAnsi="Calibri" w:cs="Calibri"/>
                <w:sz w:val="22"/>
                <w:szCs w:val="22"/>
              </w:rPr>
            </w:pPr>
            <w:r w:rsidRPr="006B49EF">
              <w:rPr>
                <w:rFonts w:ascii="Calibri" w:eastAsia="Times New Roman" w:hAnsi="Calibri" w:cs="Calibri"/>
                <w:sz w:val="22"/>
                <w:szCs w:val="22"/>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37235" w14:textId="77777777" w:rsidR="00496313" w:rsidRDefault="00496313" w:rsidP="002E7950">
      <w:r>
        <w:separator/>
      </w:r>
    </w:p>
  </w:endnote>
  <w:endnote w:type="continuationSeparator" w:id="0">
    <w:p w14:paraId="4EE5D5DE" w14:textId="77777777" w:rsidR="00496313" w:rsidRDefault="0049631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F121D">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F121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C9A61" w14:textId="77777777" w:rsidR="00496313" w:rsidRDefault="00496313" w:rsidP="002E7950">
      <w:r>
        <w:separator/>
      </w:r>
    </w:p>
  </w:footnote>
  <w:footnote w:type="continuationSeparator" w:id="0">
    <w:p w14:paraId="3B2DA55A" w14:textId="77777777" w:rsidR="00496313" w:rsidRDefault="00496313"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631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10C"/>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1B09"/>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569D"/>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4F8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BBD"/>
    <w:rsid w:val="00B92D9D"/>
    <w:rsid w:val="00B93647"/>
    <w:rsid w:val="00B93DDA"/>
    <w:rsid w:val="00B948F6"/>
    <w:rsid w:val="00B95CC4"/>
    <w:rsid w:val="00B974DE"/>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21D"/>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66392C-225E-4D08-A253-19798F9D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2</cp:revision>
  <cp:lastPrinted>2019-10-17T14:03:00Z</cp:lastPrinted>
  <dcterms:created xsi:type="dcterms:W3CDTF">2025-01-20T14:01:00Z</dcterms:created>
  <dcterms:modified xsi:type="dcterms:W3CDTF">2025-01-20T14:01:00Z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