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58BAB" w14:textId="62BE44A0" w:rsidR="001F4645" w:rsidRDefault="00BC327E">
      <w:pPr>
        <w:rPr>
          <w:rFonts w:ascii="Sylfaen" w:hAnsi="Sylfaen" w:cs="Sylfaen"/>
          <w:sz w:val="20"/>
          <w:lang w:val="ka-GE"/>
        </w:rPr>
      </w:pPr>
      <w:r w:rsidRPr="00900FAD">
        <w:rPr>
          <w:rFonts w:ascii="Sylfaen" w:hAnsi="Sylfaen" w:cs="Sylfaen"/>
          <w:b/>
          <w:bCs/>
          <w:sz w:val="20"/>
          <w:lang w:val="ka-GE"/>
        </w:rPr>
        <w:t>სს ევექსი</w:t>
      </w:r>
      <w:r w:rsidRPr="00592EB3">
        <w:rPr>
          <w:rFonts w:ascii="Sylfaen" w:hAnsi="Sylfaen" w:cs="Sylfaen"/>
          <w:sz w:val="20"/>
          <w:lang w:val="ka-GE"/>
        </w:rPr>
        <w:t xml:space="preserve"> („შემსყიდველი“) აცხადებს ტენდერს </w:t>
      </w:r>
      <w:r w:rsidR="00E01DA8" w:rsidRPr="00E01DA8">
        <w:rPr>
          <w:rFonts w:ascii="Sylfaen" w:hAnsi="Sylfaen" w:cs="Sylfaen"/>
          <w:b/>
          <w:bCs/>
          <w:sz w:val="20"/>
          <w:lang w:val="ka-GE"/>
        </w:rPr>
        <w:t>გენერატორების მომსახურების შესყიდვაზე</w:t>
      </w:r>
      <w:r w:rsidR="00E01DA8">
        <w:rPr>
          <w:rFonts w:ascii="Sylfaen" w:hAnsi="Sylfaen" w:cs="Sylfaen"/>
          <w:b/>
          <w:bCs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ჩარჩო ხელშეკრულების გაფორმების მიზნით (12 თვის ვადით).</w:t>
      </w:r>
    </w:p>
    <w:p w14:paraId="0CB56186" w14:textId="77777777" w:rsidR="00BC327E" w:rsidRDefault="00BC327E">
      <w:pPr>
        <w:rPr>
          <w:rFonts w:ascii="Sylfaen" w:hAnsi="Sylfaen" w:cs="Sylfaen"/>
          <w:sz w:val="20"/>
          <w:lang w:val="ka-GE"/>
        </w:rPr>
      </w:pPr>
    </w:p>
    <w:p w14:paraId="3DF2E6E7" w14:textId="77777777" w:rsidR="00E01DA8" w:rsidRPr="00592EB3" w:rsidRDefault="00E01DA8" w:rsidP="00E01DA8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592EB3">
        <w:rPr>
          <w:rFonts w:ascii="Sylfaen" w:hAnsi="Sylfaen" w:cs="Sylfaen"/>
          <w:sz w:val="20"/>
          <w:lang w:val="ka-GE"/>
        </w:rPr>
        <w:t>ტენდერის გამოცხადება  . . . . . . . . . . . . . . . . . . . . . . . . . .. . . . . . . . . . . . . . . . . . . .</w:t>
      </w:r>
      <w:r w:rsidRPr="00592EB3">
        <w:rPr>
          <w:rFonts w:ascii="Sylfaen" w:hAnsi="Sylfaen" w:cs="Sylfaen"/>
          <w:sz w:val="20"/>
        </w:rPr>
        <w:t xml:space="preserve"> . .  </w:t>
      </w:r>
      <w:r>
        <w:rPr>
          <w:rFonts w:ascii="Sylfaen" w:hAnsi="Sylfaen" w:cs="Sylfaen"/>
          <w:sz w:val="20"/>
        </w:rPr>
        <w:t>24</w:t>
      </w:r>
      <w:r>
        <w:rPr>
          <w:rFonts w:ascii="Sylfaen" w:hAnsi="Sylfaen" w:cs="Sylfaen"/>
          <w:sz w:val="20"/>
          <w:lang w:val="ka-GE"/>
        </w:rPr>
        <w:t xml:space="preserve"> იანვარი</w:t>
      </w:r>
      <w:r w:rsidRPr="00592EB3">
        <w:rPr>
          <w:rFonts w:ascii="Sylfaen" w:hAnsi="Sylfaen" w:cs="Sylfaen"/>
          <w:sz w:val="20"/>
          <w:lang w:val="ka-GE"/>
        </w:rPr>
        <w:t xml:space="preserve"> 20</w:t>
      </w:r>
      <w:r w:rsidRPr="00592EB3">
        <w:rPr>
          <w:rFonts w:ascii="Sylfaen" w:hAnsi="Sylfaen" w:cs="Sylfaen"/>
          <w:sz w:val="20"/>
        </w:rPr>
        <w:t>2</w:t>
      </w:r>
      <w:r>
        <w:rPr>
          <w:rFonts w:ascii="Sylfaen" w:hAnsi="Sylfaen" w:cs="Sylfaen"/>
          <w:sz w:val="20"/>
          <w:lang w:val="ka-GE"/>
        </w:rPr>
        <w:t>5</w:t>
      </w:r>
    </w:p>
    <w:p w14:paraId="2A90F62C" w14:textId="77777777" w:rsidR="00E01DA8" w:rsidRPr="00592EB3" w:rsidRDefault="00E01DA8" w:rsidP="00E01DA8">
      <w:pPr>
        <w:tabs>
          <w:tab w:val="left" w:pos="1440"/>
        </w:tabs>
        <w:rPr>
          <w:rFonts w:ascii="Sylfaen" w:hAnsi="Sylfaen" w:cs="Sylfaen"/>
          <w:sz w:val="20"/>
        </w:rPr>
      </w:pPr>
      <w:r w:rsidRPr="00592EB3">
        <w:rPr>
          <w:rFonts w:ascii="Sylfaen" w:hAnsi="Sylfaen" w:cs="Sylfaen"/>
          <w:sz w:val="20"/>
          <w:lang w:val="ka-GE"/>
        </w:rPr>
        <w:t xml:space="preserve">სატენდერო წინადადებების მიღების დასრულება . . . . . . . . . . . . . . . . . . . . . . . . . . </w:t>
      </w:r>
      <w:r>
        <w:rPr>
          <w:rFonts w:ascii="Sylfaen" w:hAnsi="Sylfaen" w:cs="Sylfaen"/>
          <w:sz w:val="20"/>
          <w:lang w:val="ka-GE"/>
        </w:rPr>
        <w:t xml:space="preserve">06 </w:t>
      </w:r>
      <w:r w:rsidRPr="00592EB3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თებერვალი</w:t>
      </w:r>
      <w:r w:rsidRPr="00592EB3">
        <w:rPr>
          <w:rFonts w:ascii="Sylfaen" w:hAnsi="Sylfaen" w:cs="Sylfaen"/>
          <w:sz w:val="20"/>
          <w:lang w:val="ka-GE"/>
        </w:rPr>
        <w:t xml:space="preserve"> 20</w:t>
      </w:r>
      <w:r>
        <w:rPr>
          <w:rFonts w:ascii="Sylfaen" w:hAnsi="Sylfaen" w:cs="Sylfaen"/>
          <w:sz w:val="20"/>
          <w:lang w:val="ka-GE"/>
        </w:rPr>
        <w:t>2</w:t>
      </w:r>
      <w:r w:rsidRPr="00592EB3">
        <w:rPr>
          <w:rFonts w:ascii="Sylfaen" w:hAnsi="Sylfaen" w:cs="Sylfaen"/>
          <w:sz w:val="20"/>
          <w:lang w:val="ka-GE"/>
        </w:rPr>
        <w:t>5</w:t>
      </w:r>
    </w:p>
    <w:p w14:paraId="1640D00D" w14:textId="77777777" w:rsidR="00E01DA8" w:rsidRPr="00592EB3" w:rsidRDefault="00E01DA8" w:rsidP="00E01DA8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592EB3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გამოვლენა და შეტყობინების გაგზავნა. . .  </w:t>
      </w:r>
      <w:r>
        <w:rPr>
          <w:rFonts w:ascii="Sylfaen" w:hAnsi="Sylfaen" w:cs="Sylfaen"/>
          <w:sz w:val="20"/>
          <w:lang w:val="ka-GE"/>
        </w:rPr>
        <w:t xml:space="preserve">  18</w:t>
      </w:r>
      <w:r w:rsidRPr="00592EB3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თებერვალი</w:t>
      </w:r>
      <w:r w:rsidRPr="00592EB3">
        <w:rPr>
          <w:rFonts w:ascii="Sylfaen" w:hAnsi="Sylfaen" w:cs="Sylfaen"/>
          <w:sz w:val="20"/>
          <w:lang w:val="ka-GE"/>
        </w:rPr>
        <w:t xml:space="preserve"> 2025</w:t>
      </w:r>
    </w:p>
    <w:p w14:paraId="4F7A42F0" w14:textId="77777777" w:rsidR="00E01DA8" w:rsidRPr="00592EB3" w:rsidRDefault="00E01DA8" w:rsidP="00E01DA8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592EB3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. . . . . . . . . . . . . . . . . . . . . </w:t>
      </w:r>
      <w:r w:rsidRPr="00592EB3">
        <w:rPr>
          <w:rFonts w:ascii="Sylfaen" w:hAnsi="Sylfaen" w:cs="Sylfaen"/>
          <w:sz w:val="20"/>
        </w:rPr>
        <w:t>.</w:t>
      </w:r>
      <w:r w:rsidRPr="00592EB3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 21 თებერვალი</w:t>
      </w:r>
      <w:r w:rsidRPr="00592EB3">
        <w:rPr>
          <w:rFonts w:ascii="Sylfaen" w:hAnsi="Sylfaen" w:cs="Sylfaen"/>
          <w:sz w:val="20"/>
          <w:lang w:val="ka-GE"/>
        </w:rPr>
        <w:t xml:space="preserve">  2025</w:t>
      </w:r>
    </w:p>
    <w:p w14:paraId="133DA4A2" w14:textId="77777777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6F31F1C5" w14:textId="77777777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43A0B6C8" w14:textId="0315E9BF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დოკუმენტაცია მოიცავს:</w:t>
      </w:r>
    </w:p>
    <w:p w14:paraId="0CF73B0E" w14:textId="31BF5829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ტენდერის პირობებს</w:t>
      </w:r>
    </w:p>
    <w:p w14:paraId="729A3C6D" w14:textId="7F68A725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№1 განფასებას</w:t>
      </w:r>
    </w:p>
    <w:p w14:paraId="48573320" w14:textId="1FC6F4AE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№2 აფიდავიტი</w:t>
      </w:r>
    </w:p>
    <w:p w14:paraId="1E1F8F67" w14:textId="31ABE4EC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№3 კონტრაქტის სტანდარტული პირობები</w:t>
      </w:r>
    </w:p>
    <w:p w14:paraId="6D038689" w14:textId="77777777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47FA0E62" w14:textId="77777777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1ABDF3A2" w14:textId="4811FF11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საკონტაქტო ინფორმაცია :</w:t>
      </w:r>
    </w:p>
    <w:p w14:paraId="6948BADC" w14:textId="77777777" w:rsidR="00FC5825" w:rsidRDefault="00FC5825" w:rsidP="00FC5825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C5825">
        <w:rPr>
          <w:rFonts w:ascii="Sylfaen" w:hAnsi="Sylfaen" w:cs="Sylfaen"/>
          <w:sz w:val="20"/>
          <w:lang w:val="ka-GE"/>
        </w:rPr>
        <w:t>ნინო ნიქაბაძე</w:t>
      </w:r>
    </w:p>
    <w:bookmarkStart w:id="0" w:name="_Hlk188023910"/>
    <w:p w14:paraId="26386D06" w14:textId="27191ED6" w:rsidR="00FC5825" w:rsidRDefault="00FC5825" w:rsidP="00FC5825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fldChar w:fldCharType="begin"/>
      </w:r>
      <w:r>
        <w:rPr>
          <w:rFonts w:ascii="Sylfaen" w:hAnsi="Sylfaen" w:cs="Sylfaen"/>
          <w:sz w:val="20"/>
          <w:lang w:val="ka-GE"/>
        </w:rPr>
        <w:instrText>HYPERLINK "mailto:</w:instrText>
      </w:r>
      <w:r w:rsidRPr="00FC5825">
        <w:rPr>
          <w:rFonts w:ascii="Sylfaen" w:hAnsi="Sylfaen" w:cs="Sylfaen"/>
          <w:sz w:val="20"/>
          <w:lang w:val="ka-GE"/>
        </w:rPr>
        <w:instrText>nnikabadze@evex.ge</w:instrText>
      </w:r>
      <w:r>
        <w:rPr>
          <w:rFonts w:ascii="Sylfaen" w:hAnsi="Sylfaen" w:cs="Sylfaen"/>
          <w:sz w:val="20"/>
          <w:lang w:val="ka-GE"/>
        </w:rPr>
        <w:instrText>"</w:instrText>
      </w:r>
      <w:r>
        <w:rPr>
          <w:rFonts w:ascii="Sylfaen" w:hAnsi="Sylfaen" w:cs="Sylfaen"/>
          <w:sz w:val="20"/>
          <w:lang w:val="ka-GE"/>
        </w:rPr>
      </w:r>
      <w:r>
        <w:rPr>
          <w:rFonts w:ascii="Sylfaen" w:hAnsi="Sylfaen" w:cs="Sylfaen"/>
          <w:sz w:val="20"/>
          <w:lang w:val="ka-GE"/>
        </w:rPr>
        <w:fldChar w:fldCharType="separate"/>
      </w:r>
      <w:r w:rsidRPr="00F21440">
        <w:rPr>
          <w:rStyle w:val="Hyperlink"/>
          <w:rFonts w:ascii="Sylfaen" w:hAnsi="Sylfaen" w:cs="Sylfaen"/>
          <w:sz w:val="20"/>
          <w:lang w:val="ka-GE"/>
        </w:rPr>
        <w:t>nnikabadze@evex.ge</w:t>
      </w:r>
      <w:r>
        <w:rPr>
          <w:rFonts w:ascii="Sylfaen" w:hAnsi="Sylfaen" w:cs="Sylfaen"/>
          <w:sz w:val="20"/>
          <w:lang w:val="ka-GE"/>
        </w:rPr>
        <w:fldChar w:fldCharType="end"/>
      </w:r>
      <w:bookmarkEnd w:id="0"/>
    </w:p>
    <w:p w14:paraId="58367B3F" w14:textId="21534992" w:rsidR="00284BAD" w:rsidRDefault="00FC5825" w:rsidP="00FC5825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C5825">
        <w:rPr>
          <w:rFonts w:ascii="Sylfaen" w:hAnsi="Sylfaen" w:cs="Sylfaen"/>
          <w:sz w:val="20"/>
          <w:lang w:val="ka-GE"/>
        </w:rPr>
        <w:t>+995 511 112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FC5825">
        <w:rPr>
          <w:rFonts w:ascii="Sylfaen" w:hAnsi="Sylfaen" w:cs="Sylfaen"/>
          <w:sz w:val="20"/>
          <w:lang w:val="ka-GE"/>
        </w:rPr>
        <w:t>378</w:t>
      </w:r>
    </w:p>
    <w:p w14:paraId="0320973F" w14:textId="77777777" w:rsidR="00284BAD" w:rsidRP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59034D18" w14:textId="77777777" w:rsidR="00BC327E" w:rsidRPr="00507D68" w:rsidRDefault="00BC327E">
      <w:pPr>
        <w:rPr>
          <w:lang w:val="ka-GE"/>
        </w:rPr>
      </w:pPr>
    </w:p>
    <w:sectPr w:rsidR="00BC327E" w:rsidRPr="00507D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E0D35"/>
    <w:multiLevelType w:val="multilevel"/>
    <w:tmpl w:val="D23C0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EF0856"/>
    <w:multiLevelType w:val="hybridMultilevel"/>
    <w:tmpl w:val="C982FAE4"/>
    <w:lvl w:ilvl="0" w:tplc="C0D06A9E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421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0569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BE"/>
    <w:rsid w:val="0005071E"/>
    <w:rsid w:val="00191E6F"/>
    <w:rsid w:val="001F4645"/>
    <w:rsid w:val="00284BAD"/>
    <w:rsid w:val="00311982"/>
    <w:rsid w:val="00417E3E"/>
    <w:rsid w:val="00507D68"/>
    <w:rsid w:val="006A270B"/>
    <w:rsid w:val="006F3C73"/>
    <w:rsid w:val="00735B71"/>
    <w:rsid w:val="008E32D1"/>
    <w:rsid w:val="00900FAD"/>
    <w:rsid w:val="009844AF"/>
    <w:rsid w:val="00A70278"/>
    <w:rsid w:val="00BC327E"/>
    <w:rsid w:val="00CB61BE"/>
    <w:rsid w:val="00D012CD"/>
    <w:rsid w:val="00E01DA8"/>
    <w:rsid w:val="00FC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EA603"/>
  <w15:chartTrackingRefBased/>
  <w15:docId w15:val="{45B45455-6064-4FED-91C8-FDD621F5C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2D1"/>
    <w:pPr>
      <w:spacing w:after="0" w:line="240" w:lineRule="auto"/>
    </w:pPr>
    <w:rPr>
      <w:rFonts w:ascii="Aptos" w:hAnsi="Aptos" w:cs="Aptos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61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61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61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61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61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61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61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61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61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6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6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6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61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61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61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61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61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61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61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6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1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6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61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61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61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61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6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61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61B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C582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58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7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Bichelashvili</dc:creator>
  <cp:keywords/>
  <dc:description/>
  <cp:lastModifiedBy>Nino Nikabadze</cp:lastModifiedBy>
  <cp:revision>12</cp:revision>
  <dcterms:created xsi:type="dcterms:W3CDTF">2025-01-17T12:16:00Z</dcterms:created>
  <dcterms:modified xsi:type="dcterms:W3CDTF">2025-01-24T13:46:00Z</dcterms:modified>
</cp:coreProperties>
</file>