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0FAA" w:rsidRPr="00CA2872" w:rsidRDefault="00CA2872" w:rsidP="00CA2872">
      <w:pPr>
        <w:jc w:val="right"/>
      </w:pPr>
      <w:r>
        <w:rPr>
          <w:b/>
          <w:bCs/>
        </w:rPr>
        <w:t xml:space="preserve">  </w:t>
      </w:r>
    </w:p>
    <w:p w:rsidR="00EC5158" w:rsidRPr="00EC5158" w:rsidRDefault="00820FAA" w:rsidP="00EC5158">
      <w:pPr>
        <w:jc w:val="center"/>
        <w:rPr>
          <w:b/>
          <w:bCs/>
          <w:lang w:val="ka-GE"/>
        </w:rPr>
      </w:pPr>
      <w:r w:rsidRPr="00EC5158">
        <w:rPr>
          <w:b/>
          <w:bCs/>
          <w:lang w:val="ka-GE"/>
        </w:rPr>
        <w:t xml:space="preserve">საყრდისის საბადოსთვის </w:t>
      </w:r>
      <w:r w:rsidR="00EC5158" w:rsidRPr="00EC5158">
        <w:rPr>
          <w:b/>
          <w:bCs/>
          <w:lang w:val="ka-GE"/>
        </w:rPr>
        <w:t>მართვის ბორტული სისტემის მქონე,</w:t>
      </w:r>
      <w:r w:rsidR="00EC5158">
        <w:rPr>
          <w:b/>
          <w:bCs/>
          <w:lang w:val="ka-GE"/>
        </w:rPr>
        <w:t xml:space="preserve"> </w:t>
      </w:r>
      <w:r w:rsidR="00EC5158" w:rsidRPr="00EC5158">
        <w:rPr>
          <w:b/>
          <w:bCs/>
          <w:lang w:val="ka-GE"/>
        </w:rPr>
        <w:t>ქალაქის ტიპის</w:t>
      </w:r>
    </w:p>
    <w:p w:rsidR="00820FAA" w:rsidRPr="00EC5158" w:rsidRDefault="00820FAA" w:rsidP="00EC5158">
      <w:pPr>
        <w:jc w:val="center"/>
        <w:rPr>
          <w:b/>
          <w:bCs/>
          <w:lang w:val="ka-GE"/>
        </w:rPr>
      </w:pPr>
      <w:r w:rsidRPr="00EC5158">
        <w:rPr>
          <w:b/>
          <w:bCs/>
          <w:lang w:val="ka-GE"/>
        </w:rPr>
        <w:t>კომპლექსური სატრანსფორმატორო ქვესადგურის</w:t>
      </w:r>
      <w:r w:rsidRPr="00EC5158">
        <w:rPr>
          <w:b/>
          <w:bCs/>
          <w:lang w:val="ru-RU"/>
        </w:rPr>
        <w:t xml:space="preserve"> ГКТП 160 10/0,4 БСУ</w:t>
      </w:r>
      <w:r w:rsidRPr="00EC5158">
        <w:rPr>
          <w:b/>
          <w:bCs/>
          <w:lang w:val="ka-GE"/>
        </w:rPr>
        <w:t xml:space="preserve"> დამზადების</w:t>
      </w:r>
      <w:r w:rsidR="003C51D7">
        <w:rPr>
          <w:b/>
          <w:bCs/>
          <w:lang w:val="ka-GE"/>
        </w:rPr>
        <w:t>ა და</w:t>
      </w:r>
      <w:r w:rsidRPr="00EC5158">
        <w:rPr>
          <w:b/>
          <w:bCs/>
          <w:lang w:val="ka-GE"/>
        </w:rPr>
        <w:t xml:space="preserve"> </w:t>
      </w:r>
      <w:r w:rsidR="003C51D7">
        <w:rPr>
          <w:b/>
          <w:bCs/>
          <w:lang w:val="ka-GE"/>
        </w:rPr>
        <w:t>დაპროექტების</w:t>
      </w:r>
    </w:p>
    <w:p w:rsidR="00820FAA" w:rsidRPr="00EC5158" w:rsidRDefault="00820FAA" w:rsidP="00EC5158">
      <w:pPr>
        <w:jc w:val="center"/>
        <w:rPr>
          <w:b/>
          <w:bCs/>
          <w:sz w:val="28"/>
          <w:szCs w:val="28"/>
          <w:lang w:val="ka-GE"/>
        </w:rPr>
      </w:pPr>
      <w:r w:rsidRPr="00EC5158">
        <w:rPr>
          <w:b/>
          <w:bCs/>
          <w:sz w:val="28"/>
          <w:szCs w:val="28"/>
          <w:lang w:val="ka-GE"/>
        </w:rPr>
        <w:t>ტექნიკური დავალება</w:t>
      </w:r>
    </w:p>
    <w:p w:rsidR="00EC5158" w:rsidRPr="00EC5158" w:rsidRDefault="00EC5158" w:rsidP="00EC5158">
      <w:pPr>
        <w:jc w:val="center"/>
        <w:rPr>
          <w:b/>
          <w:bCs/>
          <w:lang w:val="ka-GE"/>
        </w:rPr>
      </w:pPr>
    </w:p>
    <w:p w:rsidR="00EC5158" w:rsidRPr="00EC5158" w:rsidRDefault="00EC5158" w:rsidP="00EC5158">
      <w:pPr>
        <w:spacing w:after="120"/>
        <w:ind w:firstLine="567"/>
        <w:rPr>
          <w:b/>
          <w:bCs/>
          <w:lang w:val="ka-GE"/>
        </w:rPr>
      </w:pPr>
      <w:r w:rsidRPr="00EC5158">
        <w:rPr>
          <w:b/>
          <w:bCs/>
          <w:lang w:val="ka-GE"/>
        </w:rPr>
        <w:t>ზოგადი მოთხოვნები.</w:t>
      </w:r>
    </w:p>
    <w:p w:rsidR="00EC5158" w:rsidRDefault="00EC5158" w:rsidP="00ED6414">
      <w:pPr>
        <w:spacing w:after="120"/>
        <w:jc w:val="both"/>
        <w:rPr>
          <w:lang w:val="ka-GE"/>
        </w:rPr>
      </w:pPr>
      <w:r>
        <w:rPr>
          <w:lang w:val="ka-GE"/>
        </w:rPr>
        <w:t xml:space="preserve">ქვესადგურის განთავსება </w:t>
      </w:r>
      <w:r w:rsidR="004B6BF5">
        <w:rPr>
          <w:lang w:val="ka-GE"/>
        </w:rPr>
        <w:t>რამდენიმე ნაწილისგან შედგება:</w:t>
      </w:r>
    </w:p>
    <w:p w:rsidR="00EC5158" w:rsidRDefault="00A72CCA" w:rsidP="00ED6414">
      <w:pPr>
        <w:pStyle w:val="ListParagraph"/>
        <w:numPr>
          <w:ilvl w:val="0"/>
          <w:numId w:val="1"/>
        </w:numPr>
        <w:ind w:left="340" w:hanging="340"/>
        <w:jc w:val="both"/>
        <w:rPr>
          <w:lang w:val="ka-GE"/>
        </w:rPr>
      </w:pPr>
      <w:r w:rsidRPr="003C51D7">
        <w:rPr>
          <w:lang w:val="ka-GE"/>
        </w:rPr>
        <w:t>მაღალი ძაბვის РЛДН-1-10 ტიპის გამთიში</w:t>
      </w:r>
      <w:r w:rsidR="004B1F3D" w:rsidRPr="003C51D7">
        <w:rPr>
          <w:lang w:val="ka-GE"/>
        </w:rPr>
        <w:t xml:space="preserve"> ან ანალოგიური ამომრთველი </w:t>
      </w:r>
      <w:r w:rsidR="003C51D7">
        <w:rPr>
          <w:lang w:val="ka-GE"/>
        </w:rPr>
        <w:t xml:space="preserve">10 კვ </w:t>
      </w:r>
      <w:r w:rsidR="004B1F3D" w:rsidRPr="003C51D7">
        <w:rPr>
          <w:lang w:val="ka-GE"/>
        </w:rPr>
        <w:t xml:space="preserve">მაღალი ძაბვის გამავალ </w:t>
      </w:r>
      <w:r w:rsidR="003C51D7" w:rsidRPr="003C51D7">
        <w:rPr>
          <w:lang w:val="ka-GE"/>
        </w:rPr>
        <w:t xml:space="preserve">ხაზზე </w:t>
      </w:r>
      <w:r w:rsidR="004B1F3D" w:rsidRPr="003C51D7">
        <w:rPr>
          <w:lang w:val="ka-GE"/>
        </w:rPr>
        <w:t>(RMG-ის შიდა ხაზზე)</w:t>
      </w:r>
      <w:r w:rsidR="003C51D7" w:rsidRPr="003C51D7">
        <w:rPr>
          <w:lang w:val="ka-GE"/>
        </w:rPr>
        <w:t xml:space="preserve"> </w:t>
      </w:r>
      <w:r w:rsidR="003C51D7">
        <w:rPr>
          <w:lang w:val="ka-GE"/>
        </w:rPr>
        <w:t>.</w:t>
      </w:r>
    </w:p>
    <w:p w:rsidR="003C51D7" w:rsidRDefault="003C51D7" w:rsidP="00ED6414">
      <w:pPr>
        <w:pStyle w:val="ListParagraph"/>
        <w:numPr>
          <w:ilvl w:val="0"/>
          <w:numId w:val="1"/>
        </w:numPr>
        <w:ind w:left="340" w:hanging="340"/>
        <w:jc w:val="both"/>
        <w:rPr>
          <w:lang w:val="ka-GE"/>
        </w:rPr>
      </w:pPr>
      <w:r w:rsidRPr="003C51D7">
        <w:rPr>
          <w:lang w:val="ka-GE"/>
        </w:rPr>
        <w:t>შემდგომ ელექტროგადამცემი ხაზების (</w:t>
      </w:r>
      <w:r w:rsidRPr="003C51D7">
        <w:rPr>
          <w:lang w:val="ru-RU"/>
        </w:rPr>
        <w:t>ЛЭП)</w:t>
      </w:r>
      <w:r w:rsidRPr="003C51D7">
        <w:rPr>
          <w:lang w:val="ka-GE"/>
        </w:rPr>
        <w:t xml:space="preserve"> საჰაერო ხაზ</w:t>
      </w:r>
      <w:r>
        <w:rPr>
          <w:lang w:val="ka-GE"/>
        </w:rPr>
        <w:t>ი</w:t>
      </w:r>
      <w:r w:rsidRPr="003C51D7">
        <w:rPr>
          <w:lang w:val="ru-RU"/>
        </w:rPr>
        <w:t xml:space="preserve"> (ВЛ)</w:t>
      </w:r>
      <w:r w:rsidRPr="003C51D7">
        <w:rPr>
          <w:lang w:val="ka-GE"/>
        </w:rPr>
        <w:t xml:space="preserve"> ბოძების დაყენების მეშვეობით.</w:t>
      </w:r>
    </w:p>
    <w:p w:rsidR="00EC5158" w:rsidRDefault="003C51D7" w:rsidP="00ED6414">
      <w:pPr>
        <w:pStyle w:val="ListParagraph"/>
        <w:numPr>
          <w:ilvl w:val="0"/>
          <w:numId w:val="1"/>
        </w:numPr>
        <w:ind w:left="340" w:hanging="340"/>
        <w:jc w:val="both"/>
        <w:rPr>
          <w:lang w:val="ka-GE"/>
        </w:rPr>
      </w:pPr>
      <w:r w:rsidRPr="003C51D7">
        <w:rPr>
          <w:lang w:val="ka-GE"/>
        </w:rPr>
        <w:t xml:space="preserve">ბეტონის მოედნების </w:t>
      </w:r>
      <w:r>
        <w:rPr>
          <w:lang w:val="ka-GE"/>
        </w:rPr>
        <w:t>მომზადება მოწყობილობებისთვის.</w:t>
      </w:r>
    </w:p>
    <w:p w:rsidR="003C51D7" w:rsidRDefault="003C51D7" w:rsidP="00ED6414">
      <w:pPr>
        <w:jc w:val="both"/>
        <w:rPr>
          <w:lang w:val="ka-GE"/>
        </w:rPr>
      </w:pPr>
    </w:p>
    <w:p w:rsidR="003C51D7" w:rsidRPr="003C51D7" w:rsidRDefault="003C51D7" w:rsidP="00ED6414">
      <w:pPr>
        <w:spacing w:after="120"/>
        <w:ind w:firstLine="567"/>
        <w:jc w:val="both"/>
        <w:rPr>
          <w:b/>
          <w:bCs/>
          <w:lang w:val="ka-GE"/>
        </w:rPr>
      </w:pPr>
      <w:r w:rsidRPr="003C51D7">
        <w:rPr>
          <w:b/>
          <w:bCs/>
          <w:lang w:val="ka-GE"/>
        </w:rPr>
        <w:t>მიმწოდებლების სამუშაოთა მოცულობაში შედის შემდეგი:</w:t>
      </w:r>
    </w:p>
    <w:p w:rsidR="003C51D7" w:rsidRDefault="00ED6414" w:rsidP="00ED6414">
      <w:pPr>
        <w:ind w:left="340" w:hanging="340"/>
        <w:jc w:val="both"/>
        <w:rPr>
          <w:lang w:val="ka-GE"/>
        </w:rPr>
      </w:pPr>
      <w:r>
        <w:rPr>
          <w:lang w:val="ka-GE"/>
        </w:rPr>
        <w:t>4.</w:t>
      </w:r>
      <w:r>
        <w:rPr>
          <w:lang w:val="ka-GE"/>
        </w:rPr>
        <w:tab/>
      </w:r>
      <w:r w:rsidR="003C51D7" w:rsidRPr="00ED6414">
        <w:rPr>
          <w:lang w:val="ru-RU"/>
        </w:rPr>
        <w:t>КТП-ТК</w:t>
      </w:r>
      <w:r w:rsidR="003C51D7" w:rsidRPr="00ED6414">
        <w:rPr>
          <w:lang w:val="ka-GE"/>
        </w:rPr>
        <w:t xml:space="preserve"> ტიპის</w:t>
      </w:r>
      <w:r w:rsidR="00FB2C4C" w:rsidRPr="00ED6414">
        <w:rPr>
          <w:lang w:val="ka-GE"/>
        </w:rPr>
        <w:t>,</w:t>
      </w:r>
      <w:r w:rsidR="003C51D7" w:rsidRPr="00ED6414">
        <w:rPr>
          <w:lang w:val="ka-GE"/>
        </w:rPr>
        <w:t xml:space="preserve"> კიოსკის ტიპის</w:t>
      </w:r>
      <w:r w:rsidR="00FB2C4C" w:rsidRPr="00ED6414">
        <w:rPr>
          <w:lang w:val="ka-GE"/>
        </w:rPr>
        <w:t>,</w:t>
      </w:r>
      <w:r w:rsidR="003C51D7" w:rsidRPr="00ED6414">
        <w:rPr>
          <w:lang w:val="ka-GE"/>
        </w:rPr>
        <w:t xml:space="preserve"> გარე დაყენების ერთტრანსფორმატორიანი ქვესადგურის დამზადება და დაპროექტება</w:t>
      </w:r>
      <w:r w:rsidR="00FB2C4C" w:rsidRPr="00ED6414">
        <w:rPr>
          <w:lang w:val="ka-GE"/>
        </w:rPr>
        <w:t xml:space="preserve">. მიწოდება უნდა განხორციელდეს გამოკითხვის ფურცლისა და ქვესადგურის სქემის შესაბამისად </w:t>
      </w:r>
      <w:r w:rsidR="00FB2C4C" w:rsidRPr="00ED6414">
        <w:rPr>
          <w:b/>
          <w:bCs/>
          <w:lang w:val="ka-GE"/>
        </w:rPr>
        <w:t>(დანართი 1)</w:t>
      </w:r>
      <w:r w:rsidRPr="00ED6414">
        <w:rPr>
          <w:b/>
          <w:bCs/>
          <w:lang w:val="ka-GE"/>
        </w:rPr>
        <w:t>.</w:t>
      </w:r>
    </w:p>
    <w:p w:rsidR="00ED6414" w:rsidRDefault="00ED6414" w:rsidP="00ED6414">
      <w:pPr>
        <w:ind w:left="340" w:hanging="340"/>
        <w:jc w:val="both"/>
        <w:rPr>
          <w:lang w:val="ka-GE"/>
        </w:rPr>
      </w:pPr>
      <w:r>
        <w:rPr>
          <w:lang w:val="ka-GE"/>
        </w:rPr>
        <w:t>7.</w:t>
      </w:r>
      <w:r>
        <w:rPr>
          <w:lang w:val="ka-GE"/>
        </w:rPr>
        <w:tab/>
        <w:t xml:space="preserve">მიმწოდებლის სამუშაოთა მოცულობაში ასევე შედის მოწყობილობის მიტანა ქვესადგურის განთავსების ადგილამდე, შეფ-დამონტაჟების სამუშაოები და </w:t>
      </w:r>
      <w:r w:rsidRPr="00ED6414">
        <w:rPr>
          <w:lang w:val="ka-GE"/>
        </w:rPr>
        <w:t>გამშვებ-გასამართი სამუშაოები</w:t>
      </w:r>
      <w:r>
        <w:rPr>
          <w:lang w:val="ka-GE"/>
        </w:rPr>
        <w:t>, დამიწების კონტურების დაყენება შემდგომი შემოწმებით და გამოცდების ოქმების გაფორმებით.</w:t>
      </w:r>
    </w:p>
    <w:p w:rsidR="00ED6414" w:rsidRDefault="00ED6414" w:rsidP="00ED6414">
      <w:pPr>
        <w:ind w:left="340" w:hanging="340"/>
        <w:jc w:val="both"/>
        <w:rPr>
          <w:lang w:val="ka-GE"/>
        </w:rPr>
      </w:pPr>
      <w:r>
        <w:rPr>
          <w:lang w:val="ka-GE"/>
        </w:rPr>
        <w:t>8.</w:t>
      </w:r>
      <w:r>
        <w:rPr>
          <w:lang w:val="ka-GE"/>
        </w:rPr>
        <w:tab/>
        <w:t>დაკვეთის კომპლექტში შედის უჯრედების შემადგენელი ნაწილების დოკუმენტაცია და სქემები.</w:t>
      </w:r>
    </w:p>
    <w:p w:rsidR="00ED6414" w:rsidRDefault="00ED6414" w:rsidP="00ED6414">
      <w:pPr>
        <w:ind w:left="340" w:hanging="340"/>
        <w:jc w:val="both"/>
        <w:rPr>
          <w:lang w:val="ka-GE"/>
        </w:rPr>
      </w:pPr>
      <w:r>
        <w:rPr>
          <w:lang w:val="ka-GE"/>
        </w:rPr>
        <w:t>9.</w:t>
      </w:r>
      <w:r>
        <w:rPr>
          <w:lang w:val="ka-GE"/>
        </w:rPr>
        <w:tab/>
        <w:t>პროექტში გათვალისწინებული უნდა იყოს ელვისგან დაცვის მოწყობილობა.</w:t>
      </w:r>
    </w:p>
    <w:p w:rsidR="00ED6414" w:rsidRDefault="00ED6414" w:rsidP="00ED6414">
      <w:pPr>
        <w:ind w:left="340" w:hanging="340"/>
        <w:jc w:val="both"/>
        <w:rPr>
          <w:lang w:val="ka-GE"/>
        </w:rPr>
      </w:pPr>
      <w:r>
        <w:rPr>
          <w:lang w:val="ka-GE"/>
        </w:rPr>
        <w:t>10.</w:t>
      </w:r>
      <w:r>
        <w:rPr>
          <w:lang w:val="ka-GE"/>
        </w:rPr>
        <w:tab/>
        <w:t>ყველა სამუშაო უნდა შესრულდეს საქართველოს № 340 და № 434 ტექნიკური რეგლამენტების შესაბამისად.</w:t>
      </w:r>
    </w:p>
    <w:p w:rsidR="00ED6414" w:rsidRDefault="00ED6414" w:rsidP="00ED6414">
      <w:pPr>
        <w:jc w:val="both"/>
        <w:rPr>
          <w:lang w:val="ka-GE"/>
        </w:rPr>
      </w:pPr>
    </w:p>
    <w:p w:rsidR="00ED6414" w:rsidRDefault="00ED6414" w:rsidP="00ED6414">
      <w:pPr>
        <w:jc w:val="both"/>
        <w:rPr>
          <w:lang w:val="ka-GE"/>
        </w:rPr>
      </w:pPr>
    </w:p>
    <w:p w:rsidR="00ED6414" w:rsidRDefault="00ED6414" w:rsidP="00ED6414">
      <w:pPr>
        <w:jc w:val="both"/>
        <w:rPr>
          <w:lang w:val="ka-GE"/>
        </w:rPr>
      </w:pPr>
    </w:p>
    <w:p w:rsidR="00ED6414" w:rsidRDefault="00ED6414" w:rsidP="00ED6414">
      <w:pPr>
        <w:jc w:val="both"/>
        <w:rPr>
          <w:lang w:val="ka-GE"/>
        </w:rPr>
      </w:pPr>
    </w:p>
    <w:p w:rsidR="00ED6414" w:rsidRDefault="00ED6414" w:rsidP="00ED6414">
      <w:pPr>
        <w:jc w:val="both"/>
        <w:rPr>
          <w:lang w:val="ka-GE"/>
        </w:rPr>
      </w:pPr>
    </w:p>
    <w:p w:rsidR="00ED6414" w:rsidRDefault="00ED6414" w:rsidP="00ED6414">
      <w:pPr>
        <w:jc w:val="both"/>
        <w:rPr>
          <w:lang w:val="ka-GE"/>
        </w:rPr>
      </w:pPr>
    </w:p>
    <w:p w:rsidR="00ED6414" w:rsidRPr="00ED6BBD" w:rsidRDefault="00ED6414" w:rsidP="00ED6BBD">
      <w:pPr>
        <w:spacing w:after="120"/>
        <w:jc w:val="center"/>
        <w:rPr>
          <w:b/>
          <w:bCs/>
          <w:lang w:val="ka-GE"/>
        </w:rPr>
      </w:pPr>
      <w:r w:rsidRPr="00ED6BBD">
        <w:rPr>
          <w:b/>
          <w:bCs/>
          <w:lang w:val="ka-GE"/>
        </w:rPr>
        <w:t xml:space="preserve">გამოკითხვის ფურცელი </w:t>
      </w:r>
      <w:r w:rsidRPr="00ED6BBD">
        <w:rPr>
          <w:b/>
          <w:bCs/>
          <w:lang w:val="ru-RU"/>
        </w:rPr>
        <w:t>КТП-ТК</w:t>
      </w:r>
      <w:r w:rsidRPr="00ED6BBD">
        <w:rPr>
          <w:b/>
          <w:bCs/>
          <w:lang w:val="ka-GE"/>
        </w:rPr>
        <w:t xml:space="preserve"> ტიპის, კიოსკის ტიპის, გარე დაყენების ერთტრანსფორმატორიანი ქვესადგურის დასაკვეთად</w:t>
      </w: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279"/>
        <w:gridCol w:w="7371"/>
        <w:gridCol w:w="6946"/>
      </w:tblGrid>
      <w:tr w:rsidR="00ED6414" w:rsidTr="00256AE6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ED6414" w:rsidRPr="00EC5158" w:rsidRDefault="00ED6414" w:rsidP="00ED6414">
            <w:pPr>
              <w:jc w:val="center"/>
              <w:rPr>
                <w:b/>
                <w:bCs/>
                <w:lang w:val="ka-GE"/>
              </w:rPr>
            </w:pPr>
            <w:r w:rsidRPr="00EC5158">
              <w:rPr>
                <w:b/>
                <w:bCs/>
                <w:lang w:val="ka-GE"/>
              </w:rPr>
              <w:t>ქალაქის ტიპის</w:t>
            </w:r>
          </w:p>
          <w:p w:rsidR="00ED6414" w:rsidRPr="00256AE6" w:rsidRDefault="00ED6414" w:rsidP="00ED6414">
            <w:pPr>
              <w:spacing w:line="276" w:lineRule="auto"/>
              <w:jc w:val="center"/>
              <w:rPr>
                <w:lang w:val="ka-GE"/>
              </w:rPr>
            </w:pPr>
            <w:r w:rsidRPr="00EC5158">
              <w:rPr>
                <w:b/>
                <w:bCs/>
                <w:lang w:val="ka-GE"/>
              </w:rPr>
              <w:t>კომპლექსური სატრანსფორმატორო ქვესადგურის</w:t>
            </w:r>
            <w:r w:rsidRPr="00EC5158">
              <w:rPr>
                <w:b/>
                <w:bCs/>
                <w:lang w:val="ru-RU"/>
              </w:rPr>
              <w:t xml:space="preserve"> </w:t>
            </w:r>
            <w:r w:rsidR="00256AE6">
              <w:rPr>
                <w:b/>
                <w:bCs/>
                <w:lang w:val="ka-GE"/>
              </w:rPr>
              <w:t>(</w:t>
            </w:r>
            <w:r w:rsidRPr="00EC5158">
              <w:rPr>
                <w:b/>
                <w:bCs/>
                <w:lang w:val="ru-RU"/>
              </w:rPr>
              <w:t>ГКТП</w:t>
            </w:r>
            <w:r w:rsidR="00256AE6">
              <w:rPr>
                <w:b/>
                <w:bCs/>
                <w:lang w:val="ka-GE"/>
              </w:rPr>
              <w:t>) ტიპი</w:t>
            </w:r>
          </w:p>
        </w:tc>
        <w:tc>
          <w:tcPr>
            <w:tcW w:w="6946" w:type="dxa"/>
            <w:vAlign w:val="center"/>
          </w:tcPr>
          <w:p w:rsidR="00ED6414" w:rsidRPr="00256AE6" w:rsidRDefault="00256AE6" w:rsidP="00256AE6">
            <w:pPr>
              <w:spacing w:line="276" w:lineRule="auto"/>
              <w:jc w:val="center"/>
              <w:rPr>
                <w:b/>
                <w:bCs/>
                <w:lang w:val="ka-GE"/>
              </w:rPr>
            </w:pPr>
            <w:r>
              <w:rPr>
                <w:b/>
                <w:bCs/>
                <w:lang w:val="ka-GE"/>
              </w:rPr>
              <w:t>ჩიხური</w:t>
            </w:r>
          </w:p>
        </w:tc>
      </w:tr>
      <w:tr w:rsidR="00ED6414" w:rsidTr="00256AE6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ED6414" w:rsidRDefault="00256AE6" w:rsidP="00A82875">
            <w:pPr>
              <w:spacing w:line="276" w:lineRule="auto"/>
              <w:rPr>
                <w:lang w:val="ka-GE"/>
              </w:rPr>
            </w:pPr>
            <w:r w:rsidRPr="00256AE6">
              <w:rPr>
                <w:lang w:val="ka-GE"/>
              </w:rPr>
              <w:t>კომპლექსური სატრანსფორმატორო ქვესადგურის</w:t>
            </w:r>
            <w:r>
              <w:rPr>
                <w:lang w:val="ka-GE"/>
              </w:rPr>
              <w:t xml:space="preserve"> სიმძლავრე, კვა</w:t>
            </w:r>
          </w:p>
        </w:tc>
        <w:tc>
          <w:tcPr>
            <w:tcW w:w="6946" w:type="dxa"/>
            <w:vAlign w:val="center"/>
          </w:tcPr>
          <w:p w:rsidR="00ED6414" w:rsidRDefault="00256AE6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160</w:t>
            </w:r>
          </w:p>
        </w:tc>
      </w:tr>
      <w:tr w:rsidR="00ED6414" w:rsidTr="00256AE6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ED6414" w:rsidRDefault="00256AE6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კლიმატური შესრულება</w:t>
            </w:r>
          </w:p>
        </w:tc>
        <w:tc>
          <w:tcPr>
            <w:tcW w:w="6946" w:type="dxa"/>
            <w:vAlign w:val="center"/>
          </w:tcPr>
          <w:p w:rsidR="00ED6414" w:rsidRPr="00256AE6" w:rsidRDefault="00256AE6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ru-RU"/>
              </w:rPr>
              <w:t>У1</w:t>
            </w:r>
          </w:p>
        </w:tc>
      </w:tr>
      <w:tr w:rsidR="00ED6414" w:rsidTr="00256AE6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ED6414" w:rsidRPr="00256AE6" w:rsidRDefault="00256AE6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 xml:space="preserve">ნომინალური ძაბვა </w:t>
            </w:r>
            <w:r w:rsidR="00ED6BBD">
              <w:rPr>
                <w:lang w:val="ka-GE"/>
              </w:rPr>
              <w:t>მაღალი ძაბვის მხარეს, კვ</w:t>
            </w:r>
          </w:p>
        </w:tc>
        <w:tc>
          <w:tcPr>
            <w:tcW w:w="6946" w:type="dxa"/>
            <w:vAlign w:val="center"/>
          </w:tcPr>
          <w:p w:rsidR="00ED6414" w:rsidRDefault="00ED6BBD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10</w:t>
            </w:r>
          </w:p>
        </w:tc>
      </w:tr>
      <w:tr w:rsidR="00ED6414" w:rsidTr="00256AE6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ED6414" w:rsidRDefault="00ED6BBD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ტრანსფორმატორის ტიპი</w:t>
            </w:r>
          </w:p>
        </w:tc>
        <w:tc>
          <w:tcPr>
            <w:tcW w:w="6946" w:type="dxa"/>
            <w:vAlign w:val="center"/>
          </w:tcPr>
          <w:p w:rsidR="00ED6414" w:rsidRPr="00ED6BBD" w:rsidRDefault="00ED6BBD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ru-RU"/>
              </w:rPr>
              <w:t>ТМГ</w:t>
            </w:r>
          </w:p>
        </w:tc>
      </w:tr>
      <w:tr w:rsidR="00ED6414" w:rsidTr="00256AE6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ED6414" w:rsidRDefault="00ED6BBD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მოსალტვის (შ</w:t>
            </w:r>
            <w:r w:rsidR="00B83561">
              <w:rPr>
                <w:lang w:val="ka-GE"/>
              </w:rPr>
              <w:t>ე</w:t>
            </w:r>
            <w:r>
              <w:rPr>
                <w:lang w:val="ka-GE"/>
              </w:rPr>
              <w:t>ბურვის) ტიპი</w:t>
            </w:r>
          </w:p>
        </w:tc>
        <w:tc>
          <w:tcPr>
            <w:tcW w:w="6946" w:type="dxa"/>
            <w:vAlign w:val="center"/>
          </w:tcPr>
          <w:p w:rsidR="00ED6414" w:rsidRDefault="00ED6BBD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ალუმინი</w:t>
            </w:r>
          </w:p>
        </w:tc>
      </w:tr>
      <w:tr w:rsidR="00ED6414" w:rsidTr="00256AE6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ED6414" w:rsidRDefault="00ED6BBD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ძალური ტრანსფორმატორის შეერთების სქემა და ჯგუფი</w:t>
            </w:r>
          </w:p>
        </w:tc>
        <w:tc>
          <w:tcPr>
            <w:tcW w:w="6946" w:type="dxa"/>
            <w:vAlign w:val="center"/>
          </w:tcPr>
          <w:p w:rsidR="00ED6414" w:rsidRPr="00ED6BBD" w:rsidRDefault="00ED6BBD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ru-RU"/>
              </w:rPr>
              <w:t>Д/У-</w:t>
            </w:r>
            <w:r>
              <w:rPr>
                <w:lang w:val="ka-GE"/>
              </w:rPr>
              <w:t>11</w:t>
            </w:r>
          </w:p>
        </w:tc>
      </w:tr>
      <w:tr w:rsidR="00ED6414" w:rsidTr="00256AE6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ED6414" w:rsidRDefault="00ED6BBD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ძალური ტრანსფორმატორების რაოდენობა</w:t>
            </w:r>
          </w:p>
        </w:tc>
        <w:tc>
          <w:tcPr>
            <w:tcW w:w="6946" w:type="dxa"/>
            <w:vAlign w:val="center"/>
          </w:tcPr>
          <w:p w:rsidR="00ED6414" w:rsidRPr="00ED6BBD" w:rsidRDefault="00ED6BBD" w:rsidP="00256AE6">
            <w:pPr>
              <w:spacing w:line="276" w:lineRule="auto"/>
              <w:jc w:val="center"/>
              <w:rPr>
                <w:b/>
                <w:bCs/>
                <w:lang w:val="ka-GE"/>
              </w:rPr>
            </w:pPr>
            <w:r w:rsidRPr="00ED6BBD">
              <w:rPr>
                <w:b/>
                <w:bCs/>
                <w:lang w:val="ka-GE"/>
              </w:rPr>
              <w:t>ერთი</w:t>
            </w:r>
          </w:p>
        </w:tc>
      </w:tr>
      <w:tr w:rsidR="00ED6414" w:rsidTr="00256AE6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ED6414" w:rsidRDefault="00ED6BBD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შეყვანა მაღალი ძაბვის მხრიდან</w:t>
            </w:r>
          </w:p>
        </w:tc>
        <w:tc>
          <w:tcPr>
            <w:tcW w:w="6946" w:type="dxa"/>
            <w:vAlign w:val="center"/>
          </w:tcPr>
          <w:p w:rsidR="00ED6414" w:rsidRDefault="00ED6BBD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კაბელით</w:t>
            </w:r>
          </w:p>
        </w:tc>
      </w:tr>
      <w:tr w:rsidR="00ED6414" w:rsidTr="00256AE6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ED6414" w:rsidRDefault="00ED6BBD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შემყვანი აპარატის ტიპი მაღალი ძაბვის მხარეს*</w:t>
            </w:r>
          </w:p>
        </w:tc>
        <w:tc>
          <w:tcPr>
            <w:tcW w:w="6946" w:type="dxa"/>
            <w:vAlign w:val="center"/>
          </w:tcPr>
          <w:p w:rsidR="00ED6414" w:rsidRPr="00ED6BBD" w:rsidRDefault="00ED6BBD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ru-RU"/>
              </w:rPr>
              <w:t>ВНВ</w:t>
            </w:r>
            <w:r>
              <w:rPr>
                <w:lang w:val="ka-GE"/>
              </w:rPr>
              <w:t xml:space="preserve"> (დატვირთვის საჰაერო ამომრთველი)</w:t>
            </w:r>
          </w:p>
        </w:tc>
      </w:tr>
      <w:tr w:rsidR="00ED6414" w:rsidTr="00256AE6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ED6414" w:rsidRDefault="00ED6BBD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ხაზოვანი აპარატების ტიპი მაღალი ძაბვის მხარეს</w:t>
            </w:r>
          </w:p>
        </w:tc>
        <w:tc>
          <w:tcPr>
            <w:tcW w:w="6946" w:type="dxa"/>
            <w:vAlign w:val="center"/>
          </w:tcPr>
          <w:p w:rsidR="00ED6414" w:rsidRDefault="00ED6BBD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გამთიშები</w:t>
            </w:r>
          </w:p>
        </w:tc>
      </w:tr>
      <w:tr w:rsidR="00ED6414" w:rsidTr="00256AE6">
        <w:tc>
          <w:tcPr>
            <w:tcW w:w="279" w:type="dxa"/>
            <w:vAlign w:val="center"/>
          </w:tcPr>
          <w:p w:rsidR="00ED6414" w:rsidRDefault="00ED6414" w:rsidP="00ED6414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ED6414" w:rsidRPr="00B83561" w:rsidRDefault="00ED6BBD" w:rsidP="00A82875">
            <w:pPr>
              <w:spacing w:line="276" w:lineRule="auto"/>
              <w:rPr>
                <w:lang w:val="ka-GE"/>
              </w:rPr>
            </w:pPr>
            <w:r w:rsidRPr="00B83561">
              <w:rPr>
                <w:lang w:val="ka-GE"/>
              </w:rPr>
              <w:t>გადამეტძაბვის განმმუხტველების / შემზღუდველების</w:t>
            </w:r>
            <w:r w:rsidR="00B83561" w:rsidRPr="00B83561">
              <w:rPr>
                <w:lang w:val="ka-GE"/>
              </w:rPr>
              <w:t xml:space="preserve"> არსებობა მაღალი ძაბვის მხარეს (სავალდებულოა</w:t>
            </w:r>
            <w:r w:rsidR="00B83561">
              <w:rPr>
                <w:lang w:val="ka-GE"/>
              </w:rPr>
              <w:t xml:space="preserve"> </w:t>
            </w:r>
            <w:r w:rsidR="00B83561" w:rsidRPr="00B83561">
              <w:rPr>
                <w:lang w:val="ka-GE"/>
              </w:rPr>
              <w:t>კომპლექსური სატრანსფორმატორო ქვესადგურისთვის (</w:t>
            </w:r>
            <w:r w:rsidR="00B83561" w:rsidRPr="00B83561">
              <w:rPr>
                <w:lang w:val="ru-RU"/>
              </w:rPr>
              <w:t>КТП</w:t>
            </w:r>
            <w:r w:rsidR="00B83561" w:rsidRPr="00B83561">
              <w:rPr>
                <w:lang w:val="ka-GE"/>
              </w:rPr>
              <w:t>)</w:t>
            </w:r>
            <w:r w:rsidR="00B83561">
              <w:rPr>
                <w:lang w:val="ka-GE"/>
              </w:rPr>
              <w:t>, რომელშიც</w:t>
            </w:r>
            <w:r w:rsidR="00B83561" w:rsidRPr="00B83561">
              <w:rPr>
                <w:lang w:val="ka-GE"/>
              </w:rPr>
              <w:t xml:space="preserve"> მაღალი ძაბვ</w:t>
            </w:r>
            <w:r w:rsidR="00B83561">
              <w:rPr>
                <w:lang w:val="ka-GE"/>
              </w:rPr>
              <w:t>ა</w:t>
            </w:r>
            <w:r w:rsidR="00B83561" w:rsidRPr="00B83561">
              <w:rPr>
                <w:lang w:val="ka-GE"/>
              </w:rPr>
              <w:t xml:space="preserve"> საჰაერ</w:t>
            </w:r>
            <w:r w:rsidR="00B83561">
              <w:rPr>
                <w:lang w:val="ka-GE"/>
              </w:rPr>
              <w:t>ო გზით</w:t>
            </w:r>
            <w:r w:rsidR="00B83561" w:rsidRPr="00B83561">
              <w:rPr>
                <w:lang w:val="ka-GE"/>
              </w:rPr>
              <w:t xml:space="preserve"> </w:t>
            </w:r>
            <w:r w:rsidR="00B83561">
              <w:rPr>
                <w:lang w:val="ka-GE"/>
              </w:rPr>
              <w:t>შეიყვანება)</w:t>
            </w:r>
          </w:p>
        </w:tc>
        <w:tc>
          <w:tcPr>
            <w:tcW w:w="6946" w:type="dxa"/>
            <w:vAlign w:val="center"/>
          </w:tcPr>
          <w:p w:rsidR="00ED6414" w:rsidRDefault="00B83561" w:rsidP="00256AE6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არსებობს</w:t>
            </w:r>
          </w:p>
        </w:tc>
      </w:tr>
      <w:tr w:rsidR="00B83561" w:rsidTr="00256AE6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B83561" w:rsidRPr="00256AE6" w:rsidRDefault="00B83561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ნომინალური ძაბვა დაბალი ძაბვის მხარეს, კვ</w:t>
            </w:r>
          </w:p>
        </w:tc>
        <w:tc>
          <w:tcPr>
            <w:tcW w:w="6946" w:type="dxa"/>
            <w:vAlign w:val="center"/>
          </w:tcPr>
          <w:p w:rsidR="00B83561" w:rsidRDefault="00B83561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0,4 კვ</w:t>
            </w:r>
          </w:p>
        </w:tc>
      </w:tr>
      <w:tr w:rsidR="00B83561" w:rsidTr="00256AE6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B83561" w:rsidRDefault="00B83561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შემყვანი აპარატის ტიპი დაბალი ძაბვის მხარეს*</w:t>
            </w:r>
          </w:p>
        </w:tc>
        <w:tc>
          <w:tcPr>
            <w:tcW w:w="6946" w:type="dxa"/>
            <w:vAlign w:val="center"/>
          </w:tcPr>
          <w:p w:rsidR="00B83561" w:rsidRDefault="00B83561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ავტომატური ამომრთველი</w:t>
            </w:r>
          </w:p>
        </w:tc>
      </w:tr>
      <w:tr w:rsidR="00B83561" w:rsidTr="00256AE6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B83561" w:rsidRDefault="00B83561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გამოსავალი დაბალი ძაბვის მხარეს</w:t>
            </w:r>
          </w:p>
        </w:tc>
        <w:tc>
          <w:tcPr>
            <w:tcW w:w="6946" w:type="dxa"/>
            <w:vAlign w:val="center"/>
          </w:tcPr>
          <w:p w:rsidR="00B83561" w:rsidRDefault="00B83561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კაბელით</w:t>
            </w:r>
          </w:p>
        </w:tc>
      </w:tr>
      <w:tr w:rsidR="00B83561" w:rsidTr="00256AE6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B83561" w:rsidRDefault="00B83561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აპარატების შესრულება გამავალ ხაზებზე 0,4 კვ</w:t>
            </w:r>
          </w:p>
        </w:tc>
        <w:tc>
          <w:tcPr>
            <w:tcW w:w="6946" w:type="dxa"/>
            <w:vAlign w:val="center"/>
          </w:tcPr>
          <w:p w:rsidR="00B83561" w:rsidRDefault="00B83561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სტაციონარული ავტომატური ამომრთველები</w:t>
            </w:r>
          </w:p>
        </w:tc>
      </w:tr>
      <w:tr w:rsidR="00B83561" w:rsidTr="00256AE6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B83561" w:rsidRDefault="00B83561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გარე განათების ფიდერის არსებობა და დენი</w:t>
            </w:r>
          </w:p>
        </w:tc>
        <w:tc>
          <w:tcPr>
            <w:tcW w:w="6946" w:type="dxa"/>
            <w:vAlign w:val="center"/>
          </w:tcPr>
          <w:p w:rsidR="00B83561" w:rsidRDefault="00B83561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არა აქვს</w:t>
            </w:r>
          </w:p>
        </w:tc>
      </w:tr>
      <w:tr w:rsidR="00B83561" w:rsidTr="00256AE6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B83561" w:rsidRPr="00B83561" w:rsidRDefault="00B83561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ერთფაზიანი მოკლე ჩართვისგან დაცვის არსებობა საჰაერო ხაზებზე 0,4 კვ (</w:t>
            </w:r>
            <w:r w:rsidRPr="00B83561">
              <w:rPr>
                <w:lang w:val="ka-GE"/>
              </w:rPr>
              <w:t>კომპლექსური სატრანსფორმატორო ქვესადგურისთვის (</w:t>
            </w:r>
            <w:r w:rsidRPr="00B83561">
              <w:rPr>
                <w:lang w:val="ru-RU"/>
              </w:rPr>
              <w:t>КТП</w:t>
            </w:r>
            <w:r>
              <w:rPr>
                <w:lang w:val="ka-GE"/>
              </w:rPr>
              <w:t xml:space="preserve"> საჰაერო და საჰაერო-საკაბელო გამომყვანებით)</w:t>
            </w:r>
          </w:p>
        </w:tc>
        <w:tc>
          <w:tcPr>
            <w:tcW w:w="6946" w:type="dxa"/>
            <w:vAlign w:val="center"/>
          </w:tcPr>
          <w:p w:rsidR="00B83561" w:rsidRDefault="00B83561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არა აქვს</w:t>
            </w:r>
          </w:p>
        </w:tc>
      </w:tr>
      <w:tr w:rsidR="00B83561" w:rsidTr="00256AE6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B83561" w:rsidRDefault="00B83561" w:rsidP="00A82875">
            <w:pPr>
              <w:spacing w:line="276" w:lineRule="auto"/>
              <w:rPr>
                <w:lang w:val="ka-GE"/>
              </w:rPr>
            </w:pPr>
            <w:r w:rsidRPr="00B83561">
              <w:rPr>
                <w:lang w:val="ka-GE"/>
              </w:rPr>
              <w:t>გადამეტძაბვის შემზღუდველების არსებობა მაღალი ძაბვის მხარეს</w:t>
            </w:r>
          </w:p>
        </w:tc>
        <w:tc>
          <w:tcPr>
            <w:tcW w:w="6946" w:type="dxa"/>
            <w:vAlign w:val="center"/>
          </w:tcPr>
          <w:p w:rsidR="00B83561" w:rsidRDefault="00B83561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აქვს</w:t>
            </w:r>
          </w:p>
        </w:tc>
      </w:tr>
      <w:tr w:rsidR="00B83561" w:rsidTr="00256AE6">
        <w:tc>
          <w:tcPr>
            <w:tcW w:w="279" w:type="dxa"/>
            <w:vAlign w:val="center"/>
          </w:tcPr>
          <w:p w:rsidR="00B83561" w:rsidRDefault="00B83561" w:rsidP="00B83561">
            <w:pPr>
              <w:spacing w:line="276" w:lineRule="auto"/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B83561" w:rsidRDefault="00A82875" w:rsidP="00A82875">
            <w:pPr>
              <w:spacing w:line="276" w:lineRule="auto"/>
              <w:rPr>
                <w:lang w:val="ka-GE"/>
              </w:rPr>
            </w:pPr>
            <w:r>
              <w:rPr>
                <w:lang w:val="ka-GE"/>
              </w:rPr>
              <w:t>ელექტროენერგიის აღრიცხვის არსებობა (ელექტრონული მრიცხველი დენის ტრანსფორმატორებით)*</w:t>
            </w:r>
          </w:p>
        </w:tc>
        <w:tc>
          <w:tcPr>
            <w:tcW w:w="6946" w:type="dxa"/>
            <w:vAlign w:val="center"/>
          </w:tcPr>
          <w:p w:rsidR="00B83561" w:rsidRDefault="00A82875" w:rsidP="00B83561">
            <w:pPr>
              <w:spacing w:line="276" w:lineRule="auto"/>
              <w:jc w:val="center"/>
              <w:rPr>
                <w:lang w:val="ka-GE"/>
              </w:rPr>
            </w:pPr>
            <w:r>
              <w:rPr>
                <w:lang w:val="ka-GE"/>
              </w:rPr>
              <w:t>არა აქვს</w:t>
            </w:r>
          </w:p>
        </w:tc>
      </w:tr>
      <w:tr w:rsidR="00A82875" w:rsidTr="00256AE6">
        <w:tc>
          <w:tcPr>
            <w:tcW w:w="279" w:type="dxa"/>
            <w:vAlign w:val="center"/>
          </w:tcPr>
          <w:p w:rsidR="00A82875" w:rsidRDefault="00A82875" w:rsidP="00B83561">
            <w:pPr>
              <w:jc w:val="both"/>
              <w:rPr>
                <w:lang w:val="ka-GE"/>
              </w:rPr>
            </w:pPr>
          </w:p>
        </w:tc>
        <w:tc>
          <w:tcPr>
            <w:tcW w:w="7371" w:type="dxa"/>
            <w:vAlign w:val="center"/>
          </w:tcPr>
          <w:p w:rsidR="00A82875" w:rsidRDefault="00A82875" w:rsidP="00A82875">
            <w:pPr>
              <w:rPr>
                <w:lang w:val="ka-GE"/>
              </w:rPr>
            </w:pPr>
            <w:r>
              <w:rPr>
                <w:lang w:val="ka-GE"/>
              </w:rPr>
              <w:t>ამპერმეტრისა და ვოლტმეტრის არსებობა</w:t>
            </w:r>
          </w:p>
        </w:tc>
        <w:tc>
          <w:tcPr>
            <w:tcW w:w="6946" w:type="dxa"/>
            <w:vAlign w:val="center"/>
          </w:tcPr>
          <w:p w:rsidR="00A82875" w:rsidRDefault="00A82875" w:rsidP="00B83561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არსებობს</w:t>
            </w:r>
          </w:p>
        </w:tc>
      </w:tr>
    </w:tbl>
    <w:p w:rsidR="00ED6414" w:rsidRDefault="00ED6414" w:rsidP="00ED6414">
      <w:pPr>
        <w:jc w:val="both"/>
        <w:rPr>
          <w:lang w:val="ka-GE"/>
        </w:rPr>
      </w:pPr>
    </w:p>
    <w:p w:rsidR="00A82875" w:rsidRDefault="00A82875" w:rsidP="00ED6414">
      <w:pPr>
        <w:jc w:val="both"/>
        <w:rPr>
          <w:lang w:val="ka-GE"/>
        </w:rPr>
        <w:sectPr w:rsidR="00A82875" w:rsidSect="001E208F">
          <w:pgSz w:w="16840" w:h="11907" w:orient="landscape" w:code="9"/>
          <w:pgMar w:top="1134" w:right="1134" w:bottom="1134" w:left="1134" w:header="709" w:footer="709" w:gutter="0"/>
          <w:cols w:space="720"/>
          <w:docGrid w:linePitch="360"/>
        </w:sectPr>
      </w:pPr>
    </w:p>
    <w:p w:rsidR="00A82875" w:rsidRPr="00A82875" w:rsidRDefault="00A82875" w:rsidP="00ED6414">
      <w:pPr>
        <w:jc w:val="both"/>
        <w:rPr>
          <w:b/>
          <w:bCs/>
          <w:lang w:val="ka-GE"/>
        </w:rPr>
      </w:pPr>
      <w:r w:rsidRPr="00A82875">
        <w:rPr>
          <w:b/>
          <w:bCs/>
          <w:lang w:val="ka-GE"/>
        </w:rPr>
        <w:lastRenderedPageBreak/>
        <w:t>დანართი 1</w:t>
      </w:r>
    </w:p>
    <w:p w:rsidR="00A82875" w:rsidRDefault="00A82875" w:rsidP="00A82875">
      <w:pPr>
        <w:jc w:val="center"/>
        <w:rPr>
          <w:lang w:val="ka-GE"/>
        </w:rPr>
      </w:pPr>
      <w:r>
        <w:rPr>
          <w:noProof/>
          <w:lang w:val="ka-GE"/>
        </w:rPr>
        <w:drawing>
          <wp:inline distT="0" distB="0" distL="0" distR="0">
            <wp:extent cx="4400550" cy="5885736"/>
            <wp:effectExtent l="0" t="0" r="0" b="1270"/>
            <wp:docPr id="205804082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421" cy="5896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875" w:rsidRDefault="00A82875" w:rsidP="00ED6414">
      <w:pPr>
        <w:jc w:val="both"/>
        <w:rPr>
          <w:lang w:val="ka-GE"/>
        </w:rPr>
      </w:pPr>
    </w:p>
    <w:p w:rsidR="00A82875" w:rsidRPr="00CA2872" w:rsidRDefault="00CA2872" w:rsidP="00ED6414">
      <w:pPr>
        <w:jc w:val="both"/>
      </w:pPr>
      <w:r>
        <w:t xml:space="preserve"> </w:t>
      </w:r>
      <w:bookmarkStart w:id="0" w:name="_GoBack"/>
      <w:bookmarkEnd w:id="0"/>
    </w:p>
    <w:sectPr w:rsidR="00A82875" w:rsidRPr="00CA2872" w:rsidSect="00A82875">
      <w:pgSz w:w="11907" w:h="16840" w:code="9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718E5"/>
    <w:multiLevelType w:val="hybridMultilevel"/>
    <w:tmpl w:val="84BCC0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E033D"/>
    <w:multiLevelType w:val="hybridMultilevel"/>
    <w:tmpl w:val="D32CD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08F"/>
    <w:rsid w:val="00001BDE"/>
    <w:rsid w:val="001E208F"/>
    <w:rsid w:val="00256AE6"/>
    <w:rsid w:val="003C51D7"/>
    <w:rsid w:val="00406C9B"/>
    <w:rsid w:val="004B1F3D"/>
    <w:rsid w:val="004B6BF5"/>
    <w:rsid w:val="00782A0F"/>
    <w:rsid w:val="00820FAA"/>
    <w:rsid w:val="009414E3"/>
    <w:rsid w:val="00A72CCA"/>
    <w:rsid w:val="00A82875"/>
    <w:rsid w:val="00B11D44"/>
    <w:rsid w:val="00B53CBB"/>
    <w:rsid w:val="00B83561"/>
    <w:rsid w:val="00CA2872"/>
    <w:rsid w:val="00EC5158"/>
    <w:rsid w:val="00ED6414"/>
    <w:rsid w:val="00ED6BBD"/>
    <w:rsid w:val="00FB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F54F9"/>
  <w15:chartTrackingRefBased/>
  <w15:docId w15:val="{FD7789CE-4827-41A3-964A-E9D45C10D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6414"/>
  </w:style>
  <w:style w:type="paragraph" w:styleId="Heading1">
    <w:name w:val="heading 1"/>
    <w:basedOn w:val="Normal"/>
    <w:next w:val="Normal"/>
    <w:link w:val="Heading1Char"/>
    <w:uiPriority w:val="9"/>
    <w:qFormat/>
    <w:rsid w:val="001E20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20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20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20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20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20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20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20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20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20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20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20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208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208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20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20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20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20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20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20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208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20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208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20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20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20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20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208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208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D641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</Words>
  <Characters>2468</Characters>
  <Application>Microsoft Office Word</Application>
  <DocSecurity>0</DocSecurity>
  <Lines>189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Keta aleksimeskhishvili</cp:lastModifiedBy>
  <cp:revision>2</cp:revision>
  <dcterms:created xsi:type="dcterms:W3CDTF">2025-02-10T10:22:00Z</dcterms:created>
  <dcterms:modified xsi:type="dcterms:W3CDTF">2025-02-10T10:22:00Z</dcterms:modified>
</cp:coreProperties>
</file>