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B9D6B" w14:textId="77777777" w:rsidR="00632463" w:rsidRPr="00687A0C" w:rsidRDefault="00632463" w:rsidP="005F6B8B">
      <w:pPr>
        <w:spacing w:after="0"/>
        <w:jc w:val="center"/>
        <w:rPr>
          <w:lang w:val="en-US"/>
        </w:rPr>
      </w:pPr>
      <w:bookmarkStart w:id="0" w:name="_GoBack"/>
      <w:bookmarkEnd w:id="0"/>
      <w:r w:rsidRPr="00687A0C">
        <w:rPr>
          <w:rFonts w:ascii="Times New Roman" w:hAnsi="Times New Roman"/>
          <w:lang w:val="en-US"/>
        </w:rPr>
        <w:t xml:space="preserve">           </w:t>
      </w:r>
      <w:r w:rsidR="00482092" w:rsidRPr="00687A0C">
        <w:rPr>
          <w:rFonts w:ascii="Times New Roman" w:hAnsi="Times New Roman"/>
          <w:lang w:val="en-US"/>
        </w:rPr>
        <w:t xml:space="preserve">          </w:t>
      </w:r>
    </w:p>
    <w:p w14:paraId="0AA2F1DC" w14:textId="77777777" w:rsidR="00632463" w:rsidRPr="00687A0C" w:rsidRDefault="00632463" w:rsidP="00632463">
      <w:pPr>
        <w:spacing w:after="0"/>
        <w:jc w:val="center"/>
        <w:rPr>
          <w:sz w:val="24"/>
          <w:szCs w:val="24"/>
          <w:lang w:val="en-US"/>
        </w:rPr>
      </w:pPr>
    </w:p>
    <w:p w14:paraId="4A3CF8DA"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Technical Assignment for</w:t>
      </w:r>
    </w:p>
    <w:p w14:paraId="20239FF5"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 xml:space="preserve"> Drilling machine for underground core drilling</w:t>
      </w:r>
    </w:p>
    <w:p w14:paraId="11BC4EE7" w14:textId="77777777" w:rsidR="00687A0C" w:rsidRPr="00687A0C" w:rsidRDefault="00687A0C" w:rsidP="00687A0C">
      <w:pPr>
        <w:spacing w:after="0"/>
        <w:rPr>
          <w:rFonts w:ascii="Times New Roman" w:hAnsi="Times New Roman"/>
          <w:sz w:val="24"/>
          <w:szCs w:val="24"/>
          <w:lang w:val="en-US"/>
        </w:rPr>
      </w:pPr>
    </w:p>
    <w:p w14:paraId="002B9FAE"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CONTENTS</w:t>
      </w:r>
    </w:p>
    <w:p w14:paraId="24998CB0"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SECTION 1. GENERAL INFORMATION</w:t>
      </w:r>
    </w:p>
    <w:p w14:paraId="31B6F170"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 xml:space="preserve">                    Subsection 1.1 Name.</w:t>
      </w:r>
    </w:p>
    <w:p w14:paraId="52593213"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 xml:space="preserve">                    Subsection 1.2 Novelty information.</w:t>
      </w:r>
    </w:p>
    <w:p w14:paraId="42E2DB51"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SECTION 2. FIELD OF APPLICATION</w:t>
      </w:r>
    </w:p>
    <w:p w14:paraId="14049928"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SECTION 3. OPERATING CONDITIONS</w:t>
      </w:r>
    </w:p>
    <w:p w14:paraId="0F744822"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SECTION 4. TECHNICAL REQUIREMENTS</w:t>
      </w:r>
    </w:p>
    <w:p w14:paraId="7B000775"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 xml:space="preserve">                    Subsection 4.1. Main parameters and dimensions.</w:t>
      </w:r>
    </w:p>
    <w:p w14:paraId="4B2AFBCE"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 xml:space="preserve">                    Subsection 4.2. Main technical, economic and operational </w:t>
      </w:r>
    </w:p>
    <w:p w14:paraId="4B0AE1AE" w14:textId="387F30FA"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 xml:space="preserve">                    Performance indicators</w:t>
      </w:r>
    </w:p>
    <w:p w14:paraId="7B80B3DD"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 xml:space="preserve">                    Subsection 4.3. Reliability requirements</w:t>
      </w:r>
    </w:p>
    <w:p w14:paraId="13811575"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 xml:space="preserve">                    Subsection 4.4 Requirements for materials and vehicle components</w:t>
      </w:r>
    </w:p>
    <w:p w14:paraId="5A20D9D5"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 xml:space="preserve">                    Subsection 4.5. Power requirements</w:t>
      </w:r>
    </w:p>
    <w:p w14:paraId="3951A04A"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 xml:space="preserve">                    Subsection 4.6. Documentation requirements</w:t>
      </w:r>
    </w:p>
    <w:p w14:paraId="0B7EFD8B"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 xml:space="preserve">SECTION 5. REQUIREMENTS FOR THE SCOPE AND/OR DURATION OF    </w:t>
      </w:r>
    </w:p>
    <w:p w14:paraId="21D17BFD"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 xml:space="preserve"> </w:t>
      </w:r>
      <w:r w:rsidRPr="00687A0C">
        <w:rPr>
          <w:rFonts w:ascii="Times New Roman" w:hAnsi="Times New Roman"/>
          <w:sz w:val="24"/>
          <w:szCs w:val="24"/>
          <w:lang w:val="en-US"/>
        </w:rPr>
        <w:tab/>
        <w:t>WARRANTIES</w:t>
      </w:r>
    </w:p>
    <w:p w14:paraId="7C8E5F1D"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SECTION 6. MAINTAINABILITY REQUIREMENTS</w:t>
      </w:r>
    </w:p>
    <w:p w14:paraId="7CE3E34D"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SECTION 7. ENVIRONMENTAL REQUIREMENTS</w:t>
      </w:r>
    </w:p>
    <w:p w14:paraId="4D940645"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SECTION 8. SAFETY REQUIREMENTS</w:t>
      </w:r>
    </w:p>
    <w:p w14:paraId="42C1644D" w14:textId="77777777" w:rsidR="00687A0C"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ab/>
      </w:r>
    </w:p>
    <w:p w14:paraId="1031B2A5" w14:textId="77777777" w:rsidR="00687A0C" w:rsidRPr="00EC58AA"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 xml:space="preserve">SECTION 9. </w:t>
      </w:r>
      <w:r w:rsidRPr="00EC58AA">
        <w:rPr>
          <w:rFonts w:ascii="Times New Roman" w:hAnsi="Times New Roman"/>
          <w:sz w:val="24"/>
          <w:szCs w:val="24"/>
          <w:lang w:val="en-US"/>
        </w:rPr>
        <w:t>LIST OF ANNEXES</w:t>
      </w:r>
    </w:p>
    <w:p w14:paraId="5D9F2128" w14:textId="77777777" w:rsidR="00687A0C" w:rsidRPr="00EC58AA" w:rsidRDefault="00687A0C" w:rsidP="00687A0C">
      <w:pPr>
        <w:spacing w:after="0"/>
        <w:rPr>
          <w:rFonts w:ascii="Times New Roman" w:hAnsi="Times New Roman"/>
          <w:sz w:val="24"/>
          <w:szCs w:val="24"/>
          <w:lang w:val="en-US"/>
        </w:rPr>
      </w:pPr>
    </w:p>
    <w:p w14:paraId="20EFCFC7" w14:textId="3CC7E4BB" w:rsidR="00632463" w:rsidRPr="00687A0C" w:rsidRDefault="00687A0C" w:rsidP="00687A0C">
      <w:pPr>
        <w:spacing w:after="0"/>
        <w:rPr>
          <w:rFonts w:ascii="Times New Roman" w:hAnsi="Times New Roman"/>
          <w:sz w:val="24"/>
          <w:szCs w:val="24"/>
          <w:lang w:val="en-US"/>
        </w:rPr>
      </w:pPr>
      <w:r w:rsidRPr="00687A0C">
        <w:rPr>
          <w:rFonts w:ascii="Times New Roman" w:hAnsi="Times New Roman"/>
          <w:sz w:val="24"/>
          <w:szCs w:val="24"/>
          <w:lang w:val="en-US"/>
        </w:rPr>
        <w:t>Translated with DeepL.com (free version)</w:t>
      </w:r>
    </w:p>
    <w:p w14:paraId="2B02BD44" w14:textId="77777777" w:rsidR="00632463" w:rsidRPr="00687A0C" w:rsidRDefault="00632463" w:rsidP="00632463">
      <w:pPr>
        <w:spacing w:after="0"/>
        <w:rPr>
          <w:rFonts w:ascii="Times New Roman" w:hAnsi="Times New Roman"/>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414CC0" w14:paraId="29DCE1FE" w14:textId="77777777" w:rsidTr="001F58CF">
        <w:trPr>
          <w:trHeight w:val="421"/>
        </w:trPr>
        <w:tc>
          <w:tcPr>
            <w:tcW w:w="9889" w:type="dxa"/>
            <w:vAlign w:val="center"/>
          </w:tcPr>
          <w:p w14:paraId="2323A77B" w14:textId="331BD164" w:rsidR="00632463" w:rsidRPr="00414CC0" w:rsidRDefault="00687A0C" w:rsidP="00687A0C">
            <w:pPr>
              <w:spacing w:after="0"/>
              <w:ind w:left="720"/>
              <w:jc w:val="center"/>
              <w:rPr>
                <w:rFonts w:ascii="Times New Roman" w:hAnsi="Times New Roman"/>
                <w:sz w:val="24"/>
                <w:szCs w:val="24"/>
              </w:rPr>
            </w:pPr>
            <w:r w:rsidRPr="00687A0C">
              <w:rPr>
                <w:rFonts w:ascii="Times New Roman" w:hAnsi="Times New Roman"/>
                <w:sz w:val="24"/>
                <w:szCs w:val="24"/>
              </w:rPr>
              <w:t>1. GENERAL INFORMATION</w:t>
            </w:r>
          </w:p>
        </w:tc>
      </w:tr>
      <w:tr w:rsidR="00632463" w:rsidRPr="00414CC0" w14:paraId="56B6E4AB" w14:textId="77777777" w:rsidTr="001F58CF">
        <w:tc>
          <w:tcPr>
            <w:tcW w:w="9889" w:type="dxa"/>
            <w:vAlign w:val="center"/>
          </w:tcPr>
          <w:p w14:paraId="19D68B9E" w14:textId="5AAF273B" w:rsidR="00632463" w:rsidRPr="00414CC0" w:rsidRDefault="00632463" w:rsidP="001F58CF">
            <w:pPr>
              <w:spacing w:after="0"/>
              <w:jc w:val="center"/>
              <w:rPr>
                <w:rFonts w:ascii="Times New Roman" w:hAnsi="Times New Roman"/>
                <w:sz w:val="24"/>
                <w:szCs w:val="24"/>
              </w:rPr>
            </w:pPr>
            <w:r w:rsidRPr="00414CC0">
              <w:rPr>
                <w:rFonts w:ascii="Times New Roman" w:hAnsi="Times New Roman"/>
                <w:sz w:val="24"/>
                <w:szCs w:val="24"/>
              </w:rPr>
              <w:t xml:space="preserve">1.1 </w:t>
            </w:r>
            <w:proofErr w:type="spellStart"/>
            <w:r w:rsidR="00687A0C" w:rsidRPr="00687A0C">
              <w:rPr>
                <w:rFonts w:ascii="Times New Roman" w:hAnsi="Times New Roman"/>
                <w:sz w:val="24"/>
                <w:szCs w:val="24"/>
              </w:rPr>
              <w:t>Name</w:t>
            </w:r>
            <w:proofErr w:type="spellEnd"/>
          </w:p>
        </w:tc>
      </w:tr>
      <w:tr w:rsidR="00984CAF" w:rsidRPr="00EC58AA" w14:paraId="686D2CC0" w14:textId="77777777" w:rsidTr="001F4104">
        <w:tc>
          <w:tcPr>
            <w:tcW w:w="9889" w:type="dxa"/>
          </w:tcPr>
          <w:p w14:paraId="416F5DC5" w14:textId="43977264" w:rsidR="00632463" w:rsidRPr="00687A0C" w:rsidRDefault="00687A0C" w:rsidP="00687A0C">
            <w:pPr>
              <w:spacing w:after="0"/>
              <w:jc w:val="center"/>
              <w:rPr>
                <w:rFonts w:ascii="Times New Roman" w:hAnsi="Times New Roman"/>
                <w:bCs/>
                <w:sz w:val="24"/>
                <w:szCs w:val="24"/>
                <w:lang w:val="en-US"/>
              </w:rPr>
            </w:pPr>
            <w:r w:rsidRPr="00687A0C">
              <w:rPr>
                <w:rFonts w:ascii="Times New Roman" w:hAnsi="Times New Roman"/>
                <w:color w:val="000000"/>
                <w:sz w:val="24"/>
                <w:szCs w:val="24"/>
                <w:lang w:val="en-US"/>
              </w:rPr>
              <w:t>Self-propelled drilling exploration rig for core drilling</w:t>
            </w:r>
          </w:p>
        </w:tc>
      </w:tr>
      <w:tr w:rsidR="00984CAF" w:rsidRPr="00984CAF" w14:paraId="13EA0C31" w14:textId="77777777" w:rsidTr="001F58CF">
        <w:tc>
          <w:tcPr>
            <w:tcW w:w="9889" w:type="dxa"/>
          </w:tcPr>
          <w:p w14:paraId="3F5AA7F4" w14:textId="3CED18DC" w:rsidR="00632463" w:rsidRPr="00984CAF" w:rsidRDefault="00632463" w:rsidP="001F58CF">
            <w:pPr>
              <w:spacing w:after="0"/>
              <w:jc w:val="center"/>
              <w:rPr>
                <w:rFonts w:ascii="Times New Roman" w:hAnsi="Times New Roman"/>
                <w:sz w:val="24"/>
                <w:szCs w:val="24"/>
              </w:rPr>
            </w:pPr>
            <w:r w:rsidRPr="00984CAF">
              <w:rPr>
                <w:rFonts w:ascii="Times New Roman" w:hAnsi="Times New Roman"/>
                <w:sz w:val="24"/>
                <w:szCs w:val="24"/>
              </w:rPr>
              <w:t xml:space="preserve">1.2 </w:t>
            </w:r>
            <w:proofErr w:type="spellStart"/>
            <w:r w:rsidR="00687A0C" w:rsidRPr="00687A0C">
              <w:rPr>
                <w:rFonts w:ascii="Times New Roman" w:hAnsi="Times New Roman"/>
                <w:sz w:val="24"/>
                <w:szCs w:val="24"/>
              </w:rPr>
              <w:t>Information</w:t>
            </w:r>
            <w:proofErr w:type="spellEnd"/>
            <w:r w:rsidR="00687A0C" w:rsidRPr="00687A0C">
              <w:rPr>
                <w:rFonts w:ascii="Times New Roman" w:hAnsi="Times New Roman"/>
                <w:sz w:val="24"/>
                <w:szCs w:val="24"/>
              </w:rPr>
              <w:t xml:space="preserve"> </w:t>
            </w:r>
            <w:proofErr w:type="spellStart"/>
            <w:r w:rsidR="00687A0C" w:rsidRPr="00687A0C">
              <w:rPr>
                <w:rFonts w:ascii="Times New Roman" w:hAnsi="Times New Roman"/>
                <w:sz w:val="24"/>
                <w:szCs w:val="24"/>
              </w:rPr>
              <w:t>on</w:t>
            </w:r>
            <w:proofErr w:type="spellEnd"/>
            <w:r w:rsidR="00687A0C" w:rsidRPr="00687A0C">
              <w:rPr>
                <w:rFonts w:ascii="Times New Roman" w:hAnsi="Times New Roman"/>
                <w:sz w:val="24"/>
                <w:szCs w:val="24"/>
              </w:rPr>
              <w:t xml:space="preserve"> </w:t>
            </w:r>
            <w:proofErr w:type="spellStart"/>
            <w:r w:rsidR="00687A0C" w:rsidRPr="00687A0C">
              <w:rPr>
                <w:rFonts w:ascii="Times New Roman" w:hAnsi="Times New Roman"/>
                <w:sz w:val="24"/>
                <w:szCs w:val="24"/>
              </w:rPr>
              <w:t>novelty</w:t>
            </w:r>
            <w:proofErr w:type="spellEnd"/>
          </w:p>
        </w:tc>
      </w:tr>
      <w:tr w:rsidR="00632463" w:rsidRPr="00EC58AA" w14:paraId="4E24EF01" w14:textId="77777777" w:rsidTr="001F58CF">
        <w:tc>
          <w:tcPr>
            <w:tcW w:w="9889" w:type="dxa"/>
          </w:tcPr>
          <w:p w14:paraId="14E27165" w14:textId="5E2303FA" w:rsidR="00632463" w:rsidRPr="00687A0C" w:rsidRDefault="00687A0C" w:rsidP="00D52533">
            <w:pPr>
              <w:spacing w:after="0"/>
              <w:rPr>
                <w:rFonts w:ascii="Times New Roman" w:hAnsi="Times New Roman"/>
                <w:sz w:val="24"/>
                <w:szCs w:val="24"/>
                <w:lang w:val="en-US"/>
              </w:rPr>
            </w:pPr>
            <w:r w:rsidRPr="00687A0C">
              <w:rPr>
                <w:rFonts w:ascii="Times New Roman" w:hAnsi="Times New Roman"/>
                <w:sz w:val="24"/>
                <w:szCs w:val="24"/>
                <w:lang w:val="en-US"/>
              </w:rPr>
              <w:t>The Supplier shall ensure that the equipment supplied is new, previously unused, serial model reflecting all recent modifications and not discontinued by the manufacturer at the time of delivery.</w:t>
            </w:r>
          </w:p>
        </w:tc>
      </w:tr>
    </w:tbl>
    <w:p w14:paraId="79F1E5DB" w14:textId="77777777" w:rsidR="00632463" w:rsidRPr="00687A0C" w:rsidRDefault="00632463" w:rsidP="00632463">
      <w:pPr>
        <w:spacing w:after="0"/>
        <w:rPr>
          <w:rFonts w:ascii="Times New Roman" w:hAnsi="Times New Roman"/>
          <w:sz w:val="24"/>
          <w:szCs w:val="24"/>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984CAF" w:rsidRPr="00984CAF" w14:paraId="77E9C38D" w14:textId="77777777" w:rsidTr="001F58CF">
        <w:trPr>
          <w:trHeight w:val="421"/>
        </w:trPr>
        <w:tc>
          <w:tcPr>
            <w:tcW w:w="9889" w:type="dxa"/>
            <w:vAlign w:val="center"/>
          </w:tcPr>
          <w:p w14:paraId="500C035C" w14:textId="553F4691" w:rsidR="00632463" w:rsidRPr="00687A0C" w:rsidRDefault="00687A0C" w:rsidP="00687A0C">
            <w:pPr>
              <w:pStyle w:val="ListParagraph"/>
              <w:numPr>
                <w:ilvl w:val="0"/>
                <w:numId w:val="2"/>
              </w:numPr>
              <w:spacing w:after="0"/>
              <w:jc w:val="center"/>
              <w:rPr>
                <w:rFonts w:ascii="Times New Roman" w:hAnsi="Times New Roman"/>
                <w:sz w:val="24"/>
                <w:szCs w:val="24"/>
              </w:rPr>
            </w:pPr>
            <w:r w:rsidRPr="00687A0C">
              <w:rPr>
                <w:rFonts w:ascii="Times New Roman" w:hAnsi="Times New Roman"/>
                <w:sz w:val="24"/>
                <w:szCs w:val="24"/>
              </w:rPr>
              <w:t>SCOPE OF APPLICATION</w:t>
            </w:r>
          </w:p>
        </w:tc>
      </w:tr>
      <w:tr w:rsidR="00632463" w:rsidRPr="00EC58AA" w14:paraId="3BF38D12" w14:textId="77777777" w:rsidTr="001F58CF">
        <w:tc>
          <w:tcPr>
            <w:tcW w:w="9889" w:type="dxa"/>
            <w:vAlign w:val="center"/>
          </w:tcPr>
          <w:p w14:paraId="5DFFDDF9" w14:textId="073F7989" w:rsidR="00632463" w:rsidRPr="00687A0C" w:rsidRDefault="00687A0C" w:rsidP="004329ED">
            <w:pPr>
              <w:spacing w:after="0"/>
              <w:jc w:val="both"/>
              <w:rPr>
                <w:rFonts w:ascii="Times New Roman" w:hAnsi="Times New Roman"/>
                <w:bCs/>
                <w:sz w:val="24"/>
                <w:szCs w:val="24"/>
                <w:lang w:val="en-US"/>
              </w:rPr>
            </w:pPr>
            <w:r w:rsidRPr="00687A0C">
              <w:rPr>
                <w:rFonts w:ascii="Times New Roman" w:hAnsi="Times New Roman"/>
                <w:color w:val="000000"/>
                <w:sz w:val="24"/>
                <w:szCs w:val="24"/>
                <w:lang w:val="en-US"/>
              </w:rPr>
              <w:t>The exploration drilling rig is designed for core drilling of boreholes up to 1000 meters deep, of various diameters. It is used in underground mine workings of medium and small cross-section and on the ground surface</w:t>
            </w:r>
          </w:p>
        </w:tc>
      </w:tr>
    </w:tbl>
    <w:p w14:paraId="0977CFCC" w14:textId="77777777" w:rsidR="00632463" w:rsidRPr="00687A0C" w:rsidRDefault="00632463" w:rsidP="00632463">
      <w:pPr>
        <w:spacing w:after="0"/>
        <w:rPr>
          <w:rFonts w:ascii="Times New Roman" w:hAnsi="Times New Roman"/>
          <w:sz w:val="24"/>
          <w:szCs w:val="24"/>
          <w:lang w:val="en-US"/>
        </w:rPr>
      </w:pPr>
    </w:p>
    <w:tbl>
      <w:tblPr>
        <w:tblW w:w="9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19"/>
      </w:tblGrid>
      <w:tr w:rsidR="000F33AA" w:rsidRPr="000F33AA" w14:paraId="3A31A1D6" w14:textId="77777777" w:rsidTr="00414CC0">
        <w:trPr>
          <w:trHeight w:val="127"/>
        </w:trPr>
        <w:tc>
          <w:tcPr>
            <w:tcW w:w="9919" w:type="dxa"/>
            <w:vAlign w:val="center"/>
          </w:tcPr>
          <w:p w14:paraId="546B79EF" w14:textId="157BF552" w:rsidR="00632463" w:rsidRPr="00687A0C" w:rsidRDefault="00687A0C" w:rsidP="00687A0C">
            <w:pPr>
              <w:pStyle w:val="ListParagraph"/>
              <w:numPr>
                <w:ilvl w:val="0"/>
                <w:numId w:val="2"/>
              </w:numPr>
              <w:spacing w:after="0"/>
              <w:jc w:val="center"/>
              <w:rPr>
                <w:rFonts w:ascii="Times New Roman" w:hAnsi="Times New Roman"/>
                <w:sz w:val="24"/>
                <w:szCs w:val="24"/>
              </w:rPr>
            </w:pPr>
            <w:r w:rsidRPr="00687A0C">
              <w:rPr>
                <w:rFonts w:ascii="Times New Roman" w:hAnsi="Times New Roman"/>
                <w:sz w:val="24"/>
                <w:szCs w:val="24"/>
              </w:rPr>
              <w:t>OPERATING CONDITIONS</w:t>
            </w:r>
          </w:p>
        </w:tc>
      </w:tr>
      <w:tr w:rsidR="000F33AA" w:rsidRPr="00EC58AA" w14:paraId="197B6A2F" w14:textId="77777777" w:rsidTr="00414CC0">
        <w:trPr>
          <w:trHeight w:val="764"/>
        </w:trPr>
        <w:tc>
          <w:tcPr>
            <w:tcW w:w="9919" w:type="dxa"/>
          </w:tcPr>
          <w:p w14:paraId="1D1A6AAF" w14:textId="3AD2BCD8" w:rsidR="00632463" w:rsidRPr="00687A0C" w:rsidRDefault="00687A0C" w:rsidP="008201C5">
            <w:pPr>
              <w:spacing w:after="0"/>
              <w:jc w:val="both"/>
              <w:rPr>
                <w:rFonts w:ascii="Times New Roman" w:hAnsi="Times New Roman"/>
                <w:bCs/>
                <w:sz w:val="24"/>
                <w:szCs w:val="24"/>
                <w:lang w:val="en-US"/>
              </w:rPr>
            </w:pPr>
            <w:r w:rsidRPr="00687A0C">
              <w:rPr>
                <w:rFonts w:ascii="Times New Roman" w:hAnsi="Times New Roman"/>
                <w:bCs/>
                <w:sz w:val="24"/>
                <w:szCs w:val="24"/>
                <w:lang w:val="en-US"/>
              </w:rPr>
              <w:t>For all macroclimatic regions on land, except for the climatic region with Antarctic cold climate.</w:t>
            </w:r>
          </w:p>
        </w:tc>
      </w:tr>
    </w:tbl>
    <w:p w14:paraId="2EA53FCD" w14:textId="77777777" w:rsidR="00632463" w:rsidRPr="00687A0C" w:rsidRDefault="00632463" w:rsidP="00632463">
      <w:pPr>
        <w:spacing w:after="0"/>
        <w:rPr>
          <w:rFonts w:ascii="Times New Roman" w:hAnsi="Times New Roman"/>
          <w:sz w:val="24"/>
          <w:szCs w:val="24"/>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414CC0" w14:paraId="11AF31AD" w14:textId="77777777" w:rsidTr="001F58CF">
        <w:trPr>
          <w:trHeight w:val="421"/>
        </w:trPr>
        <w:tc>
          <w:tcPr>
            <w:tcW w:w="9889" w:type="dxa"/>
            <w:vAlign w:val="center"/>
          </w:tcPr>
          <w:p w14:paraId="148D7431" w14:textId="1ED7B6D7" w:rsidR="00FA1613" w:rsidRPr="00486931" w:rsidRDefault="00687A0C" w:rsidP="00687A0C">
            <w:pPr>
              <w:spacing w:after="0"/>
              <w:ind w:left="360"/>
              <w:jc w:val="center"/>
              <w:rPr>
                <w:rFonts w:ascii="Times New Roman" w:hAnsi="Times New Roman"/>
                <w:sz w:val="24"/>
                <w:szCs w:val="24"/>
              </w:rPr>
            </w:pPr>
            <w:r w:rsidRPr="00687A0C">
              <w:rPr>
                <w:rFonts w:ascii="Times New Roman" w:hAnsi="Times New Roman"/>
                <w:sz w:val="24"/>
                <w:szCs w:val="24"/>
              </w:rPr>
              <w:t>4. TECHNICAL REQUIREMENTS</w:t>
            </w:r>
          </w:p>
        </w:tc>
      </w:tr>
      <w:tr w:rsidR="00632463" w:rsidRPr="00414CC0" w14:paraId="000E5320" w14:textId="77777777" w:rsidTr="001F58CF">
        <w:tc>
          <w:tcPr>
            <w:tcW w:w="9889" w:type="dxa"/>
            <w:vAlign w:val="center"/>
          </w:tcPr>
          <w:p w14:paraId="09118454" w14:textId="7A0E3A07" w:rsidR="00FA1613" w:rsidRPr="00414CC0" w:rsidRDefault="00632463" w:rsidP="00486931">
            <w:pPr>
              <w:spacing w:after="0"/>
              <w:jc w:val="center"/>
              <w:rPr>
                <w:rFonts w:ascii="Times New Roman" w:hAnsi="Times New Roman"/>
                <w:sz w:val="24"/>
                <w:szCs w:val="24"/>
              </w:rPr>
            </w:pPr>
            <w:r w:rsidRPr="00414CC0">
              <w:rPr>
                <w:rFonts w:ascii="Times New Roman" w:hAnsi="Times New Roman"/>
                <w:sz w:val="24"/>
                <w:szCs w:val="24"/>
              </w:rPr>
              <w:t xml:space="preserve">4.1 </w:t>
            </w:r>
            <w:proofErr w:type="spellStart"/>
            <w:r w:rsidR="00687A0C" w:rsidRPr="00687A0C">
              <w:rPr>
                <w:rFonts w:ascii="Times New Roman" w:hAnsi="Times New Roman"/>
                <w:sz w:val="24"/>
                <w:szCs w:val="24"/>
              </w:rPr>
              <w:t>Main</w:t>
            </w:r>
            <w:proofErr w:type="spellEnd"/>
            <w:r w:rsidR="00687A0C" w:rsidRPr="00687A0C">
              <w:rPr>
                <w:rFonts w:ascii="Times New Roman" w:hAnsi="Times New Roman"/>
                <w:sz w:val="24"/>
                <w:szCs w:val="24"/>
              </w:rPr>
              <w:t xml:space="preserve"> </w:t>
            </w:r>
            <w:proofErr w:type="spellStart"/>
            <w:r w:rsidR="00687A0C" w:rsidRPr="00687A0C">
              <w:rPr>
                <w:rFonts w:ascii="Times New Roman" w:hAnsi="Times New Roman"/>
                <w:sz w:val="24"/>
                <w:szCs w:val="24"/>
              </w:rPr>
              <w:t>parameters</w:t>
            </w:r>
            <w:proofErr w:type="spellEnd"/>
            <w:r w:rsidR="00687A0C" w:rsidRPr="00687A0C">
              <w:rPr>
                <w:rFonts w:ascii="Times New Roman" w:hAnsi="Times New Roman"/>
                <w:sz w:val="24"/>
                <w:szCs w:val="24"/>
              </w:rPr>
              <w:t xml:space="preserve"> and </w:t>
            </w:r>
            <w:proofErr w:type="spellStart"/>
            <w:r w:rsidR="00687A0C" w:rsidRPr="00687A0C">
              <w:rPr>
                <w:rFonts w:ascii="Times New Roman" w:hAnsi="Times New Roman"/>
                <w:sz w:val="24"/>
                <w:szCs w:val="24"/>
              </w:rPr>
              <w:t>dimensions</w:t>
            </w:r>
            <w:proofErr w:type="spellEnd"/>
          </w:p>
        </w:tc>
      </w:tr>
      <w:tr w:rsidR="00632463" w:rsidRPr="00EC58AA" w14:paraId="420EF0BD" w14:textId="77777777" w:rsidTr="001F58CF">
        <w:tc>
          <w:tcPr>
            <w:tcW w:w="9889" w:type="dxa"/>
            <w:vAlign w:val="center"/>
          </w:tcPr>
          <w:p w14:paraId="0AD019F5"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lastRenderedPageBreak/>
              <w:t>Dimensions of the machine in folded state:</w:t>
            </w:r>
          </w:p>
          <w:p w14:paraId="6C80791C"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Length - 4500 mm.</w:t>
            </w:r>
          </w:p>
          <w:p w14:paraId="17B30E5A"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Width - 2100 mm.</w:t>
            </w:r>
          </w:p>
          <w:p w14:paraId="4B3A4AD1"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 xml:space="preserve">Height - 1900 mm. </w:t>
            </w:r>
          </w:p>
          <w:p w14:paraId="16550FA4" w14:textId="77777777" w:rsidR="00687A0C" w:rsidRPr="00687A0C" w:rsidRDefault="00687A0C" w:rsidP="00687A0C">
            <w:pPr>
              <w:spacing w:after="0"/>
              <w:rPr>
                <w:rFonts w:ascii="Times New Roman" w:hAnsi="Times New Roman"/>
                <w:b/>
                <w:sz w:val="24"/>
                <w:szCs w:val="24"/>
                <w:lang w:val="en-US"/>
              </w:rPr>
            </w:pPr>
          </w:p>
          <w:p w14:paraId="5845C6A4"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Equipment type:</w:t>
            </w:r>
          </w:p>
          <w:p w14:paraId="07E26709"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Fully assembled on a single base</w:t>
            </w:r>
          </w:p>
          <w:p w14:paraId="13977580" w14:textId="77777777" w:rsidR="00687A0C" w:rsidRPr="00687A0C" w:rsidRDefault="00687A0C" w:rsidP="00687A0C">
            <w:pPr>
              <w:spacing w:after="0"/>
              <w:rPr>
                <w:rFonts w:ascii="Times New Roman" w:hAnsi="Times New Roman"/>
                <w:b/>
                <w:sz w:val="24"/>
                <w:szCs w:val="24"/>
                <w:lang w:val="en-US"/>
              </w:rPr>
            </w:pPr>
          </w:p>
          <w:p w14:paraId="34836FF0"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Chassis type:</w:t>
            </w:r>
          </w:p>
          <w:p w14:paraId="316A2C1F"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Self-propelled on caterpillar with diesel engine</w:t>
            </w:r>
          </w:p>
          <w:p w14:paraId="512B643F" w14:textId="77777777" w:rsidR="00687A0C" w:rsidRPr="00687A0C" w:rsidRDefault="00687A0C" w:rsidP="00687A0C">
            <w:pPr>
              <w:spacing w:after="0"/>
              <w:rPr>
                <w:rFonts w:ascii="Times New Roman" w:hAnsi="Times New Roman"/>
                <w:b/>
                <w:sz w:val="24"/>
                <w:szCs w:val="24"/>
                <w:lang w:val="en-US"/>
              </w:rPr>
            </w:pPr>
          </w:p>
          <w:p w14:paraId="08B1AD91"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Drilling module power unit:</w:t>
            </w:r>
          </w:p>
          <w:p w14:paraId="235C3DA3"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Electrically driven oil station</w:t>
            </w:r>
          </w:p>
          <w:p w14:paraId="24B56544"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Electric motor - 65-84 kW. 400V</w:t>
            </w:r>
          </w:p>
          <w:p w14:paraId="5DFAAD61" w14:textId="77777777" w:rsidR="00687A0C" w:rsidRPr="00687A0C" w:rsidRDefault="00687A0C" w:rsidP="00687A0C">
            <w:pPr>
              <w:spacing w:after="0"/>
              <w:rPr>
                <w:rFonts w:ascii="Times New Roman" w:hAnsi="Times New Roman"/>
                <w:b/>
                <w:sz w:val="24"/>
                <w:szCs w:val="24"/>
                <w:lang w:val="en-US"/>
              </w:rPr>
            </w:pPr>
          </w:p>
          <w:p w14:paraId="74DA4D9C"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On-board electrical system 12V.</w:t>
            </w:r>
          </w:p>
          <w:p w14:paraId="75E03EAC" w14:textId="77777777" w:rsidR="00687A0C" w:rsidRPr="00687A0C" w:rsidRDefault="00687A0C" w:rsidP="00687A0C">
            <w:pPr>
              <w:spacing w:after="0"/>
              <w:rPr>
                <w:rFonts w:ascii="Times New Roman" w:hAnsi="Times New Roman"/>
                <w:b/>
                <w:sz w:val="24"/>
                <w:szCs w:val="24"/>
                <w:lang w:val="en-US"/>
              </w:rPr>
            </w:pPr>
          </w:p>
          <w:p w14:paraId="36D146FE"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 xml:space="preserve"> Duplication of drilling operations control by remote operator console.</w:t>
            </w:r>
          </w:p>
          <w:p w14:paraId="159D5784" w14:textId="77777777" w:rsidR="00687A0C" w:rsidRPr="00687A0C" w:rsidRDefault="00687A0C" w:rsidP="00687A0C">
            <w:pPr>
              <w:spacing w:after="0"/>
              <w:rPr>
                <w:rFonts w:ascii="Times New Roman" w:hAnsi="Times New Roman"/>
                <w:b/>
                <w:sz w:val="24"/>
                <w:szCs w:val="24"/>
                <w:lang w:val="en-US"/>
              </w:rPr>
            </w:pPr>
          </w:p>
          <w:p w14:paraId="5033233E"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Drilling parameters:</w:t>
            </w:r>
          </w:p>
          <w:p w14:paraId="54DBD584"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Drilling depth (HQ drill pipe) - 400 meters.</w:t>
            </w:r>
          </w:p>
          <w:p w14:paraId="109B1A8C"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Drilling depth (NQ drill pipe) - 600 meters.</w:t>
            </w:r>
          </w:p>
          <w:p w14:paraId="29562E6C"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Drilling depth (BQ drill pipe) - 1000 meters.</w:t>
            </w:r>
          </w:p>
          <w:p w14:paraId="6A3FBC99"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Feed stroke - 3300 mm.</w:t>
            </w:r>
          </w:p>
          <w:p w14:paraId="2A3331D8"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Borehole inclination angle, deg. - 360º</w:t>
            </w:r>
          </w:p>
          <w:p w14:paraId="090BF367"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Feeding mode - fast, slow.</w:t>
            </w:r>
          </w:p>
          <w:p w14:paraId="2A857848"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Feeding force - 65kN</w:t>
            </w:r>
          </w:p>
          <w:p w14:paraId="5D642F08"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Lifting force - 65kN</w:t>
            </w:r>
          </w:p>
          <w:p w14:paraId="676D2DAE" w14:textId="77777777" w:rsidR="00687A0C" w:rsidRPr="00687A0C" w:rsidRDefault="00687A0C" w:rsidP="00687A0C">
            <w:pPr>
              <w:spacing w:after="0"/>
              <w:rPr>
                <w:rFonts w:ascii="Times New Roman" w:hAnsi="Times New Roman"/>
                <w:b/>
                <w:sz w:val="24"/>
                <w:szCs w:val="24"/>
                <w:lang w:val="en-US"/>
              </w:rPr>
            </w:pPr>
            <w:r w:rsidRPr="00687A0C">
              <w:rPr>
                <w:rFonts w:ascii="Times New Roman" w:hAnsi="Times New Roman"/>
                <w:b/>
                <w:sz w:val="24"/>
                <w:szCs w:val="24"/>
                <w:lang w:val="en-US"/>
              </w:rPr>
              <w:t>Rotator speed range - 0 - 2200 rpm.</w:t>
            </w:r>
          </w:p>
          <w:p w14:paraId="00651CCF" w14:textId="627E5C01" w:rsidR="00731F22" w:rsidRPr="00687A0C" w:rsidRDefault="00687A0C" w:rsidP="00687A0C">
            <w:pPr>
              <w:spacing w:after="0"/>
              <w:rPr>
                <w:rFonts w:ascii="Times New Roman" w:hAnsi="Times New Roman"/>
                <w:sz w:val="24"/>
                <w:szCs w:val="24"/>
                <w:lang w:val="en-US"/>
              </w:rPr>
            </w:pPr>
            <w:r w:rsidRPr="00687A0C">
              <w:rPr>
                <w:rFonts w:ascii="Times New Roman" w:hAnsi="Times New Roman"/>
                <w:b/>
                <w:sz w:val="24"/>
                <w:szCs w:val="24"/>
                <w:lang w:val="en-US"/>
              </w:rPr>
              <w:t>Max torque on the rotator - 2000 N/m.</w:t>
            </w:r>
          </w:p>
        </w:tc>
      </w:tr>
      <w:tr w:rsidR="00632463" w:rsidRPr="00EC58AA" w14:paraId="0AB5787E" w14:textId="77777777" w:rsidTr="001F58CF">
        <w:tc>
          <w:tcPr>
            <w:tcW w:w="9889" w:type="dxa"/>
            <w:vAlign w:val="center"/>
          </w:tcPr>
          <w:p w14:paraId="52365DB3" w14:textId="73B1C5F4" w:rsidR="00632463" w:rsidRPr="006D6DD0" w:rsidRDefault="006D6DD0" w:rsidP="001F58CF">
            <w:pPr>
              <w:spacing w:after="0"/>
              <w:jc w:val="center"/>
              <w:rPr>
                <w:rFonts w:ascii="Times New Roman" w:hAnsi="Times New Roman"/>
                <w:sz w:val="24"/>
                <w:szCs w:val="24"/>
                <w:lang w:val="en-US"/>
              </w:rPr>
            </w:pPr>
            <w:r w:rsidRPr="006D6DD0">
              <w:rPr>
                <w:rFonts w:ascii="Times New Roman" w:hAnsi="Times New Roman"/>
                <w:sz w:val="24"/>
                <w:szCs w:val="24"/>
                <w:lang w:val="en-US"/>
              </w:rPr>
              <w:t>4.2 Technical, economic and operational indicators</w:t>
            </w:r>
          </w:p>
        </w:tc>
      </w:tr>
      <w:tr w:rsidR="00632463" w:rsidRPr="00414CC0" w14:paraId="1095785B" w14:textId="77777777" w:rsidTr="001F58CF">
        <w:tc>
          <w:tcPr>
            <w:tcW w:w="9889" w:type="dxa"/>
            <w:vAlign w:val="center"/>
          </w:tcPr>
          <w:p w14:paraId="6EDC32CB" w14:textId="6919685F" w:rsidR="00632463" w:rsidRPr="00530BE8" w:rsidRDefault="006D6DD0" w:rsidP="001F58CF">
            <w:pPr>
              <w:spacing w:after="0"/>
              <w:rPr>
                <w:rFonts w:ascii="Times New Roman" w:hAnsi="Times New Roman"/>
                <w:sz w:val="24"/>
                <w:szCs w:val="24"/>
                <w:lang w:val="en-US"/>
              </w:rPr>
            </w:pPr>
            <w:proofErr w:type="spellStart"/>
            <w:r w:rsidRPr="006D6DD0">
              <w:rPr>
                <w:rFonts w:ascii="Times New Roman" w:hAnsi="Times New Roman"/>
                <w:sz w:val="24"/>
                <w:szCs w:val="24"/>
              </w:rPr>
              <w:t>Operating</w:t>
            </w:r>
            <w:proofErr w:type="spellEnd"/>
            <w:r w:rsidRPr="006D6DD0">
              <w:rPr>
                <w:rFonts w:ascii="Times New Roman" w:hAnsi="Times New Roman"/>
                <w:sz w:val="24"/>
                <w:szCs w:val="24"/>
              </w:rPr>
              <w:t xml:space="preserve"> </w:t>
            </w:r>
            <w:proofErr w:type="spellStart"/>
            <w:r w:rsidRPr="006D6DD0">
              <w:rPr>
                <w:rFonts w:ascii="Times New Roman" w:hAnsi="Times New Roman"/>
                <w:sz w:val="24"/>
                <w:szCs w:val="24"/>
              </w:rPr>
              <w:t>mode</w:t>
            </w:r>
            <w:proofErr w:type="spellEnd"/>
            <w:r w:rsidRPr="006D6DD0">
              <w:rPr>
                <w:rFonts w:ascii="Times New Roman" w:hAnsi="Times New Roman"/>
                <w:sz w:val="24"/>
                <w:szCs w:val="24"/>
              </w:rPr>
              <w:t xml:space="preserve"> </w:t>
            </w:r>
            <w:proofErr w:type="spellStart"/>
            <w:r w:rsidRPr="006D6DD0">
              <w:rPr>
                <w:rFonts w:ascii="Times New Roman" w:hAnsi="Times New Roman"/>
                <w:sz w:val="24"/>
                <w:szCs w:val="24"/>
              </w:rPr>
              <w:t>on</w:t>
            </w:r>
            <w:proofErr w:type="spellEnd"/>
            <w:r w:rsidRPr="006D6DD0">
              <w:rPr>
                <w:rFonts w:ascii="Times New Roman" w:hAnsi="Times New Roman"/>
                <w:sz w:val="24"/>
                <w:szCs w:val="24"/>
              </w:rPr>
              <w:t xml:space="preserve"> </w:t>
            </w:r>
            <w:proofErr w:type="spellStart"/>
            <w:r w:rsidRPr="006D6DD0">
              <w:rPr>
                <w:rFonts w:ascii="Times New Roman" w:hAnsi="Times New Roman"/>
                <w:sz w:val="24"/>
                <w:szCs w:val="24"/>
              </w:rPr>
              <w:t>demand</w:t>
            </w:r>
            <w:proofErr w:type="spellEnd"/>
            <w:r w:rsidRPr="006D6DD0">
              <w:rPr>
                <w:rFonts w:ascii="Times New Roman" w:hAnsi="Times New Roman"/>
                <w:sz w:val="24"/>
                <w:szCs w:val="24"/>
              </w:rPr>
              <w:t>.</w:t>
            </w:r>
          </w:p>
        </w:tc>
      </w:tr>
      <w:tr w:rsidR="00632463" w:rsidRPr="002777FD" w14:paraId="43A34CDB" w14:textId="77777777" w:rsidTr="001F58CF">
        <w:tc>
          <w:tcPr>
            <w:tcW w:w="9889" w:type="dxa"/>
            <w:vAlign w:val="center"/>
          </w:tcPr>
          <w:p w14:paraId="5136F008" w14:textId="3F93A779" w:rsidR="00632463" w:rsidRPr="00414CC0" w:rsidRDefault="006D6DD0" w:rsidP="006D6DD0">
            <w:pPr>
              <w:spacing w:after="0"/>
              <w:ind w:left="360"/>
              <w:jc w:val="center"/>
              <w:rPr>
                <w:rFonts w:ascii="Times New Roman" w:hAnsi="Times New Roman"/>
                <w:sz w:val="24"/>
                <w:szCs w:val="24"/>
              </w:rPr>
            </w:pPr>
            <w:r w:rsidRPr="006D6DD0">
              <w:rPr>
                <w:rFonts w:ascii="Times New Roman" w:hAnsi="Times New Roman"/>
                <w:sz w:val="24"/>
                <w:szCs w:val="24"/>
              </w:rPr>
              <w:t xml:space="preserve">4.3 </w:t>
            </w:r>
            <w:proofErr w:type="spellStart"/>
            <w:r w:rsidRPr="006D6DD0">
              <w:rPr>
                <w:rFonts w:ascii="Times New Roman" w:hAnsi="Times New Roman"/>
                <w:sz w:val="24"/>
                <w:szCs w:val="24"/>
              </w:rPr>
              <w:t>Reliability</w:t>
            </w:r>
            <w:proofErr w:type="spellEnd"/>
            <w:r w:rsidRPr="006D6DD0">
              <w:rPr>
                <w:rFonts w:ascii="Times New Roman" w:hAnsi="Times New Roman"/>
                <w:sz w:val="24"/>
                <w:szCs w:val="24"/>
              </w:rPr>
              <w:t xml:space="preserve"> </w:t>
            </w:r>
            <w:proofErr w:type="spellStart"/>
            <w:r w:rsidRPr="006D6DD0">
              <w:rPr>
                <w:rFonts w:ascii="Times New Roman" w:hAnsi="Times New Roman"/>
                <w:sz w:val="24"/>
                <w:szCs w:val="24"/>
              </w:rPr>
              <w:t>requirements</w:t>
            </w:r>
            <w:proofErr w:type="spellEnd"/>
          </w:p>
        </w:tc>
      </w:tr>
      <w:tr w:rsidR="00632463" w:rsidRPr="00EC58AA" w14:paraId="1F7C3055" w14:textId="77777777" w:rsidTr="001F58CF">
        <w:tc>
          <w:tcPr>
            <w:tcW w:w="9889" w:type="dxa"/>
            <w:vAlign w:val="center"/>
          </w:tcPr>
          <w:p w14:paraId="6AC84140" w14:textId="049A88D6" w:rsidR="00632463" w:rsidRPr="006D6DD0" w:rsidRDefault="006D6DD0" w:rsidP="00FA1613">
            <w:pPr>
              <w:spacing w:after="0"/>
              <w:rPr>
                <w:rFonts w:ascii="Times New Roman" w:hAnsi="Times New Roman"/>
                <w:sz w:val="24"/>
                <w:szCs w:val="24"/>
                <w:lang w:val="en-US"/>
              </w:rPr>
            </w:pPr>
            <w:r w:rsidRPr="006D6DD0">
              <w:rPr>
                <w:rFonts w:ascii="Times New Roman" w:hAnsi="Times New Roman"/>
                <w:sz w:val="24"/>
                <w:szCs w:val="24"/>
                <w:lang w:val="en-US"/>
              </w:rPr>
              <w:t>Normative service life is not less than 4 years.</w:t>
            </w:r>
          </w:p>
        </w:tc>
      </w:tr>
      <w:tr w:rsidR="00632463" w:rsidRPr="00EC58AA" w14:paraId="767E9FF6" w14:textId="77777777" w:rsidTr="001F58CF">
        <w:tc>
          <w:tcPr>
            <w:tcW w:w="9889" w:type="dxa"/>
            <w:vAlign w:val="center"/>
          </w:tcPr>
          <w:p w14:paraId="7A56FEEC" w14:textId="6D87C557" w:rsidR="00632463" w:rsidRPr="00E2571A" w:rsidRDefault="00E2571A" w:rsidP="001F58CF">
            <w:pPr>
              <w:spacing w:after="0"/>
              <w:jc w:val="center"/>
              <w:rPr>
                <w:rFonts w:ascii="Times New Roman" w:hAnsi="Times New Roman"/>
                <w:lang w:val="en-US"/>
              </w:rPr>
            </w:pPr>
            <w:r w:rsidRPr="00E2571A">
              <w:rPr>
                <w:rFonts w:ascii="Times New Roman" w:hAnsi="Times New Roman"/>
                <w:lang w:val="en-US"/>
              </w:rPr>
              <w:t>4.4 Requirements to materials and equipment components</w:t>
            </w:r>
          </w:p>
        </w:tc>
      </w:tr>
      <w:tr w:rsidR="00632463" w:rsidRPr="00EC58AA" w14:paraId="6FC688FB" w14:textId="77777777" w:rsidTr="006D6DD0">
        <w:trPr>
          <w:trHeight w:val="750"/>
        </w:trPr>
        <w:tc>
          <w:tcPr>
            <w:tcW w:w="9889" w:type="dxa"/>
            <w:vAlign w:val="center"/>
          </w:tcPr>
          <w:p w14:paraId="00E9721A" w14:textId="77777777" w:rsidR="00E2571A" w:rsidRPr="00E2571A" w:rsidRDefault="00E2571A" w:rsidP="00E2571A">
            <w:pPr>
              <w:spacing w:after="0"/>
              <w:jc w:val="both"/>
              <w:rPr>
                <w:rFonts w:ascii="Times New Roman" w:hAnsi="Times New Roman"/>
                <w:sz w:val="24"/>
                <w:szCs w:val="24"/>
                <w:lang w:val="en-US"/>
              </w:rPr>
            </w:pPr>
            <w:r w:rsidRPr="00E2571A">
              <w:rPr>
                <w:rFonts w:ascii="Times New Roman" w:hAnsi="Times New Roman"/>
                <w:sz w:val="24"/>
                <w:szCs w:val="24"/>
                <w:lang w:val="en-US"/>
              </w:rPr>
              <w:t>- Protection of electrical equipment IP68</w:t>
            </w:r>
          </w:p>
          <w:p w14:paraId="16CB1090" w14:textId="77777777" w:rsidR="00E2571A" w:rsidRPr="00E2571A" w:rsidRDefault="00E2571A" w:rsidP="00E2571A">
            <w:pPr>
              <w:spacing w:after="0"/>
              <w:jc w:val="both"/>
              <w:rPr>
                <w:rFonts w:ascii="Times New Roman" w:hAnsi="Times New Roman"/>
                <w:sz w:val="24"/>
                <w:szCs w:val="24"/>
                <w:lang w:val="en-US"/>
              </w:rPr>
            </w:pPr>
            <w:r w:rsidRPr="00E2571A">
              <w:rPr>
                <w:rFonts w:ascii="Times New Roman" w:hAnsi="Times New Roman"/>
                <w:sz w:val="24"/>
                <w:szCs w:val="24"/>
                <w:lang w:val="en-US"/>
              </w:rPr>
              <w:t xml:space="preserve">- Automatic fire extinguishing system. </w:t>
            </w:r>
          </w:p>
          <w:p w14:paraId="5D43093E" w14:textId="074711E0" w:rsidR="004A145B" w:rsidRPr="00E2571A" w:rsidRDefault="00E2571A" w:rsidP="00E2571A">
            <w:pPr>
              <w:spacing w:after="0"/>
              <w:jc w:val="both"/>
              <w:rPr>
                <w:rFonts w:ascii="Times New Roman" w:hAnsi="Times New Roman"/>
                <w:sz w:val="24"/>
                <w:szCs w:val="24"/>
                <w:lang w:val="en-US"/>
              </w:rPr>
            </w:pPr>
            <w:r w:rsidRPr="00E2571A">
              <w:rPr>
                <w:rFonts w:ascii="Times New Roman" w:hAnsi="Times New Roman"/>
                <w:sz w:val="24"/>
                <w:szCs w:val="24"/>
                <w:lang w:val="en-US"/>
              </w:rPr>
              <w:t>- Spare parts (set of filters for 250 drilling/h).</w:t>
            </w:r>
          </w:p>
        </w:tc>
      </w:tr>
      <w:tr w:rsidR="00632463" w:rsidRPr="002777FD" w14:paraId="49DC7DC1" w14:textId="77777777" w:rsidTr="001F58CF">
        <w:tc>
          <w:tcPr>
            <w:tcW w:w="9889" w:type="dxa"/>
            <w:vAlign w:val="center"/>
          </w:tcPr>
          <w:p w14:paraId="2E81EFE2" w14:textId="167832A5" w:rsidR="00632463" w:rsidRPr="002777FD" w:rsidRDefault="00E2571A" w:rsidP="001F58CF">
            <w:pPr>
              <w:spacing w:after="0"/>
              <w:jc w:val="center"/>
              <w:rPr>
                <w:rFonts w:ascii="Times New Roman" w:hAnsi="Times New Roman"/>
              </w:rPr>
            </w:pPr>
            <w:r w:rsidRPr="00E2571A">
              <w:rPr>
                <w:rFonts w:ascii="Times New Roman" w:hAnsi="Times New Roman"/>
              </w:rPr>
              <w:t xml:space="preserve">4.5 </w:t>
            </w:r>
            <w:proofErr w:type="spellStart"/>
            <w:r w:rsidRPr="00E2571A">
              <w:rPr>
                <w:rFonts w:ascii="Times New Roman" w:hAnsi="Times New Roman"/>
              </w:rPr>
              <w:t>Power</w:t>
            </w:r>
            <w:proofErr w:type="spellEnd"/>
            <w:r w:rsidRPr="00E2571A">
              <w:rPr>
                <w:rFonts w:ascii="Times New Roman" w:hAnsi="Times New Roman"/>
              </w:rPr>
              <w:t xml:space="preserve"> </w:t>
            </w:r>
            <w:proofErr w:type="spellStart"/>
            <w:r w:rsidRPr="00E2571A">
              <w:rPr>
                <w:rFonts w:ascii="Times New Roman" w:hAnsi="Times New Roman"/>
              </w:rPr>
              <w:t>supply</w:t>
            </w:r>
            <w:proofErr w:type="spellEnd"/>
            <w:r w:rsidRPr="00E2571A">
              <w:rPr>
                <w:rFonts w:ascii="Times New Roman" w:hAnsi="Times New Roman"/>
              </w:rPr>
              <w:t xml:space="preserve"> </w:t>
            </w:r>
            <w:proofErr w:type="spellStart"/>
            <w:r w:rsidRPr="00E2571A">
              <w:rPr>
                <w:rFonts w:ascii="Times New Roman" w:hAnsi="Times New Roman"/>
              </w:rPr>
              <w:t>requirements</w:t>
            </w:r>
            <w:proofErr w:type="spellEnd"/>
          </w:p>
        </w:tc>
      </w:tr>
      <w:tr w:rsidR="00632463" w:rsidRPr="00EC58AA" w14:paraId="34F7C457" w14:textId="77777777" w:rsidTr="001F58CF">
        <w:tc>
          <w:tcPr>
            <w:tcW w:w="9889" w:type="dxa"/>
            <w:vAlign w:val="center"/>
          </w:tcPr>
          <w:p w14:paraId="2AD127FC" w14:textId="406DBF4E" w:rsidR="00632463" w:rsidRPr="00E2571A" w:rsidRDefault="00E2571A" w:rsidP="005067FB">
            <w:pPr>
              <w:spacing w:after="0"/>
              <w:rPr>
                <w:rFonts w:ascii="Sylfaen" w:hAnsi="Sylfaen"/>
                <w:sz w:val="24"/>
                <w:szCs w:val="24"/>
                <w:lang w:val="en-US"/>
              </w:rPr>
            </w:pPr>
            <w:r w:rsidRPr="00E2571A">
              <w:rPr>
                <w:rFonts w:ascii="Times New Roman" w:hAnsi="Times New Roman"/>
                <w:sz w:val="24"/>
                <w:szCs w:val="24"/>
                <w:lang w:val="en-US"/>
              </w:rPr>
              <w:t>On-board network voltage 12 V. Motor voltage 400V</w:t>
            </w:r>
          </w:p>
        </w:tc>
      </w:tr>
      <w:tr w:rsidR="00632463" w:rsidRPr="0048144D" w14:paraId="0954A383" w14:textId="77777777" w:rsidTr="001F58CF">
        <w:tc>
          <w:tcPr>
            <w:tcW w:w="9889" w:type="dxa"/>
            <w:vAlign w:val="center"/>
          </w:tcPr>
          <w:p w14:paraId="2034169F" w14:textId="233305EE" w:rsidR="00632463" w:rsidRDefault="00E2571A" w:rsidP="00694840">
            <w:pPr>
              <w:spacing w:after="0"/>
              <w:jc w:val="center"/>
              <w:rPr>
                <w:rFonts w:ascii="Times New Roman" w:hAnsi="Times New Roman"/>
              </w:rPr>
            </w:pPr>
            <w:r w:rsidRPr="00E2571A">
              <w:rPr>
                <w:rFonts w:ascii="Times New Roman" w:hAnsi="Times New Roman"/>
              </w:rPr>
              <w:t xml:space="preserve">4.6 </w:t>
            </w:r>
            <w:proofErr w:type="spellStart"/>
            <w:r w:rsidRPr="00E2571A">
              <w:rPr>
                <w:rFonts w:ascii="Times New Roman" w:hAnsi="Times New Roman"/>
              </w:rPr>
              <w:t>Documentation</w:t>
            </w:r>
            <w:proofErr w:type="spellEnd"/>
            <w:r w:rsidRPr="00E2571A">
              <w:rPr>
                <w:rFonts w:ascii="Times New Roman" w:hAnsi="Times New Roman"/>
              </w:rPr>
              <w:t xml:space="preserve"> </w:t>
            </w:r>
            <w:proofErr w:type="spellStart"/>
            <w:r w:rsidRPr="00E2571A">
              <w:rPr>
                <w:rFonts w:ascii="Times New Roman" w:hAnsi="Times New Roman"/>
              </w:rPr>
              <w:t>requirements</w:t>
            </w:r>
            <w:proofErr w:type="spellEnd"/>
          </w:p>
        </w:tc>
      </w:tr>
      <w:tr w:rsidR="00632463" w:rsidRPr="00EC58AA" w14:paraId="33E48193" w14:textId="77777777" w:rsidTr="001F58CF">
        <w:tc>
          <w:tcPr>
            <w:tcW w:w="9889" w:type="dxa"/>
            <w:vAlign w:val="center"/>
          </w:tcPr>
          <w:p w14:paraId="7B8BFB96" w14:textId="77777777" w:rsidR="00E2571A" w:rsidRPr="00E2571A" w:rsidRDefault="00E2571A" w:rsidP="00E2571A">
            <w:pPr>
              <w:spacing w:after="0"/>
              <w:jc w:val="both"/>
              <w:rPr>
                <w:rFonts w:ascii="Times New Roman" w:hAnsi="Times New Roman"/>
                <w:sz w:val="24"/>
                <w:szCs w:val="24"/>
                <w:lang w:val="en-US"/>
              </w:rPr>
            </w:pPr>
            <w:r w:rsidRPr="00E2571A">
              <w:rPr>
                <w:rFonts w:ascii="Times New Roman" w:hAnsi="Times New Roman"/>
                <w:sz w:val="24"/>
                <w:szCs w:val="24"/>
                <w:lang w:val="en-US"/>
              </w:rPr>
              <w:t>- Operation, maintenance and repair manual in electronic and paper format.</w:t>
            </w:r>
          </w:p>
          <w:p w14:paraId="443FA93F" w14:textId="77777777" w:rsidR="00E2571A" w:rsidRPr="00E2571A" w:rsidRDefault="00E2571A" w:rsidP="00E2571A">
            <w:pPr>
              <w:spacing w:after="0"/>
              <w:jc w:val="both"/>
              <w:rPr>
                <w:rFonts w:ascii="Times New Roman" w:hAnsi="Times New Roman"/>
                <w:sz w:val="24"/>
                <w:szCs w:val="24"/>
                <w:lang w:val="en-US"/>
              </w:rPr>
            </w:pPr>
            <w:r w:rsidRPr="00E2571A">
              <w:rPr>
                <w:rFonts w:ascii="Times New Roman" w:hAnsi="Times New Roman"/>
                <w:sz w:val="24"/>
                <w:szCs w:val="24"/>
                <w:lang w:val="en-US"/>
              </w:rPr>
              <w:t>- Operating, maintenance and repair instructions for the internal combustion engine on electronic and hard copy.</w:t>
            </w:r>
          </w:p>
          <w:p w14:paraId="6EA10FB5" w14:textId="594CA430" w:rsidR="008D2A3B" w:rsidRPr="00E2571A" w:rsidRDefault="00E2571A" w:rsidP="00E2571A">
            <w:pPr>
              <w:spacing w:after="0"/>
              <w:jc w:val="both"/>
              <w:rPr>
                <w:rFonts w:ascii="Times New Roman" w:hAnsi="Times New Roman"/>
                <w:sz w:val="24"/>
                <w:szCs w:val="24"/>
                <w:lang w:val="en-US"/>
              </w:rPr>
            </w:pPr>
            <w:r w:rsidRPr="00E2571A">
              <w:rPr>
                <w:rFonts w:ascii="Times New Roman" w:hAnsi="Times New Roman"/>
                <w:sz w:val="24"/>
                <w:szCs w:val="24"/>
                <w:lang w:val="en-US"/>
              </w:rPr>
              <w:t>- Spare parts catalog on electronic and hard copy.</w:t>
            </w:r>
          </w:p>
        </w:tc>
      </w:tr>
    </w:tbl>
    <w:p w14:paraId="604BB0C1" w14:textId="77777777" w:rsidR="000D0DD9" w:rsidRPr="00E2571A" w:rsidRDefault="000D0DD9" w:rsidP="00632463">
      <w:pPr>
        <w:spacing w:after="0"/>
        <w:rPr>
          <w:rFonts w:ascii="Times New Roman" w:hAnsi="Times New Roman"/>
          <w:sz w:val="24"/>
          <w:szCs w:val="24"/>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EC58AA" w14:paraId="79803D3B" w14:textId="77777777" w:rsidTr="001F58CF">
        <w:trPr>
          <w:trHeight w:val="421"/>
        </w:trPr>
        <w:tc>
          <w:tcPr>
            <w:tcW w:w="9889" w:type="dxa"/>
            <w:vAlign w:val="center"/>
          </w:tcPr>
          <w:p w14:paraId="52C8B979" w14:textId="7ED0D6C7" w:rsidR="00632463" w:rsidRPr="00E2571A" w:rsidRDefault="00E2571A" w:rsidP="00E2571A">
            <w:pPr>
              <w:pStyle w:val="ListParagraph"/>
              <w:numPr>
                <w:ilvl w:val="0"/>
                <w:numId w:val="4"/>
              </w:numPr>
              <w:spacing w:after="0"/>
              <w:rPr>
                <w:rFonts w:ascii="Times New Roman" w:hAnsi="Times New Roman"/>
                <w:sz w:val="24"/>
                <w:szCs w:val="24"/>
                <w:lang w:val="en-US"/>
              </w:rPr>
            </w:pPr>
            <w:r w:rsidRPr="00E2571A">
              <w:rPr>
                <w:rFonts w:ascii="Times New Roman" w:hAnsi="Times New Roman"/>
                <w:sz w:val="24"/>
                <w:szCs w:val="24"/>
                <w:lang w:val="en-US"/>
              </w:rPr>
              <w:t>REQUIREMENTS TO THE SCOPE AND PERIOD OF WARRANTY PROVISION</w:t>
            </w:r>
          </w:p>
        </w:tc>
      </w:tr>
      <w:tr w:rsidR="00632463" w:rsidRPr="00EC58AA" w14:paraId="455E22E5" w14:textId="77777777" w:rsidTr="001F58CF">
        <w:trPr>
          <w:trHeight w:val="421"/>
        </w:trPr>
        <w:tc>
          <w:tcPr>
            <w:tcW w:w="9889" w:type="dxa"/>
            <w:vAlign w:val="center"/>
          </w:tcPr>
          <w:p w14:paraId="47B9FE50" w14:textId="428F614F" w:rsidR="00632463" w:rsidRPr="00E2571A" w:rsidRDefault="00E2571A" w:rsidP="00541037">
            <w:pPr>
              <w:spacing w:after="0"/>
              <w:rPr>
                <w:rFonts w:ascii="Times New Roman" w:hAnsi="Times New Roman"/>
                <w:sz w:val="24"/>
                <w:szCs w:val="24"/>
                <w:lang w:val="en-US"/>
              </w:rPr>
            </w:pPr>
            <w:r w:rsidRPr="00E2571A">
              <w:rPr>
                <w:rFonts w:ascii="Times New Roman" w:hAnsi="Times New Roman"/>
                <w:sz w:val="24"/>
                <w:szCs w:val="24"/>
                <w:lang w:val="en-US"/>
              </w:rPr>
              <w:t>The warranty service period is not less than 12 months. No limit to mot/hours.</w:t>
            </w:r>
          </w:p>
        </w:tc>
      </w:tr>
    </w:tbl>
    <w:p w14:paraId="476D913E" w14:textId="77777777" w:rsidR="00632463" w:rsidRPr="00E2571A" w:rsidRDefault="00632463" w:rsidP="00632463">
      <w:pPr>
        <w:spacing w:after="0"/>
        <w:rPr>
          <w:rFonts w:ascii="Times New Roman" w:hAnsi="Times New Roman"/>
          <w:sz w:val="24"/>
          <w:szCs w:val="24"/>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366F87" w14:paraId="65D65455" w14:textId="77777777" w:rsidTr="001F58CF">
        <w:trPr>
          <w:trHeight w:val="421"/>
        </w:trPr>
        <w:tc>
          <w:tcPr>
            <w:tcW w:w="9889" w:type="dxa"/>
            <w:vAlign w:val="center"/>
          </w:tcPr>
          <w:p w14:paraId="5169E07F" w14:textId="4FF46E90" w:rsidR="00632463" w:rsidRPr="00E2571A" w:rsidRDefault="00E2571A" w:rsidP="00E2571A">
            <w:pPr>
              <w:pStyle w:val="ListParagraph"/>
              <w:spacing w:after="0"/>
              <w:jc w:val="center"/>
              <w:rPr>
                <w:rFonts w:ascii="Times New Roman" w:hAnsi="Times New Roman"/>
                <w:sz w:val="24"/>
                <w:szCs w:val="24"/>
              </w:rPr>
            </w:pPr>
            <w:r w:rsidRPr="00E2571A">
              <w:rPr>
                <w:rFonts w:ascii="Times New Roman" w:hAnsi="Times New Roman"/>
                <w:sz w:val="24"/>
                <w:szCs w:val="24"/>
              </w:rPr>
              <w:t>6.</w:t>
            </w:r>
            <w:r w:rsidRPr="00E2571A">
              <w:rPr>
                <w:rFonts w:ascii="Times New Roman" w:hAnsi="Times New Roman"/>
                <w:sz w:val="24"/>
                <w:szCs w:val="24"/>
              </w:rPr>
              <w:tab/>
              <w:t>MAINTAINABILITY REQUIREMENTS</w:t>
            </w:r>
          </w:p>
        </w:tc>
      </w:tr>
      <w:tr w:rsidR="00632463" w:rsidRPr="00EC58AA" w14:paraId="1EAD4361" w14:textId="77777777" w:rsidTr="001F58CF">
        <w:trPr>
          <w:trHeight w:val="421"/>
        </w:trPr>
        <w:tc>
          <w:tcPr>
            <w:tcW w:w="9889" w:type="dxa"/>
            <w:vAlign w:val="center"/>
          </w:tcPr>
          <w:p w14:paraId="6A6E25CE" w14:textId="010A8B89" w:rsidR="00632463" w:rsidRPr="00E2571A" w:rsidRDefault="00E2571A" w:rsidP="008E7C6A">
            <w:pPr>
              <w:pStyle w:val="NoSpacing"/>
              <w:jc w:val="both"/>
              <w:rPr>
                <w:rFonts w:ascii="Times New Roman" w:hAnsi="Times New Roman"/>
                <w:sz w:val="24"/>
                <w:szCs w:val="24"/>
                <w:lang w:val="en-US"/>
              </w:rPr>
            </w:pPr>
            <w:r w:rsidRPr="00E2571A">
              <w:rPr>
                <w:rFonts w:ascii="Times New Roman" w:hAnsi="Times New Roman"/>
                <w:sz w:val="24"/>
                <w:szCs w:val="24"/>
                <w:lang w:val="en-US"/>
              </w:rPr>
              <w:t>Drilling rig parts must be able to withstand the forces and stresses to which they are subjected during active operation. Durability of the materials used should correspond to the envisaged operation, taking into account the appearance of danger associated with the phenomena of fatigue, aging, corrosion and wear. The operating manual (instructions) for the machine must specify the type and frequency of inspection and maintenance required to ensure safety.   Parts, assemblies, units subject to wear and tear and the criteria for their evaluation and replacement must be specified.</w:t>
            </w:r>
          </w:p>
        </w:tc>
      </w:tr>
    </w:tbl>
    <w:p w14:paraId="77FE9728" w14:textId="77777777" w:rsidR="00632463" w:rsidRPr="00E2571A" w:rsidRDefault="00632463" w:rsidP="00632463">
      <w:pPr>
        <w:spacing w:after="0"/>
        <w:rPr>
          <w:rFonts w:ascii="Times New Roman" w:hAnsi="Times New Roman"/>
          <w:sz w:val="24"/>
          <w:szCs w:val="24"/>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366F87" w14:paraId="18F4A988" w14:textId="77777777" w:rsidTr="001F58CF">
        <w:trPr>
          <w:trHeight w:val="421"/>
        </w:trPr>
        <w:tc>
          <w:tcPr>
            <w:tcW w:w="9889" w:type="dxa"/>
            <w:vAlign w:val="center"/>
          </w:tcPr>
          <w:p w14:paraId="7CF9DF33" w14:textId="098CB005" w:rsidR="00632463" w:rsidRPr="00366F87" w:rsidRDefault="00E2571A" w:rsidP="00E2571A">
            <w:pPr>
              <w:spacing w:after="0"/>
              <w:ind w:left="360"/>
              <w:jc w:val="center"/>
              <w:rPr>
                <w:rFonts w:ascii="Times New Roman" w:hAnsi="Times New Roman"/>
                <w:sz w:val="24"/>
                <w:szCs w:val="24"/>
              </w:rPr>
            </w:pPr>
            <w:r w:rsidRPr="00E2571A">
              <w:rPr>
                <w:rFonts w:ascii="Times New Roman" w:hAnsi="Times New Roman"/>
                <w:sz w:val="24"/>
                <w:szCs w:val="24"/>
              </w:rPr>
              <w:t>7. ENVIRONMENTAL REQUIREMENTS</w:t>
            </w:r>
          </w:p>
        </w:tc>
      </w:tr>
      <w:tr w:rsidR="00632463" w:rsidRPr="00EC58AA" w14:paraId="2FE31AF2" w14:textId="77777777" w:rsidTr="001F58CF">
        <w:trPr>
          <w:trHeight w:val="421"/>
        </w:trPr>
        <w:tc>
          <w:tcPr>
            <w:tcW w:w="9889" w:type="dxa"/>
            <w:vAlign w:val="center"/>
          </w:tcPr>
          <w:p w14:paraId="7D187F93" w14:textId="7BBF158A" w:rsidR="00632463" w:rsidRPr="00E2571A" w:rsidRDefault="00E2571A" w:rsidP="008E7C6A">
            <w:pPr>
              <w:spacing w:after="0"/>
              <w:jc w:val="both"/>
              <w:rPr>
                <w:rFonts w:ascii="Times New Roman" w:hAnsi="Times New Roman"/>
                <w:sz w:val="24"/>
                <w:szCs w:val="24"/>
                <w:lang w:val="en-US"/>
              </w:rPr>
            </w:pPr>
            <w:r w:rsidRPr="00E2571A">
              <w:rPr>
                <w:rFonts w:ascii="Times New Roman" w:hAnsi="Times New Roman"/>
                <w:sz w:val="24"/>
                <w:szCs w:val="24"/>
                <w:lang w:val="en-US"/>
              </w:rPr>
              <w:t>The exhaust gas content shall comply with the Euro -3 standard.</w:t>
            </w:r>
          </w:p>
        </w:tc>
      </w:tr>
    </w:tbl>
    <w:p w14:paraId="368D8929" w14:textId="77777777" w:rsidR="00632463" w:rsidRPr="00E2571A" w:rsidRDefault="00632463" w:rsidP="00632463">
      <w:pPr>
        <w:spacing w:after="0"/>
        <w:rPr>
          <w:rFonts w:ascii="Times New Roman" w:hAnsi="Times New Roman"/>
          <w:sz w:val="24"/>
          <w:szCs w:val="24"/>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366F87" w14:paraId="4BE68208" w14:textId="77777777" w:rsidTr="002960F0">
        <w:trPr>
          <w:trHeight w:val="210"/>
        </w:trPr>
        <w:tc>
          <w:tcPr>
            <w:tcW w:w="9889" w:type="dxa"/>
            <w:vAlign w:val="center"/>
          </w:tcPr>
          <w:p w14:paraId="6ED3BC2A" w14:textId="25E833AE" w:rsidR="00632463" w:rsidRPr="00366F87" w:rsidRDefault="00E2571A" w:rsidP="00E2571A">
            <w:pPr>
              <w:spacing w:after="0"/>
              <w:ind w:left="360"/>
              <w:jc w:val="center"/>
              <w:rPr>
                <w:rFonts w:ascii="Times New Roman" w:hAnsi="Times New Roman"/>
                <w:sz w:val="24"/>
                <w:szCs w:val="24"/>
              </w:rPr>
            </w:pPr>
            <w:r w:rsidRPr="00E2571A">
              <w:rPr>
                <w:rFonts w:ascii="Times New Roman" w:hAnsi="Times New Roman"/>
                <w:sz w:val="24"/>
                <w:szCs w:val="24"/>
              </w:rPr>
              <w:t>8.</w:t>
            </w:r>
            <w:r w:rsidRPr="00E2571A">
              <w:rPr>
                <w:rFonts w:ascii="Times New Roman" w:hAnsi="Times New Roman"/>
                <w:sz w:val="24"/>
                <w:szCs w:val="24"/>
              </w:rPr>
              <w:tab/>
              <w:t xml:space="preserve"> SAFETY REQUIREMENTS</w:t>
            </w:r>
          </w:p>
        </w:tc>
      </w:tr>
      <w:tr w:rsidR="00632463" w:rsidRPr="00EC58AA" w14:paraId="481629AA" w14:textId="77777777" w:rsidTr="002960F0">
        <w:trPr>
          <w:trHeight w:val="210"/>
        </w:trPr>
        <w:tc>
          <w:tcPr>
            <w:tcW w:w="9889" w:type="dxa"/>
            <w:vAlign w:val="center"/>
          </w:tcPr>
          <w:p w14:paraId="65174099" w14:textId="54676DB9" w:rsidR="00632463" w:rsidRPr="00E2571A" w:rsidRDefault="00E2571A" w:rsidP="00BA1268">
            <w:pPr>
              <w:pStyle w:val="NoSpacing"/>
              <w:jc w:val="both"/>
              <w:rPr>
                <w:rFonts w:ascii="Times New Roman" w:hAnsi="Times New Roman"/>
                <w:sz w:val="24"/>
                <w:szCs w:val="24"/>
                <w:lang w:val="en-US"/>
              </w:rPr>
            </w:pPr>
            <w:r w:rsidRPr="00E2571A">
              <w:rPr>
                <w:rFonts w:ascii="Times New Roman" w:hAnsi="Times New Roman"/>
                <w:color w:val="000000"/>
                <w:sz w:val="24"/>
                <w:szCs w:val="24"/>
                <w:lang w:val="en-US"/>
              </w:rPr>
              <w:t>The self-propelled geological exploration drilling rig for core drilling should be delivered in strict compliance with the “Safety rules for loading and unloading operations</w:t>
            </w:r>
          </w:p>
        </w:tc>
      </w:tr>
    </w:tbl>
    <w:p w14:paraId="154930CF" w14:textId="77777777" w:rsidR="00632463" w:rsidRPr="00E2571A" w:rsidRDefault="00632463" w:rsidP="00632463">
      <w:pPr>
        <w:spacing w:after="0"/>
        <w:rPr>
          <w:rFonts w:ascii="Times New Roman" w:hAnsi="Times New Roman"/>
          <w:sz w:val="24"/>
          <w:szCs w:val="24"/>
          <w:lang w:val="en-US"/>
        </w:rPr>
      </w:pPr>
    </w:p>
    <w:p w14:paraId="0BF024B9" w14:textId="77777777" w:rsidR="00E2571A" w:rsidRPr="00EC58AA" w:rsidRDefault="00E2571A" w:rsidP="00E2571A">
      <w:pPr>
        <w:spacing w:after="0"/>
        <w:rPr>
          <w:rFonts w:ascii="Times New Roman" w:hAnsi="Times New Roman"/>
          <w:sz w:val="24"/>
          <w:szCs w:val="24"/>
          <w:lang w:val="en-US"/>
        </w:rPr>
      </w:pPr>
      <w:r w:rsidRPr="00EC58AA">
        <w:rPr>
          <w:rFonts w:ascii="Times New Roman" w:hAnsi="Times New Roman"/>
          <w:sz w:val="24"/>
          <w:szCs w:val="24"/>
          <w:lang w:val="en-US"/>
        </w:rPr>
        <w:t>CONSIDERED:</w:t>
      </w:r>
    </w:p>
    <w:p w14:paraId="58DED3C4" w14:textId="72AF6C35" w:rsidR="00921562" w:rsidRPr="00E2571A" w:rsidRDefault="00E2571A" w:rsidP="00E2571A">
      <w:pPr>
        <w:spacing w:after="0"/>
        <w:rPr>
          <w:rFonts w:ascii="Times New Roman" w:hAnsi="Times New Roman"/>
          <w:sz w:val="24"/>
          <w:szCs w:val="24"/>
          <w:lang w:val="en-US"/>
        </w:rPr>
      </w:pPr>
      <w:r>
        <w:rPr>
          <w:rFonts w:ascii="Times New Roman" w:hAnsi="Times New Roman"/>
          <w:sz w:val="24"/>
          <w:szCs w:val="24"/>
          <w:lang w:val="en-US"/>
        </w:rPr>
        <w:t>Chief mechanic Statsenko I.</w:t>
      </w:r>
      <w:r w:rsidR="00921562" w:rsidRPr="00E2571A">
        <w:rPr>
          <w:rFonts w:ascii="Times New Roman" w:hAnsi="Times New Roman"/>
          <w:sz w:val="24"/>
          <w:szCs w:val="24"/>
          <w:lang w:val="en-US"/>
        </w:rPr>
        <w:tab/>
      </w:r>
      <w:r w:rsidR="00921562" w:rsidRPr="00E2571A">
        <w:rPr>
          <w:rFonts w:ascii="Times New Roman" w:hAnsi="Times New Roman"/>
          <w:sz w:val="24"/>
          <w:szCs w:val="24"/>
          <w:lang w:val="en-US"/>
        </w:rPr>
        <w:tab/>
      </w:r>
      <w:r w:rsidR="00921562" w:rsidRPr="00E2571A">
        <w:rPr>
          <w:rFonts w:ascii="Times New Roman" w:hAnsi="Times New Roman"/>
          <w:sz w:val="24"/>
          <w:szCs w:val="24"/>
          <w:lang w:val="en-US"/>
        </w:rPr>
        <w:tab/>
      </w:r>
      <w:r w:rsidR="00921562" w:rsidRPr="00E2571A">
        <w:rPr>
          <w:rFonts w:ascii="Times New Roman" w:hAnsi="Times New Roman"/>
          <w:sz w:val="24"/>
          <w:szCs w:val="24"/>
          <w:lang w:val="en-US"/>
        </w:rPr>
        <w:tab/>
      </w:r>
      <w:r w:rsidR="00921562" w:rsidRPr="00E2571A">
        <w:rPr>
          <w:rFonts w:ascii="Times New Roman" w:hAnsi="Times New Roman"/>
          <w:sz w:val="24"/>
          <w:szCs w:val="24"/>
          <w:lang w:val="en-US"/>
        </w:rPr>
        <w:tab/>
      </w:r>
      <w:r w:rsidR="00921562" w:rsidRPr="00E2571A">
        <w:rPr>
          <w:rFonts w:ascii="Times New Roman" w:hAnsi="Times New Roman"/>
          <w:sz w:val="24"/>
          <w:szCs w:val="24"/>
          <w:lang w:val="en-US"/>
        </w:rPr>
        <w:tab/>
      </w:r>
    </w:p>
    <w:p w14:paraId="776EE595" w14:textId="77777777" w:rsidR="007D2C61" w:rsidRPr="00E2571A" w:rsidRDefault="007D2C61" w:rsidP="007D2C61">
      <w:pPr>
        <w:spacing w:after="0"/>
        <w:rPr>
          <w:rFonts w:ascii="Times New Roman" w:hAnsi="Times New Roman"/>
          <w:sz w:val="16"/>
          <w:szCs w:val="16"/>
          <w:lang w:val="en-US" w:eastAsia="ru-RU"/>
        </w:rPr>
      </w:pPr>
    </w:p>
    <w:sectPr w:rsidR="007D2C61" w:rsidRPr="00E2571A" w:rsidSect="00385F4D">
      <w:pgSz w:w="11906" w:h="16838"/>
      <w:pgMar w:top="709" w:right="1440" w:bottom="141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C3E5F"/>
    <w:multiLevelType w:val="hybridMultilevel"/>
    <w:tmpl w:val="8E0A9CD6"/>
    <w:lvl w:ilvl="0" w:tplc="6CB0FD2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28601DC"/>
    <w:multiLevelType w:val="multilevel"/>
    <w:tmpl w:val="12DA98B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6937046"/>
    <w:multiLevelType w:val="hybridMultilevel"/>
    <w:tmpl w:val="8E1C541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827B59"/>
    <w:multiLevelType w:val="hybridMultilevel"/>
    <w:tmpl w:val="F35CC2D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32463"/>
    <w:rsid w:val="00000A3E"/>
    <w:rsid w:val="00006637"/>
    <w:rsid w:val="00025D9F"/>
    <w:rsid w:val="00025DF0"/>
    <w:rsid w:val="000611EE"/>
    <w:rsid w:val="00084CB1"/>
    <w:rsid w:val="000A1273"/>
    <w:rsid w:val="000D0DD9"/>
    <w:rsid w:val="000E0730"/>
    <w:rsid w:val="000F33AA"/>
    <w:rsid w:val="00111350"/>
    <w:rsid w:val="00112321"/>
    <w:rsid w:val="00136FD7"/>
    <w:rsid w:val="001417BE"/>
    <w:rsid w:val="0014234D"/>
    <w:rsid w:val="00144E01"/>
    <w:rsid w:val="00147191"/>
    <w:rsid w:val="00147FB8"/>
    <w:rsid w:val="00176AC1"/>
    <w:rsid w:val="001B6D53"/>
    <w:rsid w:val="001E1233"/>
    <w:rsid w:val="001E6562"/>
    <w:rsid w:val="001F1EA9"/>
    <w:rsid w:val="001F3742"/>
    <w:rsid w:val="001F4104"/>
    <w:rsid w:val="001F58CF"/>
    <w:rsid w:val="002115A1"/>
    <w:rsid w:val="0023437A"/>
    <w:rsid w:val="002453E7"/>
    <w:rsid w:val="002552A5"/>
    <w:rsid w:val="00265318"/>
    <w:rsid w:val="0028019E"/>
    <w:rsid w:val="00282F4A"/>
    <w:rsid w:val="002857E8"/>
    <w:rsid w:val="00287D51"/>
    <w:rsid w:val="0029248C"/>
    <w:rsid w:val="002960F0"/>
    <w:rsid w:val="002B57BA"/>
    <w:rsid w:val="002F6BDE"/>
    <w:rsid w:val="0030225D"/>
    <w:rsid w:val="00302724"/>
    <w:rsid w:val="0031613B"/>
    <w:rsid w:val="00320AEC"/>
    <w:rsid w:val="0033589B"/>
    <w:rsid w:val="003517B5"/>
    <w:rsid w:val="00366F87"/>
    <w:rsid w:val="0037446F"/>
    <w:rsid w:val="00376B5F"/>
    <w:rsid w:val="00385F4D"/>
    <w:rsid w:val="003B3F56"/>
    <w:rsid w:val="00414CC0"/>
    <w:rsid w:val="00415E56"/>
    <w:rsid w:val="004170A8"/>
    <w:rsid w:val="0041773C"/>
    <w:rsid w:val="004329ED"/>
    <w:rsid w:val="00463643"/>
    <w:rsid w:val="00470F8F"/>
    <w:rsid w:val="00482092"/>
    <w:rsid w:val="00482331"/>
    <w:rsid w:val="00486931"/>
    <w:rsid w:val="00490589"/>
    <w:rsid w:val="004A145B"/>
    <w:rsid w:val="004A3E26"/>
    <w:rsid w:val="004A55E6"/>
    <w:rsid w:val="004D3256"/>
    <w:rsid w:val="004D5046"/>
    <w:rsid w:val="005067FB"/>
    <w:rsid w:val="00510CDB"/>
    <w:rsid w:val="00513595"/>
    <w:rsid w:val="0051580F"/>
    <w:rsid w:val="00530BE8"/>
    <w:rsid w:val="00533073"/>
    <w:rsid w:val="00535EBB"/>
    <w:rsid w:val="00541037"/>
    <w:rsid w:val="0056461A"/>
    <w:rsid w:val="005954CB"/>
    <w:rsid w:val="005958BA"/>
    <w:rsid w:val="00597B7E"/>
    <w:rsid w:val="005A6546"/>
    <w:rsid w:val="005D09A5"/>
    <w:rsid w:val="005E0ACE"/>
    <w:rsid w:val="005E1C7F"/>
    <w:rsid w:val="005F6B8B"/>
    <w:rsid w:val="00610203"/>
    <w:rsid w:val="0061038D"/>
    <w:rsid w:val="006165B8"/>
    <w:rsid w:val="00621179"/>
    <w:rsid w:val="00624F33"/>
    <w:rsid w:val="00632463"/>
    <w:rsid w:val="00635B38"/>
    <w:rsid w:val="00644452"/>
    <w:rsid w:val="00664F8E"/>
    <w:rsid w:val="006705F6"/>
    <w:rsid w:val="00670D02"/>
    <w:rsid w:val="00673D4B"/>
    <w:rsid w:val="00687A0C"/>
    <w:rsid w:val="00694840"/>
    <w:rsid w:val="006979C3"/>
    <w:rsid w:val="006A5B54"/>
    <w:rsid w:val="006D1DA4"/>
    <w:rsid w:val="006D6DD0"/>
    <w:rsid w:val="006E7FA3"/>
    <w:rsid w:val="00711BF2"/>
    <w:rsid w:val="007164BA"/>
    <w:rsid w:val="00723AB4"/>
    <w:rsid w:val="00731F22"/>
    <w:rsid w:val="00782CA6"/>
    <w:rsid w:val="007A24F4"/>
    <w:rsid w:val="007A7241"/>
    <w:rsid w:val="007B3371"/>
    <w:rsid w:val="007C7E47"/>
    <w:rsid w:val="007D162F"/>
    <w:rsid w:val="007D20FD"/>
    <w:rsid w:val="007D2C61"/>
    <w:rsid w:val="007D7F5E"/>
    <w:rsid w:val="007E2F3E"/>
    <w:rsid w:val="008068BB"/>
    <w:rsid w:val="00811D17"/>
    <w:rsid w:val="008201C5"/>
    <w:rsid w:val="008271DC"/>
    <w:rsid w:val="00830FF1"/>
    <w:rsid w:val="0083312A"/>
    <w:rsid w:val="00850117"/>
    <w:rsid w:val="00864316"/>
    <w:rsid w:val="0087574B"/>
    <w:rsid w:val="00884284"/>
    <w:rsid w:val="00890DA0"/>
    <w:rsid w:val="00894784"/>
    <w:rsid w:val="008A37B3"/>
    <w:rsid w:val="008B30D8"/>
    <w:rsid w:val="008D2259"/>
    <w:rsid w:val="008D2A3B"/>
    <w:rsid w:val="008E7C6A"/>
    <w:rsid w:val="008F42D6"/>
    <w:rsid w:val="00900B69"/>
    <w:rsid w:val="00921562"/>
    <w:rsid w:val="00950945"/>
    <w:rsid w:val="009541F5"/>
    <w:rsid w:val="00961775"/>
    <w:rsid w:val="00984CAF"/>
    <w:rsid w:val="00985E81"/>
    <w:rsid w:val="00987793"/>
    <w:rsid w:val="00995351"/>
    <w:rsid w:val="0099690B"/>
    <w:rsid w:val="009B0A5B"/>
    <w:rsid w:val="009C72BA"/>
    <w:rsid w:val="009D49B8"/>
    <w:rsid w:val="009E534E"/>
    <w:rsid w:val="00A029B4"/>
    <w:rsid w:val="00A05FE0"/>
    <w:rsid w:val="00A10B56"/>
    <w:rsid w:val="00A15F6D"/>
    <w:rsid w:val="00A324F5"/>
    <w:rsid w:val="00A37D24"/>
    <w:rsid w:val="00A43E4A"/>
    <w:rsid w:val="00A544B3"/>
    <w:rsid w:val="00A71680"/>
    <w:rsid w:val="00A77543"/>
    <w:rsid w:val="00A85149"/>
    <w:rsid w:val="00A92646"/>
    <w:rsid w:val="00A968CA"/>
    <w:rsid w:val="00A97816"/>
    <w:rsid w:val="00AC7647"/>
    <w:rsid w:val="00AF2A65"/>
    <w:rsid w:val="00AF3870"/>
    <w:rsid w:val="00AF7B63"/>
    <w:rsid w:val="00B01BC1"/>
    <w:rsid w:val="00B320CF"/>
    <w:rsid w:val="00B3315C"/>
    <w:rsid w:val="00B35E35"/>
    <w:rsid w:val="00B528F9"/>
    <w:rsid w:val="00B60D0A"/>
    <w:rsid w:val="00B71074"/>
    <w:rsid w:val="00B73FDC"/>
    <w:rsid w:val="00B77EF5"/>
    <w:rsid w:val="00B9732A"/>
    <w:rsid w:val="00BA1268"/>
    <w:rsid w:val="00BB5C06"/>
    <w:rsid w:val="00BC6ED1"/>
    <w:rsid w:val="00BE0862"/>
    <w:rsid w:val="00BE33B5"/>
    <w:rsid w:val="00BF4CC7"/>
    <w:rsid w:val="00C009CA"/>
    <w:rsid w:val="00C21596"/>
    <w:rsid w:val="00C3046C"/>
    <w:rsid w:val="00C4395B"/>
    <w:rsid w:val="00C80FAB"/>
    <w:rsid w:val="00C82104"/>
    <w:rsid w:val="00C85BC2"/>
    <w:rsid w:val="00C92F30"/>
    <w:rsid w:val="00C96A09"/>
    <w:rsid w:val="00CC34F8"/>
    <w:rsid w:val="00CC52E2"/>
    <w:rsid w:val="00CF0713"/>
    <w:rsid w:val="00CF17D1"/>
    <w:rsid w:val="00D01001"/>
    <w:rsid w:val="00D0618B"/>
    <w:rsid w:val="00D15717"/>
    <w:rsid w:val="00D33E46"/>
    <w:rsid w:val="00D44362"/>
    <w:rsid w:val="00D51C50"/>
    <w:rsid w:val="00D52533"/>
    <w:rsid w:val="00D665A0"/>
    <w:rsid w:val="00D95195"/>
    <w:rsid w:val="00D974E0"/>
    <w:rsid w:val="00DA4525"/>
    <w:rsid w:val="00DF2DD4"/>
    <w:rsid w:val="00E0314D"/>
    <w:rsid w:val="00E064AE"/>
    <w:rsid w:val="00E21743"/>
    <w:rsid w:val="00E245D5"/>
    <w:rsid w:val="00E2571A"/>
    <w:rsid w:val="00E44966"/>
    <w:rsid w:val="00EB74C1"/>
    <w:rsid w:val="00EC0246"/>
    <w:rsid w:val="00EC12C9"/>
    <w:rsid w:val="00EC58AA"/>
    <w:rsid w:val="00ED0EED"/>
    <w:rsid w:val="00EE120F"/>
    <w:rsid w:val="00F122F8"/>
    <w:rsid w:val="00F22CD4"/>
    <w:rsid w:val="00F257A1"/>
    <w:rsid w:val="00F2733D"/>
    <w:rsid w:val="00F31102"/>
    <w:rsid w:val="00F33F5D"/>
    <w:rsid w:val="00F363FC"/>
    <w:rsid w:val="00F366FE"/>
    <w:rsid w:val="00F51245"/>
    <w:rsid w:val="00F64B8C"/>
    <w:rsid w:val="00F67ADE"/>
    <w:rsid w:val="00F72731"/>
    <w:rsid w:val="00F84551"/>
    <w:rsid w:val="00F84A18"/>
    <w:rsid w:val="00FA1613"/>
    <w:rsid w:val="00FA2D0B"/>
    <w:rsid w:val="00FA6E5B"/>
    <w:rsid w:val="00FE4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3D413"/>
  <w15:docId w15:val="{FEEA159C-C8B0-4A14-A47A-7EB5A8353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2463"/>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32463"/>
    <w:pPr>
      <w:spacing w:after="0" w:line="240" w:lineRule="auto"/>
    </w:pPr>
    <w:rPr>
      <w:rFonts w:ascii="Calibri" w:eastAsia="Calibri" w:hAnsi="Calibri" w:cs="Times New Roman"/>
    </w:rPr>
  </w:style>
  <w:style w:type="paragraph" w:customStyle="1" w:styleId="Default">
    <w:name w:val="Default"/>
    <w:rsid w:val="0063246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BalloonText">
    <w:name w:val="Balloon Text"/>
    <w:basedOn w:val="Normal"/>
    <w:link w:val="BalloonTextChar"/>
    <w:uiPriority w:val="99"/>
    <w:semiHidden/>
    <w:unhideWhenUsed/>
    <w:rsid w:val="00F22C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2CD4"/>
    <w:rPr>
      <w:rFonts w:ascii="Tahoma" w:eastAsia="Calibri" w:hAnsi="Tahoma" w:cs="Tahoma"/>
      <w:sz w:val="16"/>
      <w:szCs w:val="16"/>
    </w:rPr>
  </w:style>
  <w:style w:type="character" w:styleId="Hyperlink">
    <w:name w:val="Hyperlink"/>
    <w:basedOn w:val="DefaultParagraphFont"/>
    <w:uiPriority w:val="99"/>
    <w:semiHidden/>
    <w:unhideWhenUsed/>
    <w:rsid w:val="007D2C61"/>
    <w:rPr>
      <w:color w:val="0000FF"/>
      <w:u w:val="single"/>
    </w:rPr>
  </w:style>
  <w:style w:type="character" w:customStyle="1" w:styleId="apple-converted-space">
    <w:name w:val="apple-converted-space"/>
    <w:basedOn w:val="DefaultParagraphFont"/>
    <w:rsid w:val="00084CB1"/>
  </w:style>
  <w:style w:type="character" w:styleId="Emphasis">
    <w:name w:val="Emphasis"/>
    <w:basedOn w:val="DefaultParagraphFont"/>
    <w:uiPriority w:val="20"/>
    <w:qFormat/>
    <w:rsid w:val="00DF2DD4"/>
    <w:rPr>
      <w:i/>
      <w:iCs/>
    </w:rPr>
  </w:style>
  <w:style w:type="character" w:styleId="Strong">
    <w:name w:val="Strong"/>
    <w:basedOn w:val="DefaultParagraphFont"/>
    <w:uiPriority w:val="22"/>
    <w:qFormat/>
    <w:rsid w:val="00DF2DD4"/>
    <w:rPr>
      <w:b/>
      <w:bCs/>
    </w:rPr>
  </w:style>
  <w:style w:type="character" w:styleId="CommentReference">
    <w:name w:val="annotation reference"/>
    <w:basedOn w:val="DefaultParagraphFont"/>
    <w:uiPriority w:val="99"/>
    <w:semiHidden/>
    <w:unhideWhenUsed/>
    <w:rsid w:val="00AF7B63"/>
    <w:rPr>
      <w:sz w:val="16"/>
      <w:szCs w:val="16"/>
    </w:rPr>
  </w:style>
  <w:style w:type="paragraph" w:styleId="CommentText">
    <w:name w:val="annotation text"/>
    <w:basedOn w:val="Normal"/>
    <w:link w:val="CommentTextChar"/>
    <w:uiPriority w:val="99"/>
    <w:semiHidden/>
    <w:unhideWhenUsed/>
    <w:rsid w:val="00AF7B63"/>
    <w:pPr>
      <w:spacing w:line="240" w:lineRule="auto"/>
    </w:pPr>
    <w:rPr>
      <w:sz w:val="20"/>
      <w:szCs w:val="20"/>
    </w:rPr>
  </w:style>
  <w:style w:type="character" w:customStyle="1" w:styleId="CommentTextChar">
    <w:name w:val="Comment Text Char"/>
    <w:basedOn w:val="DefaultParagraphFont"/>
    <w:link w:val="CommentText"/>
    <w:uiPriority w:val="99"/>
    <w:semiHidden/>
    <w:rsid w:val="00AF7B6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F7B63"/>
    <w:rPr>
      <w:b/>
      <w:bCs/>
    </w:rPr>
  </w:style>
  <w:style w:type="character" w:customStyle="1" w:styleId="CommentSubjectChar">
    <w:name w:val="Comment Subject Char"/>
    <w:basedOn w:val="CommentTextChar"/>
    <w:link w:val="CommentSubject"/>
    <w:uiPriority w:val="99"/>
    <w:semiHidden/>
    <w:rsid w:val="00AF7B63"/>
    <w:rPr>
      <w:rFonts w:ascii="Calibri" w:eastAsia="Calibri" w:hAnsi="Calibri" w:cs="Times New Roman"/>
      <w:b/>
      <w:bCs/>
      <w:sz w:val="20"/>
      <w:szCs w:val="20"/>
    </w:rPr>
  </w:style>
  <w:style w:type="paragraph" w:styleId="ListParagraph">
    <w:name w:val="List Paragraph"/>
    <w:basedOn w:val="Normal"/>
    <w:uiPriority w:val="34"/>
    <w:qFormat/>
    <w:rsid w:val="00687A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148341">
      <w:bodyDiv w:val="1"/>
      <w:marLeft w:val="0"/>
      <w:marRight w:val="0"/>
      <w:marTop w:val="0"/>
      <w:marBottom w:val="0"/>
      <w:divBdr>
        <w:top w:val="none" w:sz="0" w:space="0" w:color="auto"/>
        <w:left w:val="none" w:sz="0" w:space="0" w:color="auto"/>
        <w:bottom w:val="none" w:sz="0" w:space="0" w:color="auto"/>
        <w:right w:val="none" w:sz="0" w:space="0" w:color="auto"/>
      </w:divBdr>
    </w:div>
    <w:div w:id="61113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95175-7256-401B-BBB4-61A7292DC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2747</TotalTime>
  <Pages>3</Pages>
  <Words>652</Words>
  <Characters>3720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ОАО "Гайский ГОК"</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Медяков Виталий Александрович (MEDYAKOV-VA - MEDYAKOV)</dc:creator>
  <cp:lastModifiedBy>Nino Guramishvili</cp:lastModifiedBy>
  <cp:revision>111</cp:revision>
  <cp:lastPrinted>2024-11-26T05:46:00Z</cp:lastPrinted>
  <dcterms:created xsi:type="dcterms:W3CDTF">2017-02-08T09:23:00Z</dcterms:created>
  <dcterms:modified xsi:type="dcterms:W3CDTF">2025-02-24T08:26:00Z</dcterms:modified>
</cp:coreProperties>
</file>