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220" w:rsidRPr="00125F77" w:rsidRDefault="00125F77" w:rsidP="001F0220">
      <w:pPr>
        <w:jc w:val="right"/>
        <w:rPr>
          <w:lang w:val="en-US"/>
        </w:rPr>
      </w:pPr>
      <w:r>
        <w:rPr>
          <w:b/>
          <w:bCs/>
          <w:sz w:val="28"/>
          <w:szCs w:val="28"/>
          <w:lang w:val="en-US"/>
        </w:rPr>
        <w:t xml:space="preserve"> </w:t>
      </w:r>
    </w:p>
    <w:p w:rsidR="001F0220" w:rsidRPr="00EF6ABB" w:rsidRDefault="001F0220" w:rsidP="001F0220"/>
    <w:p w:rsidR="001F0220" w:rsidRPr="00EF6ABB" w:rsidRDefault="001F0220" w:rsidP="001F0220">
      <w:pPr>
        <w:jc w:val="center"/>
        <w:rPr>
          <w:b/>
          <w:bCs/>
        </w:rPr>
      </w:pPr>
      <w:r>
        <w:rPr>
          <w:b/>
          <w:bCs/>
        </w:rPr>
        <w:t>გამოცდის ჩატარების</w:t>
      </w:r>
      <w:r w:rsidR="00A7265B">
        <w:rPr>
          <w:b/>
          <w:bCs/>
        </w:rPr>
        <w:t>,</w:t>
      </w:r>
      <w:r>
        <w:rPr>
          <w:b/>
          <w:bCs/>
        </w:rPr>
        <w:t xml:space="preserve"> მოწყობილობის მიწოდების</w:t>
      </w:r>
      <w:r w:rsidR="00A7265B">
        <w:rPr>
          <w:b/>
          <w:bCs/>
        </w:rPr>
        <w:t>,</w:t>
      </w:r>
      <w:r>
        <w:rPr>
          <w:b/>
          <w:bCs/>
        </w:rPr>
        <w:t xml:space="preserve"> საპროექტო დოკუმენტაციის შემუშავების, შეფმონტაჟისა და მოწყობილობის ექსპლუატაციაში შეყვანის</w:t>
      </w:r>
    </w:p>
    <w:p w:rsidR="001F0220" w:rsidRPr="00EF6ABB" w:rsidRDefault="001F0220" w:rsidP="001F0220">
      <w:pPr>
        <w:spacing w:after="120"/>
        <w:jc w:val="center"/>
        <w:rPr>
          <w:b/>
          <w:bCs/>
        </w:rPr>
      </w:pPr>
      <w:r w:rsidRPr="00EF6ABB">
        <w:rPr>
          <w:b/>
          <w:bCs/>
        </w:rPr>
        <w:t>ტექნიკური დავალება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7"/>
      </w:tblGrid>
      <w:tr w:rsidR="001F0220" w:rsidTr="001F0220">
        <w:tc>
          <w:tcPr>
            <w:tcW w:w="2972" w:type="dxa"/>
          </w:tcPr>
          <w:p w:rsidR="001F0220" w:rsidRPr="00A7265B" w:rsidRDefault="001F0220" w:rsidP="001F0220">
            <w:pPr>
              <w:spacing w:line="276" w:lineRule="auto"/>
            </w:pPr>
            <w:r w:rsidRPr="00A7265B">
              <w:t>დამკვეთი</w:t>
            </w:r>
          </w:p>
        </w:tc>
        <w:tc>
          <w:tcPr>
            <w:tcW w:w="6657" w:type="dxa"/>
          </w:tcPr>
          <w:p w:rsidR="001F0220" w:rsidRPr="00A7265B" w:rsidRDefault="001F0220" w:rsidP="001F0220">
            <w:pPr>
              <w:spacing w:line="276" w:lineRule="auto"/>
              <w:rPr>
                <w:lang w:val="en-US"/>
              </w:rPr>
            </w:pPr>
            <w:r w:rsidRPr="00A7265B">
              <w:rPr>
                <w:lang w:val="en-US"/>
              </w:rPr>
              <w:t>RICH METALS GROUP</w:t>
            </w:r>
          </w:p>
        </w:tc>
      </w:tr>
      <w:tr w:rsidR="001F0220" w:rsidTr="001F0220">
        <w:tc>
          <w:tcPr>
            <w:tcW w:w="2972" w:type="dxa"/>
          </w:tcPr>
          <w:p w:rsidR="001F0220" w:rsidRPr="00A7265B" w:rsidRDefault="001F0220" w:rsidP="001F0220">
            <w:pPr>
              <w:spacing w:line="276" w:lineRule="auto"/>
            </w:pPr>
            <w:r w:rsidRPr="00A7265B">
              <w:t>ობიექტი (სამშენებლო მოედანი)</w:t>
            </w:r>
          </w:p>
        </w:tc>
        <w:tc>
          <w:tcPr>
            <w:tcW w:w="6657" w:type="dxa"/>
          </w:tcPr>
          <w:p w:rsidR="001F0220" w:rsidRPr="00A7265B" w:rsidRDefault="001F0220" w:rsidP="001F0220">
            <w:pPr>
              <w:spacing w:line="276" w:lineRule="auto"/>
            </w:pPr>
            <w:r w:rsidRPr="00A7265B">
              <w:t>მშრალი ნარჩენების საცავი, შესქელების კვანძი</w:t>
            </w:r>
          </w:p>
        </w:tc>
      </w:tr>
      <w:tr w:rsidR="001F0220" w:rsidTr="001F0220">
        <w:tc>
          <w:tcPr>
            <w:tcW w:w="2972" w:type="dxa"/>
          </w:tcPr>
          <w:p w:rsidR="001F0220" w:rsidRPr="00A7265B" w:rsidRDefault="00A7265B" w:rsidP="001F0220">
            <w:pPr>
              <w:spacing w:line="276" w:lineRule="auto"/>
            </w:pPr>
            <w:r w:rsidRPr="00A7265B">
              <w:t>მისამართი</w:t>
            </w:r>
            <w:r>
              <w:t>:</w:t>
            </w:r>
          </w:p>
        </w:tc>
        <w:tc>
          <w:tcPr>
            <w:tcW w:w="6657" w:type="dxa"/>
          </w:tcPr>
          <w:p w:rsidR="001F0220" w:rsidRPr="00A7265B" w:rsidRDefault="00A7265B" w:rsidP="001F0220">
            <w:pPr>
              <w:spacing w:line="276" w:lineRule="auto"/>
            </w:pPr>
            <w:r w:rsidRPr="00A7265B">
              <w:t>საქართველო, კაზრეთი</w:t>
            </w:r>
          </w:p>
        </w:tc>
      </w:tr>
      <w:tr w:rsidR="001F0220" w:rsidTr="001F0220">
        <w:tc>
          <w:tcPr>
            <w:tcW w:w="2972" w:type="dxa"/>
          </w:tcPr>
          <w:p w:rsidR="001F0220" w:rsidRDefault="00A7265B" w:rsidP="001F0220">
            <w:pPr>
              <w:spacing w:line="276" w:lineRule="auto"/>
            </w:pPr>
            <w:r>
              <w:t>მშენებლობის სახეობა</w:t>
            </w:r>
          </w:p>
        </w:tc>
        <w:tc>
          <w:tcPr>
            <w:tcW w:w="6657" w:type="dxa"/>
          </w:tcPr>
          <w:p w:rsidR="001F0220" w:rsidRDefault="00A7265B" w:rsidP="001F0220">
            <w:pPr>
              <w:spacing w:line="276" w:lineRule="auto"/>
            </w:pPr>
            <w:r>
              <w:t>წარმოების მოდერნიზება</w:t>
            </w:r>
          </w:p>
        </w:tc>
      </w:tr>
      <w:tr w:rsidR="001F0220" w:rsidTr="001F0220">
        <w:tc>
          <w:tcPr>
            <w:tcW w:w="2972" w:type="dxa"/>
          </w:tcPr>
          <w:p w:rsidR="001F0220" w:rsidRDefault="00A7265B" w:rsidP="001F0220">
            <w:pPr>
              <w:spacing w:line="276" w:lineRule="auto"/>
            </w:pPr>
            <w:r>
              <w:t>წარმოების მუშაობის რეჟიმი</w:t>
            </w:r>
          </w:p>
        </w:tc>
        <w:tc>
          <w:tcPr>
            <w:tcW w:w="6657" w:type="dxa"/>
          </w:tcPr>
          <w:p w:rsidR="001F0220" w:rsidRDefault="00A7265B" w:rsidP="001F0220">
            <w:pPr>
              <w:spacing w:line="276" w:lineRule="auto"/>
            </w:pPr>
            <w:r>
              <w:t>სადღეღამისო, მთელი წლის განმავლობაში</w:t>
            </w:r>
          </w:p>
        </w:tc>
      </w:tr>
      <w:tr w:rsidR="001F0220" w:rsidTr="001F0220">
        <w:tc>
          <w:tcPr>
            <w:tcW w:w="2972" w:type="dxa"/>
          </w:tcPr>
          <w:p w:rsidR="001F0220" w:rsidRDefault="00A7265B" w:rsidP="001F0220">
            <w:pPr>
              <w:spacing w:line="276" w:lineRule="auto"/>
            </w:pPr>
            <w:r>
              <w:t>სამუშაოთა მიზანი</w:t>
            </w:r>
          </w:p>
        </w:tc>
        <w:tc>
          <w:tcPr>
            <w:tcW w:w="6657" w:type="dxa"/>
          </w:tcPr>
          <w:p w:rsidR="001F0220" w:rsidRDefault="00A7265B" w:rsidP="00A7265B">
            <w:pPr>
              <w:pStyle w:val="ListParagraph"/>
              <w:numPr>
                <w:ilvl w:val="0"/>
                <w:numId w:val="1"/>
              </w:numPr>
              <w:ind w:left="455" w:hanging="283"/>
            </w:pPr>
            <w:r>
              <w:t>ფლოტაციის ნარჩენების შესქელების ოპტიმალური ტექნოლოგიის შეფასება და არჩევა;</w:t>
            </w:r>
          </w:p>
          <w:p w:rsidR="00A7265B" w:rsidRDefault="00A7265B" w:rsidP="00A7265B">
            <w:pPr>
              <w:pStyle w:val="ListParagraph"/>
              <w:numPr>
                <w:ilvl w:val="0"/>
                <w:numId w:val="1"/>
              </w:numPr>
              <w:ind w:left="455" w:hanging="283"/>
            </w:pPr>
            <w:proofErr w:type="spellStart"/>
            <w:r>
              <w:t>ფლოკულანტის</w:t>
            </w:r>
            <w:proofErr w:type="spellEnd"/>
            <w:r>
              <w:t xml:space="preserve"> </w:t>
            </w:r>
            <w:proofErr w:type="spellStart"/>
            <w:r>
              <w:t>ხარჯვის</w:t>
            </w:r>
            <w:proofErr w:type="spellEnd"/>
            <w:r>
              <w:t xml:space="preserve"> </w:t>
            </w:r>
            <w:proofErr w:type="spellStart"/>
            <w:r>
              <w:t>შემცირება</w:t>
            </w:r>
            <w:proofErr w:type="spellEnd"/>
            <w:r>
              <w:t>;</w:t>
            </w:r>
          </w:p>
          <w:p w:rsidR="00A7265B" w:rsidRDefault="00FE15C4" w:rsidP="00A7265B">
            <w:pPr>
              <w:pStyle w:val="ListParagraph"/>
              <w:numPr>
                <w:ilvl w:val="0"/>
                <w:numId w:val="1"/>
              </w:numPr>
              <w:ind w:left="455" w:hanging="283"/>
            </w:pPr>
            <w:proofErr w:type="spellStart"/>
            <w:r>
              <w:t>ტენიანობის</w:t>
            </w:r>
            <w:proofErr w:type="spellEnd"/>
            <w:r>
              <w:t xml:space="preserve"> </w:t>
            </w:r>
            <w:proofErr w:type="spellStart"/>
            <w:r>
              <w:t>შემცირება</w:t>
            </w:r>
            <w:proofErr w:type="spellEnd"/>
            <w:r>
              <w:t xml:space="preserve"> </w:t>
            </w:r>
            <w:proofErr w:type="spellStart"/>
            <w:r>
              <w:t>ნაყარ</w:t>
            </w:r>
            <w:proofErr w:type="spellEnd"/>
            <w:r>
              <w:t xml:space="preserve"> </w:t>
            </w:r>
            <w:proofErr w:type="spellStart"/>
            <w:r>
              <w:t>კეკში</w:t>
            </w:r>
            <w:proofErr w:type="spellEnd"/>
            <w:r>
              <w:t>.</w:t>
            </w:r>
          </w:p>
        </w:tc>
      </w:tr>
      <w:tr w:rsidR="001F0220" w:rsidTr="001F0220">
        <w:tc>
          <w:tcPr>
            <w:tcW w:w="2972" w:type="dxa"/>
          </w:tcPr>
          <w:p w:rsidR="001F0220" w:rsidRDefault="00FE15C4" w:rsidP="001F0220">
            <w:pPr>
              <w:spacing w:line="276" w:lineRule="auto"/>
            </w:pPr>
            <w:r>
              <w:t>მიწოდების მოცულობა</w:t>
            </w:r>
          </w:p>
        </w:tc>
        <w:tc>
          <w:tcPr>
            <w:tcW w:w="6657" w:type="dxa"/>
          </w:tcPr>
          <w:p w:rsidR="001F0220" w:rsidRDefault="00FE15C4" w:rsidP="001F0220">
            <w:pPr>
              <w:spacing w:line="276" w:lineRule="auto"/>
            </w:pPr>
            <w:r>
              <w:t>მიწოდების მოცულობაში უნდა შედიოდეს</w:t>
            </w:r>
            <w:r w:rsidR="00E37AFC">
              <w:t xml:space="preserve"> ყველა ის მომსახურება და მოწყობილობა, რომელიც საჭიროა ობიექტის სრულყოფილი ფუნქციონირებისთვის წინამდებარე ტექნიკური დავალების შესაბამისი ტექნოლოგიური მაჩვენებლების მიღწევით. მათ შორის:</w:t>
            </w:r>
          </w:p>
          <w:p w:rsidR="00E37AFC" w:rsidRDefault="00E37AFC" w:rsidP="001F0220">
            <w:pPr>
              <w:spacing w:line="276" w:lineRule="auto"/>
            </w:pPr>
            <w:r>
              <w:t>– ტესტური გამოცდების ჩატარება დამკვეთის მოედანზე ფლოტაციის ნარჩენების შესქელების ორი ტექნოლოგიით. ესენია კლასიკური შესქელება შემასქელებლებში და კომბინირებული ტექნოლოგია ჰიდროციკლონური დანადგარების გამოყენებით;</w:t>
            </w:r>
          </w:p>
          <w:p w:rsidR="00E37AFC" w:rsidRDefault="00E37AFC" w:rsidP="001F0220">
            <w:pPr>
              <w:spacing w:line="276" w:lineRule="auto"/>
            </w:pPr>
            <w:r>
              <w:t>– ტექნიკური დოკუმენტაციის შემუშავება ტესტური გამოცდების შედეგების მიხედვით;</w:t>
            </w:r>
          </w:p>
          <w:p w:rsidR="00E37AFC" w:rsidRDefault="00E37AFC" w:rsidP="001F0220">
            <w:pPr>
              <w:spacing w:line="276" w:lineRule="auto"/>
            </w:pPr>
            <w:r>
              <w:t>– მოწყობილობების სპეციფიკაციების შემუშავება მათი ფასების, დამზადებისა და მიწოდების დაგეგმილი ვადების განსაზღვრით;</w:t>
            </w:r>
          </w:p>
          <w:p w:rsidR="00E37AFC" w:rsidRDefault="00E37AFC" w:rsidP="001F0220">
            <w:pPr>
              <w:spacing w:line="276" w:lineRule="auto"/>
            </w:pPr>
            <w:r>
              <w:t>– მოწყობილობების შესყიდვა და მიწოდება;</w:t>
            </w:r>
          </w:p>
          <w:p w:rsidR="00E37AFC" w:rsidRDefault="00E37AFC" w:rsidP="001F0220">
            <w:pPr>
              <w:spacing w:line="276" w:lineRule="auto"/>
            </w:pPr>
            <w:r>
              <w:t xml:space="preserve">– </w:t>
            </w:r>
            <w:r w:rsidRPr="00E37AFC">
              <w:t>გამშვებ-გასამართი სამუშაოები</w:t>
            </w:r>
            <w:r>
              <w:t>;</w:t>
            </w:r>
          </w:p>
          <w:p w:rsidR="00E37AFC" w:rsidRDefault="00E37AFC" w:rsidP="001F0220">
            <w:pPr>
              <w:spacing w:line="276" w:lineRule="auto"/>
            </w:pPr>
            <w:r>
              <w:t xml:space="preserve">– </w:t>
            </w:r>
            <w:r w:rsidR="009B2A7F">
              <w:t>ობიექტის შეყვანა ექსპლუატაციაში;</w:t>
            </w:r>
          </w:p>
          <w:p w:rsidR="009B2A7F" w:rsidRDefault="009B2A7F" w:rsidP="001F0220">
            <w:pPr>
              <w:spacing w:line="276" w:lineRule="auto"/>
            </w:pPr>
            <w:r>
              <w:t>– დამკვეთის პერსონალის სწავლება.</w:t>
            </w:r>
          </w:p>
          <w:p w:rsidR="009B2A7F" w:rsidRDefault="009B2A7F" w:rsidP="001F0220">
            <w:pPr>
              <w:spacing w:line="276" w:lineRule="auto"/>
            </w:pPr>
            <w:r>
              <w:t>მოწყობილობები უნდა იყოს ახალი, არაუადრეს 2024 წლის გამოშვების.</w:t>
            </w:r>
          </w:p>
        </w:tc>
      </w:tr>
      <w:tr w:rsidR="001F0220" w:rsidTr="001F0220">
        <w:tc>
          <w:tcPr>
            <w:tcW w:w="2972" w:type="dxa"/>
          </w:tcPr>
          <w:p w:rsidR="001F0220" w:rsidRDefault="009B2A7F" w:rsidP="001F0220">
            <w:pPr>
              <w:spacing w:line="276" w:lineRule="auto"/>
            </w:pPr>
            <w:r>
              <w:t>მოთხოვნები დოკუმენტაციის მიმართ</w:t>
            </w:r>
          </w:p>
        </w:tc>
        <w:tc>
          <w:tcPr>
            <w:tcW w:w="6657" w:type="dxa"/>
          </w:tcPr>
          <w:p w:rsidR="001F0220" w:rsidRDefault="009B2A7F" w:rsidP="009B2A7F">
            <w:pPr>
              <w:pStyle w:val="ListParagraph"/>
              <w:numPr>
                <w:ilvl w:val="0"/>
                <w:numId w:val="2"/>
              </w:numPr>
              <w:ind w:left="313" w:hanging="283"/>
            </w:pPr>
            <w:r>
              <w:t>დამკვეთისთვის მიწოდებული ყველა</w:t>
            </w:r>
            <w:r w:rsidR="00A349E8">
              <w:t xml:space="preserve"> მასალა წარმოდგენილი უნდა იყოს რუსულ ენაზე გაზომვის მეტრული სისტემისა და ერთეულთა საერთაშორისო სისტემის (SI) გამოყენებით;</w:t>
            </w:r>
          </w:p>
          <w:p w:rsidR="00A349E8" w:rsidRDefault="00A349E8" w:rsidP="009B2A7F">
            <w:pPr>
              <w:pStyle w:val="ListParagraph"/>
              <w:numPr>
                <w:ilvl w:val="0"/>
                <w:numId w:val="2"/>
              </w:numPr>
              <w:ind w:left="313" w:hanging="283"/>
            </w:pPr>
            <w:r>
              <w:t xml:space="preserve">დოკუმენტაცია დამკვეთს გადაეცემა 2 ეგზემპლარად ნაბეჭდი სახით და ელექტრონული ვერსიის 1 ეგზემპლარად. ელექტრონული ვერსია უნდა შესრულდეს Microsoft Office (Word და Excel) </w:t>
            </w:r>
            <w:proofErr w:type="spellStart"/>
            <w:r>
              <w:t>პროგრამებში</w:t>
            </w:r>
            <w:proofErr w:type="spellEnd"/>
            <w:r>
              <w:t xml:space="preserve">, </w:t>
            </w:r>
            <w:proofErr w:type="spellStart"/>
            <w:r>
              <w:t>ნახატები</w:t>
            </w:r>
            <w:proofErr w:type="spellEnd"/>
            <w:r>
              <w:t xml:space="preserve"> – Acrobat Reader </w:t>
            </w:r>
            <w:proofErr w:type="spellStart"/>
            <w:r>
              <w:t>პროგრამაში</w:t>
            </w:r>
            <w:proofErr w:type="spellEnd"/>
            <w:r>
              <w:t xml:space="preserve">, </w:t>
            </w:r>
            <w:proofErr w:type="spellStart"/>
            <w:r>
              <w:t>ნახაზები</w:t>
            </w:r>
            <w:proofErr w:type="spellEnd"/>
            <w:r>
              <w:t xml:space="preserve"> – AutoCAD </w:t>
            </w:r>
            <w:proofErr w:type="spellStart"/>
            <w:r>
              <w:t>პროგრამაში</w:t>
            </w:r>
            <w:proofErr w:type="spellEnd"/>
            <w:r>
              <w:t>.</w:t>
            </w:r>
          </w:p>
          <w:p w:rsidR="00A349E8" w:rsidRDefault="00A349E8" w:rsidP="009B2A7F">
            <w:pPr>
              <w:pStyle w:val="ListParagraph"/>
              <w:numPr>
                <w:ilvl w:val="0"/>
                <w:numId w:val="2"/>
              </w:numPr>
              <w:ind w:left="313" w:hanging="283"/>
            </w:pPr>
            <w:r>
              <w:t>მიმწოდებელი წარმოადგენს დოკუმენტაციას, რომელიც შეიცავს შემდეგ ინფორმაციას, მაგრამ ამით არ შემოიფარგლება:</w:t>
            </w:r>
          </w:p>
          <w:p w:rsidR="00A349E8" w:rsidRDefault="00A349E8" w:rsidP="00A349E8">
            <w:pPr>
              <w:ind w:left="30"/>
            </w:pPr>
            <w:r>
              <w:t>– ტექნოლოგიური სქემები;</w:t>
            </w:r>
          </w:p>
          <w:p w:rsidR="00A349E8" w:rsidRDefault="00A349E8" w:rsidP="00A349E8">
            <w:pPr>
              <w:ind w:left="30"/>
            </w:pPr>
            <w:r>
              <w:t>– ტექნოლოგიების აღწერილობა;</w:t>
            </w:r>
          </w:p>
          <w:p w:rsidR="00A349E8" w:rsidRDefault="00A349E8" w:rsidP="00A349E8">
            <w:pPr>
              <w:ind w:left="30"/>
            </w:pPr>
            <w:r>
              <w:lastRenderedPageBreak/>
              <w:t>– მოწყობილობებისა და მასალების სპეციფიკაცი</w:t>
            </w:r>
            <w:r w:rsidR="000B5575">
              <w:t>ები;</w:t>
            </w:r>
          </w:p>
          <w:p w:rsidR="000B5575" w:rsidRDefault="000B5575" w:rsidP="00A349E8">
            <w:pPr>
              <w:ind w:left="30"/>
            </w:pPr>
            <w:r>
              <w:t>– სათადარიგო ნაწილების კატალოგი;</w:t>
            </w:r>
          </w:p>
          <w:p w:rsidR="000B5575" w:rsidRDefault="000B5575" w:rsidP="00A349E8">
            <w:pPr>
              <w:ind w:left="30"/>
            </w:pPr>
            <w:r>
              <w:t>– გამოკითხვის ფურცლები;</w:t>
            </w:r>
          </w:p>
          <w:p w:rsidR="000B5575" w:rsidRDefault="000B5575" w:rsidP="00A349E8">
            <w:pPr>
              <w:ind w:left="30"/>
            </w:pPr>
            <w:r>
              <w:t>– ექსპლუატაციის სახელმძღვანელო;</w:t>
            </w:r>
          </w:p>
          <w:p w:rsidR="000B5575" w:rsidRDefault="000B5575" w:rsidP="00A349E8">
            <w:pPr>
              <w:ind w:left="30"/>
            </w:pPr>
            <w:r>
              <w:t>– მონტაჟის, ტექნიკური მომსახურებისა და რემონტის ინსტრუქციები;</w:t>
            </w:r>
          </w:p>
          <w:p w:rsidR="000B5575" w:rsidRDefault="000B5575" w:rsidP="00A349E8">
            <w:pPr>
              <w:ind w:left="30"/>
            </w:pPr>
            <w:r>
              <w:t>– საერთო ხედის ნახაზები;</w:t>
            </w:r>
          </w:p>
          <w:p w:rsidR="000B5575" w:rsidRDefault="000B5575" w:rsidP="00A349E8">
            <w:pPr>
              <w:ind w:left="30"/>
            </w:pPr>
            <w:r>
              <w:t>– მოწყობილობის დასაკომპლექტებელი ნახაზები;</w:t>
            </w:r>
          </w:p>
          <w:p w:rsidR="000B5575" w:rsidRDefault="000B5575" w:rsidP="00A349E8">
            <w:pPr>
              <w:ind w:left="30"/>
            </w:pPr>
            <w:r>
              <w:t>– ელექტრული შეერთებების სქემები;</w:t>
            </w:r>
          </w:p>
          <w:p w:rsidR="000B5575" w:rsidRDefault="000B5575" w:rsidP="00A349E8">
            <w:pPr>
              <w:ind w:left="30"/>
            </w:pPr>
            <w:r>
              <w:t>– ელექტრომოწყობილობების სპეციფიკაცია;</w:t>
            </w:r>
          </w:p>
          <w:p w:rsidR="000B5575" w:rsidRDefault="000B5575" w:rsidP="00A349E8">
            <w:pPr>
              <w:ind w:left="30"/>
            </w:pPr>
            <w:r>
              <w:t>– ელექტრომოწყობილობების ექსპლუატაციის, მონტაჟისა და ტექნიკური მომსახურებისა ინსტრუქციები;</w:t>
            </w:r>
          </w:p>
          <w:p w:rsidR="000B5575" w:rsidRDefault="000B5575" w:rsidP="00A349E8">
            <w:pPr>
              <w:ind w:left="30"/>
            </w:pPr>
            <w:r>
              <w:t>– საკაბელო ტრასების შესასრულებელი ნახაზები;</w:t>
            </w:r>
          </w:p>
          <w:p w:rsidR="000B5575" w:rsidRDefault="000B5575" w:rsidP="00A349E8">
            <w:pPr>
              <w:ind w:left="30"/>
            </w:pPr>
            <w:r>
              <w:t xml:space="preserve">– </w:t>
            </w:r>
            <w:r w:rsidRPr="000B5575">
              <w:t>ელექტრომოწყობილობების</w:t>
            </w:r>
            <w:r>
              <w:t xml:space="preserve"> ასაწყობი ნახაზები;</w:t>
            </w:r>
          </w:p>
          <w:p w:rsidR="000B5575" w:rsidRDefault="000B5575" w:rsidP="00A349E8">
            <w:pPr>
              <w:ind w:left="30"/>
            </w:pPr>
            <w:r>
              <w:t>– პრინციპული სქემები;</w:t>
            </w:r>
          </w:p>
          <w:p w:rsidR="000B5575" w:rsidRDefault="000B5575" w:rsidP="00A349E8">
            <w:pPr>
              <w:ind w:left="30"/>
            </w:pPr>
            <w:r>
              <w:t>– ერთხაზ</w:t>
            </w:r>
            <w:r w:rsidR="003B7159">
              <w:t>ია</w:t>
            </w:r>
            <w:r>
              <w:t>ნი ელექტრული სქემები;</w:t>
            </w:r>
          </w:p>
          <w:p w:rsidR="000B5575" w:rsidRDefault="000B5575" w:rsidP="00A349E8">
            <w:pPr>
              <w:ind w:left="30"/>
            </w:pPr>
            <w:r>
              <w:t xml:space="preserve">– </w:t>
            </w:r>
            <w:r w:rsidR="003B7159">
              <w:t>ქიმიური რეაგენტების მახასიათებლები და ხარჯი;</w:t>
            </w:r>
          </w:p>
          <w:p w:rsidR="003B7159" w:rsidRDefault="003B7159" w:rsidP="00A349E8">
            <w:pPr>
              <w:ind w:left="30"/>
            </w:pPr>
            <w:r>
              <w:t>– ობიექტისთვის კაპიტალური და საოპერაციო ხარჯების შეფასება;</w:t>
            </w:r>
          </w:p>
          <w:p w:rsidR="003B7159" w:rsidRDefault="003B7159" w:rsidP="00A349E8">
            <w:pPr>
              <w:ind w:left="30"/>
            </w:pPr>
            <w:r>
              <w:t xml:space="preserve">– </w:t>
            </w:r>
            <w:r w:rsidR="00914F5A">
              <w:t>მიწოდებული</w:t>
            </w:r>
            <w:r>
              <w:t xml:space="preserve"> მოწყობილობების შესაბამისობის სერტიფიკატები, ხარისხის სერტიფიკატები;</w:t>
            </w:r>
          </w:p>
          <w:p w:rsidR="003B7159" w:rsidRPr="00A349E8" w:rsidRDefault="003B7159" w:rsidP="00A349E8">
            <w:pPr>
              <w:ind w:left="30"/>
            </w:pPr>
            <w:r>
              <w:t>– იმ დამხმარე მოწყობილობების, ნაწარმისა და მასალების ჩამონათვალი, რომლებიც უნდა უზრუნველყოს დამკვეთმა (ასეთების არსებობის შემთხვევაში).</w:t>
            </w:r>
          </w:p>
        </w:tc>
      </w:tr>
      <w:tr w:rsidR="001F0220" w:rsidTr="001F0220">
        <w:tc>
          <w:tcPr>
            <w:tcW w:w="2972" w:type="dxa"/>
          </w:tcPr>
          <w:p w:rsidR="001F0220" w:rsidRDefault="003B7159" w:rsidP="001F0220">
            <w:pPr>
              <w:spacing w:line="276" w:lineRule="auto"/>
            </w:pPr>
            <w:r>
              <w:lastRenderedPageBreak/>
              <w:t>მოთხოვნები ავტომატიზაციის მიმართ</w:t>
            </w:r>
          </w:p>
        </w:tc>
        <w:tc>
          <w:tcPr>
            <w:tcW w:w="6657" w:type="dxa"/>
          </w:tcPr>
          <w:p w:rsidR="00F26BAA" w:rsidRDefault="00914F5A" w:rsidP="00F26BAA">
            <w:pPr>
              <w:spacing w:line="276" w:lineRule="auto"/>
            </w:pPr>
            <w:r>
              <w:t>მიწოდებული</w:t>
            </w:r>
            <w:r w:rsidR="003B7159">
              <w:t xml:space="preserve"> მოწყობილობის შემადგენლობაში უნდა შედიოდეს აუცილებელი გამზომი ხელსაწყოები (გადამწოდები)</w:t>
            </w:r>
            <w:r w:rsidR="00F26BAA">
              <w:t xml:space="preserve"> და მართვის ელემენტები (საკვალთები, რეგულატორები და მისთანები), </w:t>
            </w:r>
            <w:r w:rsidR="009A0219">
              <w:t>რომლებიც</w:t>
            </w:r>
            <w:r w:rsidR="00F26BAA">
              <w:t xml:space="preserve"> უზრუნველყოფს მოცემული ტექნოლოგიური პარამეტრების ჩარჩოებში მოწყობილობების მუშაობის მხარდაჭერას გამამდიდრებელი ფაბრიკის </w:t>
            </w:r>
            <w:r w:rsidR="00F26BAA" w:rsidRPr="00F26BAA">
              <w:t xml:space="preserve"> ტექნოლოგიური პროცესის მართვის ავტომატიზებული სისტემა</w:t>
            </w:r>
            <w:r w:rsidR="00F26BAA">
              <w:t>სთან</w:t>
            </w:r>
            <w:r w:rsidR="009A0219">
              <w:t xml:space="preserve"> </w:t>
            </w:r>
            <w:r w:rsidR="009A0219">
              <w:rPr>
                <w:lang w:val="ru-RU"/>
              </w:rPr>
              <w:t>(АСУ ТП)</w:t>
            </w:r>
            <w:r w:rsidR="00F26BAA">
              <w:t xml:space="preserve"> მათი მიერთებით</w:t>
            </w:r>
            <w:r w:rsidR="009A0219">
              <w:t>.</w:t>
            </w:r>
          </w:p>
        </w:tc>
      </w:tr>
      <w:tr w:rsidR="001F0220" w:rsidTr="001F0220">
        <w:tc>
          <w:tcPr>
            <w:tcW w:w="2972" w:type="dxa"/>
          </w:tcPr>
          <w:p w:rsidR="001F0220" w:rsidRDefault="009A0219" w:rsidP="001F0220">
            <w:pPr>
              <w:spacing w:line="276" w:lineRule="auto"/>
            </w:pPr>
            <w:r>
              <w:t>მიმწოდებლის გარანტიები</w:t>
            </w:r>
          </w:p>
        </w:tc>
        <w:tc>
          <w:tcPr>
            <w:tcW w:w="6657" w:type="dxa"/>
          </w:tcPr>
          <w:p w:rsidR="001F0220" w:rsidRDefault="009A0219" w:rsidP="001F0220">
            <w:pPr>
              <w:spacing w:line="276" w:lineRule="auto"/>
            </w:pPr>
            <w:r>
              <w:t>მიმწოდებელი</w:t>
            </w:r>
            <w:r w:rsidR="00914F5A">
              <w:t xml:space="preserve"> იძლევა მიწოდებული ტექნოლოგიური მოწყობილობის ხარისხისა და მისი საგარანტიო მომსახურების გარანტიას მიწოდების თარიღიდან 24 თვის ან ექსპლუატაციაში შეყვანის თარიღიდან 18 თვის განმავლობაში იმისდა მიხედვით, რომელიც უფრო ადრე დადგება.</w:t>
            </w:r>
          </w:p>
        </w:tc>
      </w:tr>
      <w:tr w:rsidR="001F0220" w:rsidTr="001F0220">
        <w:tc>
          <w:tcPr>
            <w:tcW w:w="2972" w:type="dxa"/>
          </w:tcPr>
          <w:p w:rsidR="001F0220" w:rsidRDefault="00914F5A" w:rsidP="001F0220">
            <w:pPr>
              <w:spacing w:line="276" w:lineRule="auto"/>
            </w:pPr>
            <w:r>
              <w:t>მოთხოვნები ტექნიკურ-კომერციული დოკუმენტაციის წარმოდგენის მიმართ</w:t>
            </w:r>
          </w:p>
        </w:tc>
        <w:tc>
          <w:tcPr>
            <w:tcW w:w="6657" w:type="dxa"/>
          </w:tcPr>
          <w:p w:rsidR="001F0220" w:rsidRDefault="00914F5A" w:rsidP="00914F5A">
            <w:pPr>
              <w:pStyle w:val="ListParagraph"/>
              <w:numPr>
                <w:ilvl w:val="0"/>
                <w:numId w:val="3"/>
              </w:numPr>
              <w:ind w:left="313" w:hanging="283"/>
            </w:pPr>
            <w:r>
              <w:t>წინასწარი ტექნოლოგიური, წყალ-შლამის სქემები, შედგენის გადაწყვეტილებები;</w:t>
            </w:r>
          </w:p>
          <w:p w:rsidR="00914F5A" w:rsidRDefault="00914F5A" w:rsidP="00914F5A">
            <w:pPr>
              <w:pStyle w:val="ListParagraph"/>
              <w:numPr>
                <w:ilvl w:val="0"/>
                <w:numId w:val="3"/>
              </w:numPr>
              <w:ind w:left="313" w:hanging="283"/>
            </w:pPr>
            <w:r>
              <w:t>კაპიტალური და საექსპლუატაციო ხარჯების წინასწარი შეფასება;</w:t>
            </w:r>
          </w:p>
          <w:p w:rsidR="00914F5A" w:rsidRDefault="00914F5A" w:rsidP="00914F5A">
            <w:pPr>
              <w:pStyle w:val="ListParagraph"/>
              <w:numPr>
                <w:ilvl w:val="0"/>
                <w:numId w:val="3"/>
              </w:numPr>
              <w:ind w:left="313" w:hanging="283"/>
            </w:pPr>
            <w:r>
              <w:t>იმ დამხმარე მოწყობილობების, ნაწარმისა და მასალების წინასწარი ჩამონათვალი (პასუხისმგებლობის საზღვრები), რომლებიც დამკვეთმა უნდა უზრუნველყოს (ასეთების არსებობის შემთხვევაში)</w:t>
            </w:r>
            <w:r w:rsidR="008A02CE">
              <w:t>;</w:t>
            </w:r>
          </w:p>
          <w:p w:rsidR="008A02CE" w:rsidRDefault="008A02CE" w:rsidP="00914F5A">
            <w:pPr>
              <w:pStyle w:val="ListParagraph"/>
              <w:numPr>
                <w:ilvl w:val="0"/>
                <w:numId w:val="3"/>
              </w:numPr>
              <w:ind w:left="313" w:hanging="283"/>
            </w:pPr>
            <w:r>
              <w:t>კვლევის მეთოდიკის, გამოცდების აპარატურული გაფორმების მოკლე აღწერილობა;</w:t>
            </w:r>
          </w:p>
          <w:p w:rsidR="008A02CE" w:rsidRDefault="008A02CE" w:rsidP="00914F5A">
            <w:pPr>
              <w:pStyle w:val="ListParagraph"/>
              <w:numPr>
                <w:ilvl w:val="0"/>
                <w:numId w:val="3"/>
              </w:numPr>
              <w:ind w:left="313" w:hanging="283"/>
            </w:pPr>
            <w:r>
              <w:t>საგარანტიო მაჩვენებლების დადასტურება / დაზუსტება;</w:t>
            </w:r>
          </w:p>
          <w:p w:rsidR="008A02CE" w:rsidRDefault="008A02CE" w:rsidP="00914F5A">
            <w:pPr>
              <w:pStyle w:val="ListParagraph"/>
              <w:numPr>
                <w:ilvl w:val="0"/>
                <w:numId w:val="3"/>
              </w:numPr>
              <w:ind w:left="313" w:hanging="283"/>
            </w:pPr>
            <w:r>
              <w:t>ფიქსირებული ფასი, უნდა წარმოადგინონ ღირებულების გაანგარიშება.</w:t>
            </w:r>
          </w:p>
        </w:tc>
      </w:tr>
      <w:tr w:rsidR="008A02CE" w:rsidTr="006B1B3F">
        <w:tc>
          <w:tcPr>
            <w:tcW w:w="9629" w:type="dxa"/>
            <w:gridSpan w:val="2"/>
          </w:tcPr>
          <w:p w:rsidR="008A02CE" w:rsidRPr="008A02CE" w:rsidRDefault="008A02CE" w:rsidP="008A02C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საწყისი მონაცემები</w:t>
            </w:r>
          </w:p>
        </w:tc>
      </w:tr>
      <w:tr w:rsidR="001F0220" w:rsidTr="001F0220">
        <w:tc>
          <w:tcPr>
            <w:tcW w:w="2972" w:type="dxa"/>
          </w:tcPr>
          <w:p w:rsidR="001F0220" w:rsidRDefault="00CD1E23" w:rsidP="001F0220">
            <w:pPr>
              <w:spacing w:line="276" w:lineRule="auto"/>
            </w:pPr>
            <w:r>
              <w:lastRenderedPageBreak/>
              <w:t>მწარმოებლურობა</w:t>
            </w:r>
          </w:p>
        </w:tc>
        <w:tc>
          <w:tcPr>
            <w:tcW w:w="6657" w:type="dxa"/>
          </w:tcPr>
          <w:p w:rsidR="001F0220" w:rsidRPr="00CD1E23" w:rsidRDefault="00CD1E23" w:rsidP="00CD1E23">
            <w:pPr>
              <w:spacing w:line="276" w:lineRule="auto"/>
              <w:jc w:val="center"/>
            </w:pPr>
            <w:r>
              <w:t>900-1400 მ</w:t>
            </w:r>
            <w:r>
              <w:rPr>
                <w:vertAlign w:val="superscript"/>
              </w:rPr>
              <w:t>3</w:t>
            </w:r>
            <w:r>
              <w:t>/სთ</w:t>
            </w:r>
          </w:p>
        </w:tc>
      </w:tr>
      <w:tr w:rsidR="001F0220" w:rsidTr="001F0220">
        <w:tc>
          <w:tcPr>
            <w:tcW w:w="2972" w:type="dxa"/>
          </w:tcPr>
          <w:p w:rsidR="001F0220" w:rsidRDefault="00CD1E23" w:rsidP="001F0220">
            <w:pPr>
              <w:spacing w:line="276" w:lineRule="auto"/>
            </w:pPr>
            <w:r>
              <w:t>მყარის შემცველობა</w:t>
            </w:r>
          </w:p>
        </w:tc>
        <w:tc>
          <w:tcPr>
            <w:tcW w:w="6657" w:type="dxa"/>
          </w:tcPr>
          <w:p w:rsidR="001F0220" w:rsidRDefault="00CD1E23" w:rsidP="00CD1E23">
            <w:pPr>
              <w:spacing w:line="276" w:lineRule="auto"/>
              <w:jc w:val="center"/>
            </w:pPr>
            <w:r>
              <w:t>18;25%</w:t>
            </w:r>
          </w:p>
        </w:tc>
      </w:tr>
      <w:tr w:rsidR="001F0220" w:rsidTr="001F0220">
        <w:tc>
          <w:tcPr>
            <w:tcW w:w="2972" w:type="dxa"/>
          </w:tcPr>
          <w:p w:rsidR="001F0220" w:rsidRDefault="00CD1E23" w:rsidP="001F0220">
            <w:pPr>
              <w:spacing w:line="276" w:lineRule="auto"/>
            </w:pPr>
            <w:r>
              <w:t>მყარის კუთრი წონა</w:t>
            </w:r>
          </w:p>
        </w:tc>
        <w:tc>
          <w:tcPr>
            <w:tcW w:w="6657" w:type="dxa"/>
          </w:tcPr>
          <w:p w:rsidR="001F0220" w:rsidRPr="00CD1E23" w:rsidRDefault="00CD1E23" w:rsidP="00CD1E23">
            <w:pPr>
              <w:spacing w:line="276" w:lineRule="auto"/>
              <w:jc w:val="center"/>
              <w:rPr>
                <w:vertAlign w:val="superscript"/>
              </w:rPr>
            </w:pPr>
            <w:r>
              <w:t>2,7-2,9 ტ/მ</w:t>
            </w:r>
            <w:r>
              <w:rPr>
                <w:vertAlign w:val="superscript"/>
              </w:rPr>
              <w:t>3</w:t>
            </w:r>
          </w:p>
        </w:tc>
      </w:tr>
      <w:tr w:rsidR="001F0220" w:rsidTr="00CD1E23">
        <w:tc>
          <w:tcPr>
            <w:tcW w:w="2972" w:type="dxa"/>
          </w:tcPr>
          <w:p w:rsidR="001F0220" w:rsidRDefault="00CD1E23" w:rsidP="001F0220">
            <w:pPr>
              <w:spacing w:line="276" w:lineRule="auto"/>
            </w:pPr>
            <w:r>
              <w:t>გრანულომეტრიული შედგენილობა</w:t>
            </w:r>
          </w:p>
          <w:p w:rsidR="00CD1E23" w:rsidRDefault="00CD1E23" w:rsidP="001F0220">
            <w:pPr>
              <w:spacing w:line="276" w:lineRule="auto"/>
            </w:pPr>
          </w:p>
          <w:p w:rsidR="00CD1E23" w:rsidRDefault="00CD1E23" w:rsidP="001F0220">
            <w:pPr>
              <w:spacing w:line="276" w:lineRule="auto"/>
            </w:pPr>
          </w:p>
          <w:p w:rsidR="00CD1E23" w:rsidRDefault="00CD1E23" w:rsidP="001F0220">
            <w:pPr>
              <w:spacing w:line="276" w:lineRule="auto"/>
            </w:pPr>
          </w:p>
          <w:p w:rsidR="00CD1E23" w:rsidRDefault="00CD1E23" w:rsidP="001F0220">
            <w:pPr>
              <w:spacing w:line="276" w:lineRule="auto"/>
            </w:pPr>
          </w:p>
          <w:p w:rsidR="00CD1E23" w:rsidRDefault="00CD1E23" w:rsidP="001F0220">
            <w:pPr>
              <w:spacing w:line="276" w:lineRule="auto"/>
            </w:pPr>
          </w:p>
          <w:p w:rsidR="00CD1E23" w:rsidRDefault="00CD1E23" w:rsidP="001F0220">
            <w:pPr>
              <w:spacing w:line="276" w:lineRule="auto"/>
            </w:pPr>
          </w:p>
          <w:p w:rsidR="00CD1E23" w:rsidRDefault="00CD1E23" w:rsidP="001F0220">
            <w:pPr>
              <w:spacing w:line="276" w:lineRule="auto"/>
            </w:pPr>
          </w:p>
          <w:p w:rsidR="00CD1E23" w:rsidRDefault="00CD1E23" w:rsidP="001F0220">
            <w:pPr>
              <w:spacing w:line="276" w:lineRule="auto"/>
            </w:pPr>
          </w:p>
          <w:p w:rsidR="00CD1E23" w:rsidRDefault="00CD1E23" w:rsidP="001F0220">
            <w:pPr>
              <w:spacing w:line="276" w:lineRule="auto"/>
            </w:pPr>
          </w:p>
          <w:p w:rsidR="00CD1E23" w:rsidRDefault="00CD1E23" w:rsidP="001F0220">
            <w:pPr>
              <w:spacing w:line="276" w:lineRule="auto"/>
            </w:pPr>
          </w:p>
          <w:p w:rsidR="00CD1E23" w:rsidRDefault="00CD1E23" w:rsidP="001F0220">
            <w:pPr>
              <w:spacing w:line="276" w:lineRule="auto"/>
            </w:pPr>
          </w:p>
          <w:p w:rsidR="00CD1E23" w:rsidRDefault="00CD1E23" w:rsidP="001F0220">
            <w:pPr>
              <w:spacing w:line="276" w:lineRule="auto"/>
            </w:pPr>
          </w:p>
        </w:tc>
        <w:tc>
          <w:tcPr>
            <w:tcW w:w="6657" w:type="dxa"/>
            <w:vAlign w:val="center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34"/>
              <w:gridCol w:w="2145"/>
              <w:gridCol w:w="1682"/>
            </w:tblGrid>
            <w:tr w:rsidR="00CD1E23" w:rsidTr="00CD1E23">
              <w:trPr>
                <w:jc w:val="center"/>
              </w:trPr>
              <w:tc>
                <w:tcPr>
                  <w:tcW w:w="3879" w:type="dxa"/>
                  <w:gridSpan w:val="2"/>
                </w:tcPr>
                <w:p w:rsidR="00CD1E23" w:rsidRDefault="00CD1E23" w:rsidP="00CD1E23">
                  <w:pPr>
                    <w:spacing w:line="276" w:lineRule="auto"/>
                    <w:jc w:val="center"/>
                  </w:pPr>
                  <w:r>
                    <w:t>სისხოს კლასები,</w:t>
                  </w:r>
                </w:p>
                <w:p w:rsidR="00CD1E23" w:rsidRPr="00CD1E23" w:rsidRDefault="00CD1E23" w:rsidP="00CD1E23">
                  <w:pPr>
                    <w:spacing w:line="276" w:lineRule="auto"/>
                    <w:jc w:val="center"/>
                  </w:pPr>
                  <w:r>
                    <w:rPr>
                      <w:rFonts w:cstheme="minorHAnsi"/>
                    </w:rPr>
                    <w:t>(μ</w:t>
                  </w:r>
                  <w:r>
                    <w:rPr>
                      <w:lang w:val="en-US"/>
                    </w:rPr>
                    <w:t>m</w:t>
                  </w:r>
                  <w:r>
                    <w:t>)</w:t>
                  </w:r>
                </w:p>
              </w:tc>
              <w:tc>
                <w:tcPr>
                  <w:tcW w:w="1682" w:type="dxa"/>
                </w:tcPr>
                <w:p w:rsidR="00CD1E23" w:rsidRDefault="00CD1E23" w:rsidP="00CD1E23">
                  <w:pPr>
                    <w:spacing w:line="276" w:lineRule="auto"/>
                    <w:jc w:val="center"/>
                  </w:pPr>
                  <w:r>
                    <w:t>გამოსავალი,</w:t>
                  </w:r>
                </w:p>
                <w:p w:rsidR="00CD1E23" w:rsidRDefault="00CD1E23" w:rsidP="00CD1E23">
                  <w:pPr>
                    <w:spacing w:line="276" w:lineRule="auto"/>
                    <w:jc w:val="center"/>
                  </w:pPr>
                  <w:r>
                    <w:t>%</w:t>
                  </w:r>
                </w:p>
              </w:tc>
            </w:tr>
            <w:tr w:rsidR="00CD1E23" w:rsidTr="00CD1E23">
              <w:trPr>
                <w:jc w:val="center"/>
              </w:trPr>
              <w:tc>
                <w:tcPr>
                  <w:tcW w:w="1734" w:type="dxa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–</w:t>
                  </w:r>
                </w:p>
              </w:tc>
              <w:tc>
                <w:tcPr>
                  <w:tcW w:w="2145" w:type="dxa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+</w:t>
                  </w:r>
                </w:p>
              </w:tc>
              <w:tc>
                <w:tcPr>
                  <w:tcW w:w="1682" w:type="dxa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%</w:t>
                  </w:r>
                </w:p>
              </w:tc>
            </w:tr>
            <w:tr w:rsidR="00CD1E23" w:rsidTr="00CD1E23">
              <w:trPr>
                <w:jc w:val="center"/>
              </w:trPr>
              <w:tc>
                <w:tcPr>
                  <w:tcW w:w="1734" w:type="dxa"/>
                </w:tcPr>
                <w:p w:rsidR="00CD1E23" w:rsidRDefault="00CD1E23" w:rsidP="00CD1E23">
                  <w:pPr>
                    <w:spacing w:line="276" w:lineRule="auto"/>
                  </w:pPr>
                </w:p>
              </w:tc>
              <w:tc>
                <w:tcPr>
                  <w:tcW w:w="2145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200,0</w:t>
                  </w:r>
                </w:p>
              </w:tc>
              <w:tc>
                <w:tcPr>
                  <w:tcW w:w="1682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1,70</w:t>
                  </w:r>
                </w:p>
              </w:tc>
            </w:tr>
            <w:tr w:rsidR="00CD1E23" w:rsidTr="00CD1E23">
              <w:trPr>
                <w:jc w:val="center"/>
              </w:trPr>
              <w:tc>
                <w:tcPr>
                  <w:tcW w:w="1734" w:type="dxa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200,0</w:t>
                  </w:r>
                </w:p>
              </w:tc>
              <w:tc>
                <w:tcPr>
                  <w:tcW w:w="2145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140,0</w:t>
                  </w:r>
                </w:p>
              </w:tc>
              <w:tc>
                <w:tcPr>
                  <w:tcW w:w="1682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4,80</w:t>
                  </w:r>
                </w:p>
              </w:tc>
            </w:tr>
            <w:tr w:rsidR="00CD1E23" w:rsidTr="00CD1E23">
              <w:trPr>
                <w:jc w:val="center"/>
              </w:trPr>
              <w:tc>
                <w:tcPr>
                  <w:tcW w:w="1734" w:type="dxa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140,0</w:t>
                  </w:r>
                </w:p>
              </w:tc>
              <w:tc>
                <w:tcPr>
                  <w:tcW w:w="2145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100,0</w:t>
                  </w:r>
                </w:p>
              </w:tc>
              <w:tc>
                <w:tcPr>
                  <w:tcW w:w="1682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6,75</w:t>
                  </w:r>
                </w:p>
              </w:tc>
            </w:tr>
            <w:tr w:rsidR="00CD1E23" w:rsidTr="00CD1E23">
              <w:trPr>
                <w:jc w:val="center"/>
              </w:trPr>
              <w:tc>
                <w:tcPr>
                  <w:tcW w:w="1734" w:type="dxa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100,0</w:t>
                  </w:r>
                </w:p>
              </w:tc>
              <w:tc>
                <w:tcPr>
                  <w:tcW w:w="2145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71,0</w:t>
                  </w:r>
                </w:p>
              </w:tc>
              <w:tc>
                <w:tcPr>
                  <w:tcW w:w="1682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8,10</w:t>
                  </w:r>
                </w:p>
              </w:tc>
            </w:tr>
            <w:tr w:rsidR="00CD1E23" w:rsidTr="00CD1E23">
              <w:trPr>
                <w:jc w:val="center"/>
              </w:trPr>
              <w:tc>
                <w:tcPr>
                  <w:tcW w:w="1734" w:type="dxa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71,0</w:t>
                  </w:r>
                </w:p>
              </w:tc>
              <w:tc>
                <w:tcPr>
                  <w:tcW w:w="2145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44,0</w:t>
                  </w:r>
                </w:p>
              </w:tc>
              <w:tc>
                <w:tcPr>
                  <w:tcW w:w="1682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7,65</w:t>
                  </w:r>
                </w:p>
              </w:tc>
            </w:tr>
            <w:tr w:rsidR="00CD1E23" w:rsidTr="00CD1E23">
              <w:trPr>
                <w:jc w:val="center"/>
              </w:trPr>
              <w:tc>
                <w:tcPr>
                  <w:tcW w:w="1734" w:type="dxa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44,0</w:t>
                  </w:r>
                </w:p>
              </w:tc>
              <w:tc>
                <w:tcPr>
                  <w:tcW w:w="2145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32,0</w:t>
                  </w:r>
                </w:p>
              </w:tc>
              <w:tc>
                <w:tcPr>
                  <w:tcW w:w="1682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5.90</w:t>
                  </w:r>
                </w:p>
              </w:tc>
            </w:tr>
            <w:tr w:rsidR="00CD1E23" w:rsidTr="00CD1E23">
              <w:trPr>
                <w:jc w:val="center"/>
              </w:trPr>
              <w:tc>
                <w:tcPr>
                  <w:tcW w:w="1734" w:type="dxa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32,0</w:t>
                  </w:r>
                </w:p>
              </w:tc>
              <w:tc>
                <w:tcPr>
                  <w:tcW w:w="2145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16,0</w:t>
                  </w:r>
                </w:p>
              </w:tc>
              <w:tc>
                <w:tcPr>
                  <w:tcW w:w="1682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12,80</w:t>
                  </w:r>
                </w:p>
              </w:tc>
            </w:tr>
            <w:tr w:rsidR="00CD1E23" w:rsidTr="00CD1E23">
              <w:trPr>
                <w:jc w:val="center"/>
              </w:trPr>
              <w:tc>
                <w:tcPr>
                  <w:tcW w:w="1734" w:type="dxa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16,0</w:t>
                  </w:r>
                </w:p>
              </w:tc>
              <w:tc>
                <w:tcPr>
                  <w:tcW w:w="2145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8,0</w:t>
                  </w:r>
                </w:p>
              </w:tc>
              <w:tc>
                <w:tcPr>
                  <w:tcW w:w="1682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24,10</w:t>
                  </w:r>
                </w:p>
              </w:tc>
            </w:tr>
            <w:tr w:rsidR="00CD1E23" w:rsidTr="00CD1E23">
              <w:trPr>
                <w:jc w:val="center"/>
              </w:trPr>
              <w:tc>
                <w:tcPr>
                  <w:tcW w:w="1734" w:type="dxa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8,0</w:t>
                  </w:r>
                </w:p>
              </w:tc>
              <w:tc>
                <w:tcPr>
                  <w:tcW w:w="2145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0,0</w:t>
                  </w:r>
                </w:p>
              </w:tc>
              <w:tc>
                <w:tcPr>
                  <w:tcW w:w="1682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  <w:r>
                    <w:t>28,20</w:t>
                  </w:r>
                </w:p>
              </w:tc>
            </w:tr>
            <w:tr w:rsidR="00CD1E23" w:rsidTr="00CD1E23">
              <w:trPr>
                <w:jc w:val="center"/>
              </w:trPr>
              <w:tc>
                <w:tcPr>
                  <w:tcW w:w="1734" w:type="dxa"/>
                </w:tcPr>
                <w:p w:rsidR="00CD1E23" w:rsidRDefault="00CD1E23" w:rsidP="00CD1E23">
                  <w:pPr>
                    <w:spacing w:line="276" w:lineRule="auto"/>
                  </w:pPr>
                </w:p>
              </w:tc>
              <w:tc>
                <w:tcPr>
                  <w:tcW w:w="2145" w:type="dxa"/>
                  <w:shd w:val="clear" w:color="auto" w:fill="FFE599" w:themeFill="accent4" w:themeFillTint="66"/>
                </w:tcPr>
                <w:p w:rsidR="00CD1E23" w:rsidRDefault="00CD1E23" w:rsidP="00CD1E23">
                  <w:pPr>
                    <w:spacing w:line="276" w:lineRule="auto"/>
                  </w:pPr>
                </w:p>
              </w:tc>
              <w:tc>
                <w:tcPr>
                  <w:tcW w:w="1682" w:type="dxa"/>
                  <w:shd w:val="clear" w:color="auto" w:fill="FFE599" w:themeFill="accent4" w:themeFillTint="66"/>
                </w:tcPr>
                <w:p w:rsidR="00CD1E23" w:rsidRPr="00CD1E23" w:rsidRDefault="00CD1E23" w:rsidP="00CD1E23">
                  <w:pPr>
                    <w:spacing w:line="276" w:lineRule="auto"/>
                    <w:rPr>
                      <w:b/>
                      <w:bCs/>
                    </w:rPr>
                  </w:pPr>
                  <w:r w:rsidRPr="00CD1E23">
                    <w:rPr>
                      <w:b/>
                      <w:bCs/>
                    </w:rPr>
                    <w:t>100,00</w:t>
                  </w:r>
                </w:p>
              </w:tc>
            </w:tr>
          </w:tbl>
          <w:p w:rsidR="001F0220" w:rsidRDefault="001F0220" w:rsidP="001F0220">
            <w:pPr>
              <w:spacing w:line="276" w:lineRule="auto"/>
            </w:pPr>
          </w:p>
        </w:tc>
      </w:tr>
      <w:tr w:rsidR="001F0220" w:rsidTr="001F0220">
        <w:tc>
          <w:tcPr>
            <w:tcW w:w="2972" w:type="dxa"/>
          </w:tcPr>
          <w:p w:rsidR="001F0220" w:rsidRPr="00CD1E23" w:rsidRDefault="00CD1E23" w:rsidP="001F0220">
            <w:pPr>
              <w:spacing w:line="276" w:lineRule="auto"/>
            </w:pPr>
            <w:r>
              <w:rPr>
                <w:lang w:val="en-US"/>
              </w:rPr>
              <w:t>pH</w:t>
            </w:r>
          </w:p>
        </w:tc>
        <w:tc>
          <w:tcPr>
            <w:tcW w:w="6657" w:type="dxa"/>
          </w:tcPr>
          <w:p w:rsidR="001F0220" w:rsidRDefault="00CD1E23" w:rsidP="00CD1E23">
            <w:pPr>
              <w:spacing w:line="276" w:lineRule="auto"/>
              <w:jc w:val="center"/>
            </w:pPr>
            <w:r>
              <w:t>8-12</w:t>
            </w:r>
          </w:p>
        </w:tc>
      </w:tr>
      <w:tr w:rsidR="00CD1E23" w:rsidTr="005A5188">
        <w:tc>
          <w:tcPr>
            <w:tcW w:w="9629" w:type="dxa"/>
            <w:gridSpan w:val="2"/>
          </w:tcPr>
          <w:p w:rsidR="00CD1E23" w:rsidRPr="00CD1E23" w:rsidRDefault="00CD1E23" w:rsidP="00CD1E23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საგარანტიო მაჩვენებლები</w:t>
            </w:r>
          </w:p>
        </w:tc>
      </w:tr>
      <w:tr w:rsidR="001F0220" w:rsidTr="001F0220">
        <w:tc>
          <w:tcPr>
            <w:tcW w:w="2972" w:type="dxa"/>
          </w:tcPr>
          <w:p w:rsidR="001F0220" w:rsidRDefault="002D234D" w:rsidP="001F0220">
            <w:pPr>
              <w:spacing w:line="276" w:lineRule="auto"/>
            </w:pPr>
            <w:r>
              <w:t>მყარის შემცველობა ფილტრაციის კვებაში, %</w:t>
            </w:r>
          </w:p>
        </w:tc>
        <w:tc>
          <w:tcPr>
            <w:tcW w:w="6657" w:type="dxa"/>
          </w:tcPr>
          <w:p w:rsidR="001F0220" w:rsidRDefault="002D234D" w:rsidP="00CD1E23">
            <w:pPr>
              <w:spacing w:line="276" w:lineRule="auto"/>
              <w:jc w:val="center"/>
            </w:pPr>
            <w:r>
              <w:t>არანაკლებ 55 (გაერთანებული პროდუქტი: ქვიშები ჰიდროციკლონი + შესქელება)</w:t>
            </w:r>
          </w:p>
        </w:tc>
      </w:tr>
      <w:tr w:rsidR="001F0220" w:rsidTr="001F0220">
        <w:tc>
          <w:tcPr>
            <w:tcW w:w="2972" w:type="dxa"/>
          </w:tcPr>
          <w:p w:rsidR="001F0220" w:rsidRDefault="002D234D" w:rsidP="001F0220">
            <w:pPr>
              <w:spacing w:line="276" w:lineRule="auto"/>
            </w:pPr>
            <w:r>
              <w:t>შესქელების ჩამონასხამის სისუფთავე, მგ/ლ</w:t>
            </w:r>
          </w:p>
        </w:tc>
        <w:tc>
          <w:tcPr>
            <w:tcW w:w="6657" w:type="dxa"/>
          </w:tcPr>
          <w:p w:rsidR="001F0220" w:rsidRDefault="002D234D" w:rsidP="00CD1E23">
            <w:pPr>
              <w:spacing w:line="276" w:lineRule="auto"/>
              <w:jc w:val="center"/>
            </w:pPr>
            <w:r>
              <w:t>არაუმეტეს 200</w:t>
            </w:r>
          </w:p>
        </w:tc>
      </w:tr>
      <w:tr w:rsidR="001F0220" w:rsidTr="001F0220">
        <w:tc>
          <w:tcPr>
            <w:tcW w:w="2972" w:type="dxa"/>
          </w:tcPr>
          <w:p w:rsidR="001F0220" w:rsidRDefault="003A3B48" w:rsidP="001F0220">
            <w:pPr>
              <w:spacing w:line="276" w:lineRule="auto"/>
            </w:pPr>
            <w:r>
              <w:t>ფლოკულანტის საერთო ხარჯის შემცირება, გ/ტ მადნის გადამუშავებაზე</w:t>
            </w:r>
          </w:p>
        </w:tc>
        <w:tc>
          <w:tcPr>
            <w:tcW w:w="6657" w:type="dxa"/>
          </w:tcPr>
          <w:p w:rsidR="001F0220" w:rsidRDefault="003A3B48" w:rsidP="00CD1E23">
            <w:pPr>
              <w:spacing w:line="276" w:lineRule="auto"/>
              <w:jc w:val="center"/>
            </w:pPr>
            <w:r>
              <w:t>საწყისის არანაკლებ 70% (დაზუსტდეს ტესტირების პროცესში), წინასწარი გაანგარიშებებისთვის  საწყის ხარჯად მიღებულ იქნეს 40 გ/ტ</w:t>
            </w:r>
          </w:p>
        </w:tc>
      </w:tr>
    </w:tbl>
    <w:p w:rsidR="00782A0F" w:rsidRPr="003A3B48" w:rsidRDefault="003A3B48" w:rsidP="003A3B48">
      <w:pPr>
        <w:spacing w:before="240" w:after="120"/>
        <w:rPr>
          <w:b/>
          <w:bCs/>
        </w:rPr>
      </w:pPr>
      <w:r w:rsidRPr="003A3B48">
        <w:rPr>
          <w:b/>
          <w:bCs/>
        </w:rPr>
        <w:t>სამუშაოთა შესრულების ეტაპები და ვადები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28"/>
        <w:gridCol w:w="2361"/>
        <w:gridCol w:w="1559"/>
        <w:gridCol w:w="5386"/>
      </w:tblGrid>
      <w:tr w:rsidR="003A3B48" w:rsidTr="003A3B48">
        <w:tc>
          <w:tcPr>
            <w:tcW w:w="2689" w:type="dxa"/>
            <w:gridSpan w:val="2"/>
          </w:tcPr>
          <w:p w:rsidR="003A3B48" w:rsidRDefault="003A3B48" w:rsidP="003A3B48">
            <w:pPr>
              <w:spacing w:line="276" w:lineRule="auto"/>
              <w:jc w:val="center"/>
            </w:pPr>
            <w:r>
              <w:t>ეტაპი</w:t>
            </w:r>
          </w:p>
        </w:tc>
        <w:tc>
          <w:tcPr>
            <w:tcW w:w="1559" w:type="dxa"/>
          </w:tcPr>
          <w:p w:rsidR="003A3B48" w:rsidRDefault="003A3B48" w:rsidP="003A3B48">
            <w:pPr>
              <w:spacing w:line="276" w:lineRule="auto"/>
              <w:jc w:val="center"/>
            </w:pPr>
            <w:r>
              <w:t>შესრულების</w:t>
            </w:r>
          </w:p>
          <w:p w:rsidR="003A3B48" w:rsidRDefault="003A3B48" w:rsidP="003A3B48">
            <w:pPr>
              <w:spacing w:line="276" w:lineRule="auto"/>
              <w:jc w:val="center"/>
            </w:pPr>
            <w:r>
              <w:t>ვადა*</w:t>
            </w:r>
          </w:p>
        </w:tc>
        <w:tc>
          <w:tcPr>
            <w:tcW w:w="5386" w:type="dxa"/>
          </w:tcPr>
          <w:p w:rsidR="003A3B48" w:rsidRDefault="003A3B48" w:rsidP="003A3B48">
            <w:pPr>
              <w:spacing w:line="276" w:lineRule="auto"/>
              <w:jc w:val="center"/>
            </w:pPr>
            <w:r>
              <w:t>სამუშაოთა შემცველობა</w:t>
            </w:r>
          </w:p>
        </w:tc>
      </w:tr>
      <w:tr w:rsidR="003A3B48" w:rsidTr="003A3B48">
        <w:tc>
          <w:tcPr>
            <w:tcW w:w="328" w:type="dxa"/>
          </w:tcPr>
          <w:p w:rsidR="003A3B48" w:rsidRDefault="003A3B48" w:rsidP="003A3B48">
            <w:r>
              <w:t>1</w:t>
            </w:r>
          </w:p>
        </w:tc>
        <w:tc>
          <w:tcPr>
            <w:tcW w:w="2361" w:type="dxa"/>
          </w:tcPr>
          <w:p w:rsidR="003A3B48" w:rsidRDefault="003A3B48" w:rsidP="003A3B48">
            <w:pPr>
              <w:spacing w:line="276" w:lineRule="auto"/>
            </w:pPr>
            <w:r>
              <w:t>ნარჩენების ტესტირება</w:t>
            </w:r>
          </w:p>
        </w:tc>
        <w:tc>
          <w:tcPr>
            <w:tcW w:w="1559" w:type="dxa"/>
          </w:tcPr>
          <w:p w:rsidR="003A3B48" w:rsidRDefault="003A3B48" w:rsidP="003A3B48">
            <w:pPr>
              <w:spacing w:line="276" w:lineRule="auto"/>
              <w:jc w:val="center"/>
            </w:pPr>
            <w:r>
              <w:t>2 კვირა</w:t>
            </w:r>
          </w:p>
        </w:tc>
        <w:tc>
          <w:tcPr>
            <w:tcW w:w="5386" w:type="dxa"/>
          </w:tcPr>
          <w:p w:rsidR="003A3B48" w:rsidRDefault="00CC2923" w:rsidP="00486124">
            <w:pPr>
              <w:pStyle w:val="ListParagraph"/>
              <w:numPr>
                <w:ilvl w:val="0"/>
                <w:numId w:val="4"/>
              </w:numPr>
              <w:ind w:left="227" w:hanging="227"/>
            </w:pPr>
            <w:r>
              <w:t xml:space="preserve">სხვადასხვა ტიპის მადნის გადამუშავების დაუყოფელი ნარჩენების ტესტირების ჩატარება ძირითადი ტექნოლოგიური მაჩვენებლების: გრანულომეტრიული შედგენილობის, </w:t>
            </w:r>
            <w:proofErr w:type="spellStart"/>
            <w:r>
              <w:t>შესქელებისთვის</w:t>
            </w:r>
            <w:proofErr w:type="spellEnd"/>
            <w:r>
              <w:t xml:space="preserve"> </w:t>
            </w:r>
            <w:proofErr w:type="spellStart"/>
            <w:r>
              <w:t>ოპტიმალური</w:t>
            </w:r>
            <w:proofErr w:type="spellEnd"/>
            <w:r>
              <w:t xml:space="preserve"> </w:t>
            </w:r>
            <w:proofErr w:type="spellStart"/>
            <w:r>
              <w:t>სიმკვრივის</w:t>
            </w:r>
            <w:proofErr w:type="spellEnd"/>
            <w:r>
              <w:t xml:space="preserve">, </w:t>
            </w:r>
            <w:proofErr w:type="spellStart"/>
            <w:r>
              <w:t>ფლოკულანტის</w:t>
            </w:r>
            <w:proofErr w:type="spellEnd"/>
            <w:r>
              <w:t xml:space="preserve"> </w:t>
            </w:r>
            <w:proofErr w:type="spellStart"/>
            <w:r>
              <w:t>ოპტიმალური</w:t>
            </w:r>
            <w:proofErr w:type="spellEnd"/>
            <w:r>
              <w:t xml:space="preserve"> </w:t>
            </w:r>
            <w:proofErr w:type="spellStart"/>
            <w:r>
              <w:t>ტიპის</w:t>
            </w:r>
            <w:proofErr w:type="spellEnd"/>
            <w:r>
              <w:t xml:space="preserve">, </w:t>
            </w:r>
            <w:proofErr w:type="spellStart"/>
            <w:r>
              <w:t>ჩამონასხამის</w:t>
            </w:r>
            <w:proofErr w:type="spellEnd"/>
            <w:r>
              <w:t xml:space="preserve"> სისუფთავის, მისაღწევი შესქელების ხარისხის განსაზღვრის მიზნით.</w:t>
            </w:r>
          </w:p>
          <w:p w:rsidR="00CC2923" w:rsidRDefault="00CC2923" w:rsidP="00486124">
            <w:pPr>
              <w:pStyle w:val="ListParagraph"/>
              <w:numPr>
                <w:ilvl w:val="0"/>
                <w:numId w:val="4"/>
              </w:numPr>
              <w:ind w:left="227" w:hanging="227"/>
            </w:pPr>
            <w:proofErr w:type="spellStart"/>
            <w:r>
              <w:t>ჰიდროციკლონების</w:t>
            </w:r>
            <w:proofErr w:type="spellEnd"/>
            <w:r>
              <w:t xml:space="preserve"> </w:t>
            </w:r>
            <w:proofErr w:type="spellStart"/>
            <w:r>
              <w:t>მუშაობის</w:t>
            </w:r>
            <w:proofErr w:type="spellEnd"/>
            <w:r>
              <w:t xml:space="preserve"> </w:t>
            </w:r>
            <w:proofErr w:type="spellStart"/>
            <w:r>
              <w:t>გამომავალი</w:t>
            </w:r>
            <w:proofErr w:type="spellEnd"/>
            <w:r>
              <w:t xml:space="preserve"> </w:t>
            </w:r>
            <w:proofErr w:type="spellStart"/>
            <w:r>
              <w:t>პარამეტრების</w:t>
            </w:r>
            <w:proofErr w:type="spellEnd"/>
            <w:r>
              <w:t xml:space="preserve"> გაანგარიშება და </w:t>
            </w:r>
            <w:proofErr w:type="spellStart"/>
            <w:r>
              <w:t>მიღებული</w:t>
            </w:r>
            <w:proofErr w:type="spellEnd"/>
            <w:r>
              <w:t xml:space="preserve"> </w:t>
            </w:r>
            <w:proofErr w:type="spellStart"/>
            <w:r>
              <w:t>გაანგარიშების</w:t>
            </w:r>
            <w:proofErr w:type="spellEnd"/>
            <w:r>
              <w:t xml:space="preserve"> </w:t>
            </w:r>
            <w:proofErr w:type="spellStart"/>
            <w:r>
              <w:t>საფუძველზე</w:t>
            </w:r>
            <w:proofErr w:type="spellEnd"/>
            <w:r>
              <w:t xml:space="preserve"> </w:t>
            </w:r>
            <w:proofErr w:type="spellStart"/>
            <w:r>
              <w:t>ჰიდროციკლონების</w:t>
            </w:r>
            <w:proofErr w:type="spellEnd"/>
            <w:r>
              <w:t xml:space="preserve"> </w:t>
            </w:r>
            <w:proofErr w:type="spellStart"/>
            <w:r>
              <w:t>ჩამონასხამების</w:t>
            </w:r>
            <w:proofErr w:type="spellEnd"/>
            <w:r>
              <w:t xml:space="preserve"> </w:t>
            </w:r>
            <w:proofErr w:type="spellStart"/>
            <w:r>
              <w:t>მოდელირება</w:t>
            </w:r>
            <w:proofErr w:type="spellEnd"/>
            <w:r>
              <w:t>.</w:t>
            </w:r>
          </w:p>
          <w:p w:rsidR="00CC2923" w:rsidRDefault="00CC2923" w:rsidP="00486124">
            <w:pPr>
              <w:pStyle w:val="ListParagraph"/>
              <w:numPr>
                <w:ilvl w:val="0"/>
                <w:numId w:val="4"/>
              </w:numPr>
              <w:ind w:left="227" w:hanging="227"/>
            </w:pPr>
            <w:r>
              <w:t xml:space="preserve">სხვადასხვა </w:t>
            </w:r>
            <w:proofErr w:type="spellStart"/>
            <w:r>
              <w:t>ტიპის</w:t>
            </w:r>
            <w:proofErr w:type="spellEnd"/>
            <w:r>
              <w:t xml:space="preserve"> </w:t>
            </w:r>
            <w:proofErr w:type="spellStart"/>
            <w:r>
              <w:t>მადნის</w:t>
            </w:r>
            <w:proofErr w:type="spellEnd"/>
            <w:r>
              <w:t xml:space="preserve"> </w:t>
            </w:r>
            <w:proofErr w:type="spellStart"/>
            <w:r>
              <w:t>გადამუშავებისას</w:t>
            </w:r>
            <w:proofErr w:type="spellEnd"/>
            <w:r>
              <w:t xml:space="preserve"> </w:t>
            </w:r>
            <w:proofErr w:type="spellStart"/>
            <w:r>
              <w:t>ჰიდროციკლონების</w:t>
            </w:r>
            <w:proofErr w:type="spellEnd"/>
            <w:r>
              <w:t xml:space="preserve"> </w:t>
            </w:r>
            <w:proofErr w:type="spellStart"/>
            <w:r>
              <w:t>ჩამონასხამების</w:t>
            </w:r>
            <w:proofErr w:type="spellEnd"/>
            <w:r>
              <w:t xml:space="preserve"> </w:t>
            </w:r>
            <w:proofErr w:type="spellStart"/>
            <w:r>
              <w:t>ტესტირების</w:t>
            </w:r>
            <w:proofErr w:type="spellEnd"/>
            <w:r>
              <w:t xml:space="preserve"> </w:t>
            </w:r>
            <w:proofErr w:type="spellStart"/>
            <w:r>
              <w:t>ჩატარება</w:t>
            </w:r>
            <w:proofErr w:type="spellEnd"/>
            <w:r>
              <w:t xml:space="preserve"> ძირითადი ტექნოლოგიური მაჩვენებლების განსაზღვრის მიზნით.</w:t>
            </w:r>
          </w:p>
          <w:p w:rsidR="00CC2923" w:rsidRDefault="00CC2923" w:rsidP="00486124">
            <w:pPr>
              <w:pStyle w:val="ListParagraph"/>
              <w:numPr>
                <w:ilvl w:val="0"/>
                <w:numId w:val="4"/>
              </w:numPr>
              <w:ind w:left="227" w:hanging="227"/>
            </w:pPr>
            <w:r>
              <w:t xml:space="preserve">ტესტირების </w:t>
            </w:r>
            <w:r w:rsidR="00486124">
              <w:t>მაჩვენებლების</w:t>
            </w:r>
            <w:r>
              <w:t xml:space="preserve"> შედარება და შესქელების ოპტიმალური ტექნოლოგიის დასა</w:t>
            </w:r>
            <w:r w:rsidR="00486124">
              <w:t>ბუთება.</w:t>
            </w:r>
          </w:p>
        </w:tc>
      </w:tr>
      <w:tr w:rsidR="003A3B48" w:rsidTr="003A3B48">
        <w:tc>
          <w:tcPr>
            <w:tcW w:w="328" w:type="dxa"/>
          </w:tcPr>
          <w:p w:rsidR="003A3B48" w:rsidRDefault="003A3B48" w:rsidP="003A3B48">
            <w:r>
              <w:lastRenderedPageBreak/>
              <w:t>2</w:t>
            </w:r>
          </w:p>
        </w:tc>
        <w:tc>
          <w:tcPr>
            <w:tcW w:w="2361" w:type="dxa"/>
          </w:tcPr>
          <w:p w:rsidR="003A3B48" w:rsidRDefault="003A3B48" w:rsidP="003A3B48">
            <w:pPr>
              <w:spacing w:line="276" w:lineRule="auto"/>
            </w:pPr>
            <w:r>
              <w:t>ტექნოლოგიის შეთანხმება</w:t>
            </w:r>
          </w:p>
        </w:tc>
        <w:tc>
          <w:tcPr>
            <w:tcW w:w="1559" w:type="dxa"/>
          </w:tcPr>
          <w:p w:rsidR="003A3B48" w:rsidRDefault="003A3B48" w:rsidP="003A3B48">
            <w:pPr>
              <w:spacing w:line="276" w:lineRule="auto"/>
              <w:jc w:val="center"/>
            </w:pPr>
            <w:r>
              <w:t>1 კვირა</w:t>
            </w:r>
          </w:p>
        </w:tc>
        <w:tc>
          <w:tcPr>
            <w:tcW w:w="5386" w:type="dxa"/>
          </w:tcPr>
          <w:p w:rsidR="003A3B48" w:rsidRDefault="00486124" w:rsidP="00486124">
            <w:pPr>
              <w:pStyle w:val="ListParagraph"/>
              <w:numPr>
                <w:ilvl w:val="0"/>
                <w:numId w:val="5"/>
              </w:numPr>
              <w:ind w:left="227" w:hanging="227"/>
            </w:pPr>
            <w:r>
              <w:t>დასაპროექტებლად მისაღები შესქელების ტექნოლოგიის შეთანხმება დამკვეთთან.</w:t>
            </w:r>
          </w:p>
          <w:p w:rsidR="00486124" w:rsidRDefault="00486124" w:rsidP="00486124">
            <w:pPr>
              <w:pStyle w:val="ListParagraph"/>
              <w:numPr>
                <w:ilvl w:val="0"/>
                <w:numId w:val="5"/>
              </w:numPr>
              <w:ind w:left="227" w:hanging="227"/>
            </w:pPr>
            <w:r>
              <w:t>შედგენის გადაწყვეტილებების დამუშავება და მიღებული ვარიანტის შეთანხმება დამკვეთთან.</w:t>
            </w:r>
          </w:p>
        </w:tc>
      </w:tr>
      <w:tr w:rsidR="003A3B48" w:rsidTr="003A3B48">
        <w:tc>
          <w:tcPr>
            <w:tcW w:w="328" w:type="dxa"/>
          </w:tcPr>
          <w:p w:rsidR="003A3B48" w:rsidRDefault="003A3B48" w:rsidP="003A3B48">
            <w:r>
              <w:t>3</w:t>
            </w:r>
          </w:p>
        </w:tc>
        <w:tc>
          <w:tcPr>
            <w:tcW w:w="2361" w:type="dxa"/>
          </w:tcPr>
          <w:p w:rsidR="003A3B48" w:rsidRDefault="003A3B48" w:rsidP="003A3B48">
            <w:pPr>
              <w:spacing w:line="276" w:lineRule="auto"/>
            </w:pPr>
            <w:r>
              <w:t>ინჟინირინგი</w:t>
            </w:r>
          </w:p>
        </w:tc>
        <w:tc>
          <w:tcPr>
            <w:tcW w:w="1559" w:type="dxa"/>
          </w:tcPr>
          <w:p w:rsidR="003A3B48" w:rsidRDefault="003A3B48" w:rsidP="003A3B48">
            <w:pPr>
              <w:spacing w:line="276" w:lineRule="auto"/>
              <w:jc w:val="center"/>
            </w:pPr>
            <w:r>
              <w:t>2 კვირა</w:t>
            </w:r>
          </w:p>
        </w:tc>
        <w:tc>
          <w:tcPr>
            <w:tcW w:w="5386" w:type="dxa"/>
          </w:tcPr>
          <w:p w:rsidR="003A3B48" w:rsidRDefault="00486124" w:rsidP="00486124">
            <w:pPr>
              <w:pStyle w:val="ListParagraph"/>
              <w:numPr>
                <w:ilvl w:val="0"/>
                <w:numId w:val="6"/>
              </w:numPr>
              <w:ind w:left="227" w:hanging="227"/>
            </w:pPr>
            <w:r>
              <w:t>შესქელების უბნის ტექნოლოგიური სქემის შემუშავება.</w:t>
            </w:r>
          </w:p>
          <w:p w:rsidR="00486124" w:rsidRDefault="008C519A" w:rsidP="00486124">
            <w:pPr>
              <w:pStyle w:val="ListParagraph"/>
              <w:numPr>
                <w:ilvl w:val="0"/>
                <w:numId w:val="6"/>
              </w:numPr>
              <w:ind w:left="227" w:hanging="227"/>
            </w:pPr>
            <w:r>
              <w:t>ტექ</w:t>
            </w:r>
            <w:r w:rsidR="00162A2D">
              <w:t>ნოლოგიური მოწყობილობების გაანგარიშება, არჩევა და დამკვეთთან შეთანხმება.</w:t>
            </w:r>
          </w:p>
          <w:p w:rsidR="00162A2D" w:rsidRDefault="00162A2D" w:rsidP="00486124">
            <w:pPr>
              <w:pStyle w:val="ListParagraph"/>
              <w:numPr>
                <w:ilvl w:val="0"/>
                <w:numId w:val="6"/>
              </w:numPr>
              <w:ind w:left="227" w:hanging="227"/>
            </w:pPr>
            <w:r>
              <w:t xml:space="preserve">მართვის სქემის შემუშავება, </w:t>
            </w:r>
            <w:proofErr w:type="spellStart"/>
            <w:r>
              <w:t>მოწყობილობის</w:t>
            </w:r>
            <w:proofErr w:type="spellEnd"/>
            <w:r>
              <w:t xml:space="preserve"> </w:t>
            </w:r>
            <w:proofErr w:type="spellStart"/>
            <w:r>
              <w:t>არჩევა</w:t>
            </w:r>
            <w:proofErr w:type="spellEnd"/>
            <w:r>
              <w:t xml:space="preserve"> </w:t>
            </w:r>
            <w:proofErr w:type="spellStart"/>
            <w:r>
              <w:t>ავტომატიზებული</w:t>
            </w:r>
            <w:proofErr w:type="spellEnd"/>
            <w:r>
              <w:t xml:space="preserve"> </w:t>
            </w:r>
            <w:proofErr w:type="spellStart"/>
            <w:r>
              <w:t>ჰიდროციკლონური</w:t>
            </w:r>
            <w:proofErr w:type="spellEnd"/>
            <w:r>
              <w:t xml:space="preserve"> </w:t>
            </w:r>
            <w:proofErr w:type="spellStart"/>
            <w:r>
              <w:t>დანადგარისთვის</w:t>
            </w:r>
            <w:proofErr w:type="spellEnd"/>
            <w:r>
              <w:t>.</w:t>
            </w:r>
          </w:p>
          <w:p w:rsidR="00162A2D" w:rsidRDefault="00162A2D" w:rsidP="00486124">
            <w:pPr>
              <w:pStyle w:val="ListParagraph"/>
              <w:numPr>
                <w:ilvl w:val="0"/>
                <w:numId w:val="6"/>
              </w:numPr>
              <w:ind w:left="227" w:hanging="227"/>
            </w:pPr>
            <w:r>
              <w:t>შესქელების უბნის მუშაობის ძირითადი ტექნოლოგიური მაჩვენებლების გაანგარიშება.</w:t>
            </w:r>
          </w:p>
          <w:p w:rsidR="00162A2D" w:rsidRDefault="00162A2D" w:rsidP="00486124">
            <w:pPr>
              <w:pStyle w:val="ListParagraph"/>
              <w:numPr>
                <w:ilvl w:val="0"/>
                <w:numId w:val="6"/>
              </w:numPr>
              <w:ind w:left="227" w:hanging="227"/>
            </w:pPr>
            <w:r>
              <w:t>მოწყობილობის განთავსებაზე შეკვეთის განთავსება. დამკვეთთან შეთანხმება.</w:t>
            </w:r>
          </w:p>
        </w:tc>
      </w:tr>
      <w:tr w:rsidR="003A3B48" w:rsidTr="003A3B48">
        <w:tc>
          <w:tcPr>
            <w:tcW w:w="328" w:type="dxa"/>
          </w:tcPr>
          <w:p w:rsidR="003A3B48" w:rsidRDefault="003A3B48" w:rsidP="003A3B48">
            <w:r>
              <w:t>4</w:t>
            </w:r>
          </w:p>
        </w:tc>
        <w:tc>
          <w:tcPr>
            <w:tcW w:w="2361" w:type="dxa"/>
          </w:tcPr>
          <w:p w:rsidR="003A3B48" w:rsidRDefault="003A3B48" w:rsidP="003A3B48">
            <w:pPr>
              <w:spacing w:line="276" w:lineRule="auto"/>
            </w:pPr>
            <w:r>
              <w:t>პროექტირება</w:t>
            </w:r>
          </w:p>
        </w:tc>
        <w:tc>
          <w:tcPr>
            <w:tcW w:w="1559" w:type="dxa"/>
          </w:tcPr>
          <w:p w:rsidR="003A3B48" w:rsidRDefault="003A3B48" w:rsidP="003A3B48">
            <w:pPr>
              <w:spacing w:line="276" w:lineRule="auto"/>
              <w:jc w:val="center"/>
            </w:pPr>
            <w:r>
              <w:t>3-7 კვირა</w:t>
            </w:r>
          </w:p>
        </w:tc>
        <w:tc>
          <w:tcPr>
            <w:tcW w:w="5386" w:type="dxa"/>
          </w:tcPr>
          <w:p w:rsidR="003A3B48" w:rsidRDefault="00162A2D" w:rsidP="00162A2D">
            <w:pPr>
              <w:pStyle w:val="ListParagraph"/>
              <w:numPr>
                <w:ilvl w:val="0"/>
                <w:numId w:val="7"/>
              </w:numPr>
              <w:ind w:left="227" w:hanging="227"/>
            </w:pPr>
            <w:r>
              <w:t>საპროექტო დოკუმენტაციის შემუშავება.</w:t>
            </w:r>
          </w:p>
          <w:p w:rsidR="00162A2D" w:rsidRDefault="00162A2D" w:rsidP="00162A2D">
            <w:pPr>
              <w:pStyle w:val="ListParagraph"/>
              <w:numPr>
                <w:ilvl w:val="0"/>
                <w:numId w:val="7"/>
              </w:numPr>
              <w:ind w:left="227" w:hanging="227"/>
            </w:pPr>
            <w:r>
              <w:t>დამკვეთთან შეთანხმება და საპროექტო გადაწყვეტილებების დამტკიცება.</w:t>
            </w:r>
          </w:p>
        </w:tc>
      </w:tr>
      <w:tr w:rsidR="003A3B48" w:rsidTr="003A3B48">
        <w:tc>
          <w:tcPr>
            <w:tcW w:w="328" w:type="dxa"/>
          </w:tcPr>
          <w:p w:rsidR="003A3B48" w:rsidRDefault="003A3B48" w:rsidP="003A3B48">
            <w:r>
              <w:t>5</w:t>
            </w:r>
          </w:p>
        </w:tc>
        <w:tc>
          <w:tcPr>
            <w:tcW w:w="2361" w:type="dxa"/>
          </w:tcPr>
          <w:p w:rsidR="003A3B48" w:rsidRDefault="003A3B48" w:rsidP="003A3B48">
            <w:pPr>
              <w:spacing w:line="276" w:lineRule="auto"/>
            </w:pPr>
            <w:r>
              <w:t>საპროექტო გადაწყვეტილებების რეალიზება</w:t>
            </w:r>
          </w:p>
        </w:tc>
        <w:tc>
          <w:tcPr>
            <w:tcW w:w="1559" w:type="dxa"/>
          </w:tcPr>
          <w:p w:rsidR="003A3B48" w:rsidRDefault="003A3B48" w:rsidP="003A3B48">
            <w:pPr>
              <w:spacing w:line="276" w:lineRule="auto"/>
              <w:jc w:val="center"/>
            </w:pPr>
          </w:p>
        </w:tc>
        <w:tc>
          <w:tcPr>
            <w:tcW w:w="5386" w:type="dxa"/>
          </w:tcPr>
          <w:p w:rsidR="003A3B48" w:rsidRDefault="00162A2D" w:rsidP="00162A2D">
            <w:pPr>
              <w:pStyle w:val="ListParagraph"/>
              <w:numPr>
                <w:ilvl w:val="0"/>
                <w:numId w:val="8"/>
              </w:numPr>
              <w:ind w:left="227" w:hanging="227"/>
            </w:pPr>
            <w:r>
              <w:t>მოწყობილობის მიწოდება.</w:t>
            </w:r>
          </w:p>
          <w:p w:rsidR="00162A2D" w:rsidRDefault="00162A2D" w:rsidP="00162A2D">
            <w:pPr>
              <w:pStyle w:val="ListParagraph"/>
              <w:numPr>
                <w:ilvl w:val="0"/>
                <w:numId w:val="8"/>
              </w:numPr>
              <w:ind w:left="227" w:hanging="227"/>
            </w:pPr>
            <w:r>
              <w:t>შეფ-მონტაჟი და სარემონტო სამუშაოები.</w:t>
            </w:r>
          </w:p>
          <w:p w:rsidR="00162A2D" w:rsidRDefault="00162A2D" w:rsidP="00162A2D">
            <w:pPr>
              <w:pStyle w:val="ListParagraph"/>
              <w:numPr>
                <w:ilvl w:val="0"/>
                <w:numId w:val="8"/>
              </w:numPr>
              <w:ind w:left="227" w:hanging="227"/>
            </w:pPr>
            <w:r w:rsidRPr="00162A2D">
              <w:t>გამშვებ-გასამართი სამუშაოები</w:t>
            </w:r>
            <w:r>
              <w:t>.</w:t>
            </w:r>
          </w:p>
          <w:p w:rsidR="00162A2D" w:rsidRDefault="00162A2D" w:rsidP="00162A2D">
            <w:pPr>
              <w:pStyle w:val="ListParagraph"/>
              <w:numPr>
                <w:ilvl w:val="0"/>
                <w:numId w:val="8"/>
              </w:numPr>
              <w:ind w:left="227" w:hanging="227"/>
            </w:pPr>
            <w:r>
              <w:t>ექსპლუატაციაში შეყვანა (72 საათის განმავლობაში უწყვეტი მუშაობა დატვირთვით, საპროექტო მაჩვენებლის 100%).</w:t>
            </w:r>
          </w:p>
        </w:tc>
      </w:tr>
    </w:tbl>
    <w:p w:rsidR="003A3B48" w:rsidRDefault="00162A2D">
      <w:r>
        <w:t>* ვადებს აზუსტებს ტენდერის მონაწილე.</w:t>
      </w:r>
    </w:p>
    <w:p w:rsidR="00162A2D" w:rsidRDefault="00162A2D">
      <w:r>
        <w:t>პროექტის შესრულების საერთო დრო</w:t>
      </w:r>
      <w:r w:rsidR="000B444B">
        <w:t xml:space="preserve">ა (ტესტირებიდან რეალიზებამდე) </w:t>
      </w:r>
      <w:r w:rsidR="000B444B" w:rsidRPr="000B444B">
        <w:rPr>
          <w:b/>
          <w:bCs/>
        </w:rPr>
        <w:t>2-3 თვე</w:t>
      </w:r>
      <w:r w:rsidR="000B444B">
        <w:t xml:space="preserve"> (</w:t>
      </w:r>
      <w:r w:rsidR="000B444B" w:rsidRPr="000B444B">
        <w:t>გამშვებ-გასამართი სამუშაოები</w:t>
      </w:r>
      <w:r w:rsidR="000B444B">
        <w:t>ს გაუთვალისწინებლად).</w:t>
      </w:r>
    </w:p>
    <w:p w:rsidR="006F1148" w:rsidRPr="00125F77" w:rsidRDefault="00125F77" w:rsidP="006F1148">
      <w:pPr>
        <w:spacing w:after="120"/>
        <w:rPr>
          <w:lang w:val="en-US"/>
        </w:rPr>
      </w:pPr>
      <w:r>
        <w:rPr>
          <w:b/>
          <w:bCs/>
          <w:lang w:val="en-US"/>
        </w:rPr>
        <w:t xml:space="preserve"> </w:t>
      </w:r>
      <w:bookmarkStart w:id="0" w:name="_GoBack"/>
      <w:bookmarkEnd w:id="0"/>
    </w:p>
    <w:sectPr w:rsidR="006F1148" w:rsidRPr="00125F77" w:rsidSect="00406C9B">
      <w:pgSz w:w="11907" w:h="16840" w:code="9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27672"/>
    <w:multiLevelType w:val="hybridMultilevel"/>
    <w:tmpl w:val="AAE24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11B86"/>
    <w:multiLevelType w:val="hybridMultilevel"/>
    <w:tmpl w:val="1DE68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C5192"/>
    <w:multiLevelType w:val="hybridMultilevel"/>
    <w:tmpl w:val="049E5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31A08"/>
    <w:multiLevelType w:val="hybridMultilevel"/>
    <w:tmpl w:val="CB8E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D6112"/>
    <w:multiLevelType w:val="hybridMultilevel"/>
    <w:tmpl w:val="5C8030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2464E"/>
    <w:multiLevelType w:val="hybridMultilevel"/>
    <w:tmpl w:val="DC124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B2132"/>
    <w:multiLevelType w:val="hybridMultilevel"/>
    <w:tmpl w:val="5DF4C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E6F29"/>
    <w:multiLevelType w:val="hybridMultilevel"/>
    <w:tmpl w:val="95266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20"/>
    <w:rsid w:val="000B444B"/>
    <w:rsid w:val="000B5575"/>
    <w:rsid w:val="00125F77"/>
    <w:rsid w:val="00162A2D"/>
    <w:rsid w:val="001F0220"/>
    <w:rsid w:val="002543A4"/>
    <w:rsid w:val="002D234D"/>
    <w:rsid w:val="003A3B48"/>
    <w:rsid w:val="003B7159"/>
    <w:rsid w:val="00406C9B"/>
    <w:rsid w:val="00486124"/>
    <w:rsid w:val="006F1148"/>
    <w:rsid w:val="00782A0F"/>
    <w:rsid w:val="008919AB"/>
    <w:rsid w:val="008A02CE"/>
    <w:rsid w:val="008C519A"/>
    <w:rsid w:val="00914F5A"/>
    <w:rsid w:val="009414E3"/>
    <w:rsid w:val="009A0219"/>
    <w:rsid w:val="009B2A7F"/>
    <w:rsid w:val="00A349E8"/>
    <w:rsid w:val="00A7265B"/>
    <w:rsid w:val="00AE144C"/>
    <w:rsid w:val="00B11D44"/>
    <w:rsid w:val="00BB3AC4"/>
    <w:rsid w:val="00CC2923"/>
    <w:rsid w:val="00CD1E23"/>
    <w:rsid w:val="00E37AFC"/>
    <w:rsid w:val="00F26BAA"/>
    <w:rsid w:val="00FE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50D8C"/>
  <w15:chartTrackingRefBased/>
  <w15:docId w15:val="{C4E4C056-20F1-4A4F-A998-74BD0285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220"/>
    <w:rPr>
      <w:lang w:val="ka-G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0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2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2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2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2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2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2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2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220"/>
    <w:pPr>
      <w:keepNext/>
      <w:keepLines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2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2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2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22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22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2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2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2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2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2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1F02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2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1F02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220"/>
    <w:pPr>
      <w:spacing w:before="160" w:after="160"/>
      <w:jc w:val="center"/>
    </w:pPr>
    <w:rPr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1F02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220"/>
    <w:pPr>
      <w:ind w:left="720"/>
      <w:contextualSpacing/>
    </w:pPr>
    <w:rPr>
      <w:lang w:val="en-US"/>
    </w:rPr>
  </w:style>
  <w:style w:type="character" w:styleId="IntenseEmphasis">
    <w:name w:val="Intense Emphasis"/>
    <w:basedOn w:val="DefaultParagraphFont"/>
    <w:uiPriority w:val="21"/>
    <w:qFormat/>
    <w:rsid w:val="001F02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2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2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22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F02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839</Words>
  <Characters>5862</Characters>
  <Application>Microsoft Office Word</Application>
  <DocSecurity>0</DocSecurity>
  <Lines>86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Keta aleksimeskhishvili</cp:lastModifiedBy>
  <cp:revision>2</cp:revision>
  <dcterms:created xsi:type="dcterms:W3CDTF">2025-02-20T09:24:00Z</dcterms:created>
  <dcterms:modified xsi:type="dcterms:W3CDTF">2025-02-20T09:24:00Z</dcterms:modified>
</cp:coreProperties>
</file>