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AD086C2" w:rsidR="006F3955" w:rsidRPr="008F0C40" w:rsidRDefault="007E3EE6" w:rsidP="00AD0D62">
                                <w:pPr>
                                  <w:tabs>
                                    <w:tab w:val="left" w:pos="0"/>
                                  </w:tabs>
                                  <w:spacing w:after="240"/>
                                  <w:jc w:val="center"/>
                                  <w:rPr>
                                    <w:rFonts w:cs="Sylfaen"/>
                                    <w:b/>
                                    <w:sz w:val="36"/>
                                    <w:szCs w:val="36"/>
                                    <w:lang w:val="ka-GE"/>
                                  </w:rPr>
                                </w:pPr>
                                <w:r>
                                  <w:rPr>
                                    <w:rFonts w:eastAsiaTheme="minorEastAsia"/>
                                    <w:b/>
                                    <w:sz w:val="36"/>
                                    <w:szCs w:val="36"/>
                                    <w:lang w:val="ka-GE" w:eastAsia="ja-JP"/>
                                  </w:rPr>
                                  <w:t>სტელაჟების მოწოდება - 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4AD086C2" w:rsidR="006F3955" w:rsidRPr="008F0C40" w:rsidRDefault="007E3EE6" w:rsidP="00AD0D62">
                          <w:pPr>
                            <w:tabs>
                              <w:tab w:val="left" w:pos="0"/>
                            </w:tabs>
                            <w:spacing w:after="240"/>
                            <w:jc w:val="center"/>
                            <w:rPr>
                              <w:rFonts w:cs="Sylfaen"/>
                              <w:b/>
                              <w:sz w:val="36"/>
                              <w:szCs w:val="36"/>
                              <w:lang w:val="ka-GE"/>
                            </w:rPr>
                          </w:pPr>
                          <w:r>
                            <w:rPr>
                              <w:rFonts w:eastAsiaTheme="minorEastAsia"/>
                              <w:b/>
                              <w:sz w:val="36"/>
                              <w:szCs w:val="36"/>
                              <w:lang w:val="ka-GE" w:eastAsia="ja-JP"/>
                            </w:rPr>
                            <w:t>სტელაჟების მოწოდება - 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5C1A1192" w:rsidR="006F3955" w:rsidRPr="00F72B00" w:rsidRDefault="008F0C40" w:rsidP="007C5AE6">
                                      <w:pPr>
                                        <w:rPr>
                                          <w:rFonts w:asciiTheme="minorHAnsi" w:hAnsiTheme="minorHAnsi"/>
                                          <w:lang w:val="ka-GE"/>
                                        </w:rPr>
                                      </w:pPr>
                                      <w:r>
                                        <w:rPr>
                                          <w:rFonts w:asciiTheme="minorHAnsi" w:hAnsiTheme="minorHAnsi"/>
                                          <w:lang w:val="ka-GE"/>
                                        </w:rPr>
                                        <w:t xml:space="preserve"> </w:t>
                                      </w:r>
                                      <w:r w:rsidR="007E3EE6">
                                        <w:rPr>
                                          <w:rFonts w:asciiTheme="minorHAnsi" w:hAnsiTheme="minorHAnsi"/>
                                          <w:lang w:val="ka-GE"/>
                                        </w:rPr>
                                        <w:t>25</w:t>
                                      </w:r>
                                      <w:r w:rsidR="00CD4A8B">
                                        <w:rPr>
                                          <w:rFonts w:asciiTheme="minorHAnsi" w:hAnsiTheme="minorHAnsi"/>
                                          <w:lang w:val="ka-GE"/>
                                        </w:rPr>
                                        <w:t xml:space="preserve"> თებერვალი</w:t>
                                      </w:r>
                                      <w:r w:rsidR="00F72B00">
                                        <w:rPr>
                                          <w:rFonts w:asciiTheme="minorHAnsi" w:hAnsiTheme="minorHAnsi"/>
                                          <w:lang w:val="ka-GE"/>
                                        </w:rPr>
                                        <w:t xml:space="preserve"> 2025</w:t>
                                      </w:r>
                                    </w:p>
                                    <w:p w14:paraId="5273460A" w14:textId="64FB02DA" w:rsidR="006F3955" w:rsidRPr="00FF6665" w:rsidRDefault="007E3EE6" w:rsidP="008E34DB">
                                      <w:pPr>
                                        <w:rPr>
                                          <w:rFonts w:asciiTheme="minorHAnsi" w:hAnsiTheme="minorHAnsi"/>
                                          <w:lang w:val="ka-GE"/>
                                        </w:rPr>
                                      </w:pPr>
                                      <w:r>
                                        <w:rPr>
                                          <w:rFonts w:asciiTheme="minorHAnsi" w:hAnsiTheme="minorHAnsi"/>
                                          <w:lang w:val="ka-GE"/>
                                        </w:rPr>
                                        <w:t>4 მარტი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5C1A1192" w:rsidR="006F3955" w:rsidRPr="00F72B00" w:rsidRDefault="008F0C40" w:rsidP="007C5AE6">
                                <w:pPr>
                                  <w:rPr>
                                    <w:rFonts w:asciiTheme="minorHAnsi" w:hAnsiTheme="minorHAnsi"/>
                                    <w:lang w:val="ka-GE"/>
                                  </w:rPr>
                                </w:pPr>
                                <w:r>
                                  <w:rPr>
                                    <w:rFonts w:asciiTheme="minorHAnsi" w:hAnsiTheme="minorHAnsi"/>
                                    <w:lang w:val="ka-GE"/>
                                  </w:rPr>
                                  <w:t xml:space="preserve"> </w:t>
                                </w:r>
                                <w:r w:rsidR="007E3EE6">
                                  <w:rPr>
                                    <w:rFonts w:asciiTheme="minorHAnsi" w:hAnsiTheme="minorHAnsi"/>
                                    <w:lang w:val="ka-GE"/>
                                  </w:rPr>
                                  <w:t>25</w:t>
                                </w:r>
                                <w:r w:rsidR="00CD4A8B">
                                  <w:rPr>
                                    <w:rFonts w:asciiTheme="minorHAnsi" w:hAnsiTheme="minorHAnsi"/>
                                    <w:lang w:val="ka-GE"/>
                                  </w:rPr>
                                  <w:t xml:space="preserve"> თებერვალი</w:t>
                                </w:r>
                                <w:r w:rsidR="00F72B00">
                                  <w:rPr>
                                    <w:rFonts w:asciiTheme="minorHAnsi" w:hAnsiTheme="minorHAnsi"/>
                                    <w:lang w:val="ka-GE"/>
                                  </w:rPr>
                                  <w:t xml:space="preserve"> 2025</w:t>
                                </w:r>
                              </w:p>
                              <w:p w14:paraId="5273460A" w14:textId="64FB02DA" w:rsidR="006F3955" w:rsidRPr="00FF6665" w:rsidRDefault="007E3EE6" w:rsidP="008E34DB">
                                <w:pPr>
                                  <w:rPr>
                                    <w:rFonts w:asciiTheme="minorHAnsi" w:hAnsiTheme="minorHAnsi"/>
                                    <w:lang w:val="ka-GE"/>
                                  </w:rPr>
                                </w:pPr>
                                <w:r>
                                  <w:rPr>
                                    <w:rFonts w:asciiTheme="minorHAnsi" w:hAnsiTheme="minorHAnsi"/>
                                    <w:lang w:val="ka-GE"/>
                                  </w:rPr>
                                  <w:t>4 მარტი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1324A87B"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7E3EE6">
        <w:rPr>
          <w:rFonts w:eastAsiaTheme="minorEastAsia"/>
          <w:lang w:val="ka-GE" w:eastAsia="ja-JP"/>
        </w:rPr>
        <w:t>სტელაჟების შესყიდვაზე.</w:t>
      </w:r>
      <w:r w:rsidR="00C5689B">
        <w:rPr>
          <w:rFonts w:eastAsiaTheme="minorEastAsia"/>
          <w:lang w:val="ka-GE" w:eastAsia="ja-JP"/>
        </w:rPr>
        <w:t xml:space="preserve"> </w:t>
      </w:r>
      <w:r w:rsidR="007E3EE6">
        <w:rPr>
          <w:rFonts w:eastAsiaTheme="minorEastAsia"/>
          <w:lang w:val="ka-GE" w:eastAsia="ja-JP"/>
        </w:rPr>
        <w:t xml:space="preserve"> გამარჯვებულ კომპანიასთან დაიდება 1 წლიანი გენ. კონტრაქტი.</w:t>
      </w:r>
    </w:p>
    <w:p w14:paraId="6CF8F82C" w14:textId="77777777" w:rsidR="00010892" w:rsidRDefault="00010892" w:rsidP="008E34DB">
      <w:pPr>
        <w:rPr>
          <w:rFonts w:eastAsiaTheme="minorEastAsia"/>
          <w:lang w:val="ka-GE" w:eastAsia="ja-JP"/>
        </w:rPr>
      </w:pPr>
    </w:p>
    <w:p w14:paraId="75A4BF62" w14:textId="77777777" w:rsidR="00010892" w:rsidRDefault="00010892" w:rsidP="008E34DB">
      <w:pPr>
        <w:rPr>
          <w:rFonts w:eastAsiaTheme="majorEastAsia" w:cs="Sylfaen"/>
          <w:b/>
          <w:color w:val="FF671B"/>
          <w:sz w:val="24"/>
          <w:szCs w:val="28"/>
          <w:lang w:val="ka-GE" w:eastAsia="ja-JP"/>
        </w:rPr>
      </w:pPr>
    </w:p>
    <w:p w14:paraId="4C4F18A6" w14:textId="77777777" w:rsidR="00010892" w:rsidRDefault="00010892" w:rsidP="008E34DB">
      <w:pPr>
        <w:rPr>
          <w:rFonts w:eastAsiaTheme="majorEastAsia" w:cs="Sylfaen"/>
          <w:b/>
          <w:color w:val="FF671B"/>
          <w:sz w:val="24"/>
          <w:szCs w:val="28"/>
          <w:lang w:val="ka-GE" w:eastAsia="ja-JP"/>
        </w:rPr>
      </w:pPr>
    </w:p>
    <w:p w14:paraId="2655AD57" w14:textId="3FE7B819" w:rsidR="00010892" w:rsidRPr="00010892" w:rsidRDefault="00010892" w:rsidP="008E34DB">
      <w:pPr>
        <w:rPr>
          <w:rFonts w:eastAsiaTheme="majorEastAsia" w:cs="Sylfaen"/>
          <w:b/>
          <w:color w:val="FF671B"/>
          <w:sz w:val="24"/>
          <w:szCs w:val="28"/>
          <w:lang w:val="ka-GE" w:eastAsia="ja-JP"/>
        </w:rPr>
      </w:pPr>
      <w:r w:rsidRPr="00010892">
        <w:rPr>
          <w:rFonts w:eastAsiaTheme="majorEastAsia" w:cs="Sylfaen"/>
          <w:b/>
          <w:color w:val="FF671B"/>
          <w:sz w:val="24"/>
          <w:szCs w:val="28"/>
          <w:lang w:val="ka-GE" w:eastAsia="ja-JP"/>
        </w:rPr>
        <w:t>დანართი 1</w:t>
      </w:r>
    </w:p>
    <w:p w14:paraId="2126E7BB" w14:textId="77777777"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tbl>
      <w:tblPr>
        <w:tblStyle w:val="TableGrid"/>
        <w:tblW w:w="0" w:type="auto"/>
        <w:jc w:val="center"/>
        <w:tblLayout w:type="fixed"/>
        <w:tblLook w:val="04A0" w:firstRow="1" w:lastRow="0" w:firstColumn="1" w:lastColumn="0" w:noHBand="0" w:noVBand="1"/>
      </w:tblPr>
      <w:tblGrid>
        <w:gridCol w:w="1975"/>
        <w:gridCol w:w="4050"/>
        <w:gridCol w:w="1980"/>
        <w:gridCol w:w="1980"/>
      </w:tblGrid>
      <w:tr w:rsidR="00010892" w14:paraId="278151C9" w14:textId="5191AC7C" w:rsidTr="007E3EE6">
        <w:trPr>
          <w:jc w:val="center"/>
        </w:trPr>
        <w:tc>
          <w:tcPr>
            <w:tcW w:w="1975" w:type="dxa"/>
          </w:tcPr>
          <w:p w14:paraId="10F208E1" w14:textId="1D0C47C9" w:rsidR="00010892" w:rsidRPr="008F0C40" w:rsidRDefault="007E3EE6" w:rsidP="0090044C">
            <w:pPr>
              <w:jc w:val="center"/>
              <w:rPr>
                <w:rFonts w:asciiTheme="minorHAnsi" w:hAnsiTheme="minorHAnsi" w:cstheme="minorHAnsi"/>
                <w:color w:val="auto"/>
                <w:lang w:val="ka-GE"/>
              </w:rPr>
            </w:pPr>
            <w:r>
              <w:rPr>
                <w:rFonts w:asciiTheme="minorHAnsi" w:hAnsiTheme="minorHAnsi" w:cstheme="minorHAnsi"/>
                <w:color w:val="auto"/>
                <w:lang w:val="ka-GE"/>
              </w:rPr>
              <w:t>სტელაჟი</w:t>
            </w:r>
          </w:p>
        </w:tc>
        <w:tc>
          <w:tcPr>
            <w:tcW w:w="4050" w:type="dxa"/>
          </w:tcPr>
          <w:p w14:paraId="304B63D9" w14:textId="1FF7EF64" w:rsidR="00010892" w:rsidRPr="00046756" w:rsidRDefault="00010892" w:rsidP="007E3EE6">
            <w:pPr>
              <w:jc w:val="center"/>
              <w:rPr>
                <w:rFonts w:asciiTheme="minorHAnsi" w:hAnsiTheme="minorHAnsi" w:cstheme="minorHAnsi"/>
                <w:color w:val="auto"/>
                <w:lang w:val="ka-GE"/>
              </w:rPr>
            </w:pPr>
            <w:r>
              <w:rPr>
                <w:rFonts w:asciiTheme="minorHAnsi" w:hAnsiTheme="minorHAnsi" w:cstheme="minorHAnsi"/>
                <w:color w:val="auto"/>
                <w:lang w:val="ka-GE"/>
              </w:rPr>
              <w:t>მახასიათებლები</w:t>
            </w:r>
            <w:r w:rsidR="007E3EE6">
              <w:rPr>
                <w:rFonts w:asciiTheme="minorHAnsi" w:hAnsiTheme="minorHAnsi" w:cstheme="minorHAnsi"/>
                <w:color w:val="auto"/>
                <w:lang w:val="ka-GE"/>
              </w:rPr>
              <w:t xml:space="preserve"> </w:t>
            </w:r>
          </w:p>
        </w:tc>
        <w:tc>
          <w:tcPr>
            <w:tcW w:w="1980" w:type="dxa"/>
          </w:tcPr>
          <w:p w14:paraId="574259F1" w14:textId="2A9D8035"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საორიენტაციო რაოდენობა</w:t>
            </w:r>
          </w:p>
        </w:tc>
        <w:tc>
          <w:tcPr>
            <w:tcW w:w="1980" w:type="dxa"/>
          </w:tcPr>
          <w:p w14:paraId="5C92FD04" w14:textId="09CAF66C"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ერთ. ფასი (დღგ-ს ჩათვლით)</w:t>
            </w:r>
          </w:p>
        </w:tc>
      </w:tr>
      <w:tr w:rsidR="00010892" w14:paraId="625C7AE8" w14:textId="0E0178D8" w:rsidTr="007E3EE6">
        <w:trPr>
          <w:jc w:val="center"/>
        </w:trPr>
        <w:tc>
          <w:tcPr>
            <w:tcW w:w="1975" w:type="dxa"/>
          </w:tcPr>
          <w:p w14:paraId="272B60B1" w14:textId="7AF0276D" w:rsidR="00010892" w:rsidRPr="001A03A3" w:rsidRDefault="007E3EE6" w:rsidP="001A03A3">
            <w:pPr>
              <w:rPr>
                <w:rFonts w:ascii="Calibri" w:hAnsi="Calibri" w:cs="Calibri"/>
                <w:color w:val="000000"/>
                <w:sz w:val="22"/>
                <w:szCs w:val="22"/>
                <w:lang w:val="ka-GE"/>
              </w:rPr>
            </w:pPr>
            <w:r>
              <w:rPr>
                <w:rFonts w:ascii="Calibri" w:hAnsi="Calibri" w:cs="Calibri"/>
                <w:noProof/>
                <w:color w:val="000000"/>
                <w:sz w:val="22"/>
                <w:szCs w:val="22"/>
              </w:rPr>
              <w:drawing>
                <wp:inline distT="0" distB="0" distL="0" distR="0" wp14:anchorId="6A258D29" wp14:editId="5B440880">
                  <wp:extent cx="1179390" cy="1179390"/>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87657" cy="1187657"/>
                          </a:xfrm>
                          <a:prstGeom prst="rect">
                            <a:avLst/>
                          </a:prstGeom>
                        </pic:spPr>
                      </pic:pic>
                    </a:graphicData>
                  </a:graphic>
                </wp:inline>
              </w:drawing>
            </w:r>
          </w:p>
        </w:tc>
        <w:tc>
          <w:tcPr>
            <w:tcW w:w="4050" w:type="dxa"/>
          </w:tcPr>
          <w:p w14:paraId="35AD2364" w14:textId="77777777" w:rsidR="00010892" w:rsidRDefault="00010892" w:rsidP="001A03A3">
            <w:pPr>
              <w:pStyle w:val="ListParagraph"/>
              <w:rPr>
                <w:rFonts w:asciiTheme="minorHAnsi" w:hAnsiTheme="minorHAnsi" w:cstheme="minorHAnsi"/>
                <w:color w:val="auto"/>
                <w:lang w:val="ka-GE"/>
              </w:rPr>
            </w:pPr>
          </w:p>
          <w:p w14:paraId="09F65282" w14:textId="4CC23E7B" w:rsidR="00010892" w:rsidRDefault="007E3EE6" w:rsidP="007E3EE6">
            <w:pPr>
              <w:pStyle w:val="ListParagraph"/>
              <w:numPr>
                <w:ilvl w:val="0"/>
                <w:numId w:val="11"/>
              </w:numPr>
              <w:jc w:val="left"/>
              <w:rPr>
                <w:rFonts w:asciiTheme="minorHAnsi" w:hAnsiTheme="minorHAnsi" w:cstheme="minorHAnsi"/>
                <w:color w:val="auto"/>
                <w:lang w:val="ka-GE"/>
              </w:rPr>
            </w:pPr>
            <w:r>
              <w:rPr>
                <w:rFonts w:asciiTheme="minorHAnsi" w:hAnsiTheme="minorHAnsi" w:cstheme="minorHAnsi"/>
                <w:color w:val="auto"/>
                <w:lang w:val="ka-GE"/>
              </w:rPr>
              <w:t>სიმაღლე - 210 სმ</w:t>
            </w:r>
          </w:p>
          <w:p w14:paraId="05A7A174" w14:textId="52E3DFC1" w:rsidR="007E3EE6" w:rsidRDefault="007E3EE6" w:rsidP="007E3EE6">
            <w:pPr>
              <w:pStyle w:val="ListParagraph"/>
              <w:numPr>
                <w:ilvl w:val="0"/>
                <w:numId w:val="11"/>
              </w:numPr>
              <w:jc w:val="left"/>
              <w:rPr>
                <w:rFonts w:asciiTheme="minorHAnsi" w:hAnsiTheme="minorHAnsi" w:cstheme="minorHAnsi"/>
                <w:color w:val="auto"/>
                <w:lang w:val="ka-GE"/>
              </w:rPr>
            </w:pPr>
            <w:r>
              <w:rPr>
                <w:rFonts w:asciiTheme="minorHAnsi" w:hAnsiTheme="minorHAnsi" w:cstheme="minorHAnsi"/>
                <w:color w:val="auto"/>
                <w:lang w:val="ka-GE"/>
              </w:rPr>
              <w:t>სიღრმე - 30 სმ</w:t>
            </w:r>
          </w:p>
          <w:p w14:paraId="0D59DC8F" w14:textId="0B0BDE9C" w:rsidR="007E3EE6" w:rsidRDefault="007E3EE6" w:rsidP="007E3EE6">
            <w:pPr>
              <w:pStyle w:val="ListParagraph"/>
              <w:numPr>
                <w:ilvl w:val="0"/>
                <w:numId w:val="11"/>
              </w:numPr>
              <w:jc w:val="left"/>
              <w:rPr>
                <w:rFonts w:asciiTheme="minorHAnsi" w:hAnsiTheme="minorHAnsi" w:cstheme="minorHAnsi"/>
                <w:color w:val="auto"/>
                <w:lang w:val="ka-GE"/>
              </w:rPr>
            </w:pPr>
            <w:r>
              <w:rPr>
                <w:rFonts w:asciiTheme="minorHAnsi" w:hAnsiTheme="minorHAnsi" w:cstheme="minorHAnsi"/>
                <w:color w:val="auto"/>
                <w:lang w:val="ka-GE"/>
              </w:rPr>
              <w:t>სიგანე - 90 სმ</w:t>
            </w:r>
          </w:p>
          <w:p w14:paraId="2AD0BB09" w14:textId="77777777" w:rsidR="007E3EE6" w:rsidRDefault="007E3EE6" w:rsidP="007E3EE6">
            <w:pPr>
              <w:pStyle w:val="ListParagraph"/>
              <w:numPr>
                <w:ilvl w:val="0"/>
                <w:numId w:val="11"/>
              </w:numPr>
              <w:jc w:val="left"/>
              <w:rPr>
                <w:rFonts w:asciiTheme="minorHAnsi" w:hAnsiTheme="minorHAnsi" w:cstheme="minorHAnsi"/>
                <w:color w:val="auto"/>
                <w:lang w:val="ka-GE"/>
              </w:rPr>
            </w:pPr>
            <w:r>
              <w:rPr>
                <w:rFonts w:asciiTheme="minorHAnsi" w:hAnsiTheme="minorHAnsi" w:cstheme="minorHAnsi"/>
                <w:color w:val="auto"/>
                <w:lang w:val="ka-GE"/>
              </w:rPr>
              <w:t xml:space="preserve">თარო - ლამინატი, </w:t>
            </w:r>
            <w:r>
              <w:rPr>
                <w:rFonts w:asciiTheme="minorHAnsi" w:hAnsiTheme="minorHAnsi" w:cstheme="minorHAnsi"/>
                <w:color w:val="auto"/>
              </w:rPr>
              <w:t>MDF</w:t>
            </w:r>
            <w:r>
              <w:rPr>
                <w:rFonts w:asciiTheme="minorHAnsi" w:hAnsiTheme="minorHAnsi" w:cstheme="minorHAnsi"/>
                <w:color w:val="auto"/>
                <w:lang w:val="ka-GE"/>
              </w:rPr>
              <w:t>.</w:t>
            </w:r>
          </w:p>
          <w:p w14:paraId="7B2661F9" w14:textId="77777777" w:rsidR="007E3EE6" w:rsidRDefault="007E3EE6" w:rsidP="007E3EE6">
            <w:pPr>
              <w:pStyle w:val="ListParagraph"/>
              <w:numPr>
                <w:ilvl w:val="0"/>
                <w:numId w:val="11"/>
              </w:numPr>
              <w:jc w:val="left"/>
              <w:rPr>
                <w:rFonts w:asciiTheme="minorHAnsi" w:hAnsiTheme="minorHAnsi" w:cstheme="minorHAnsi"/>
                <w:color w:val="auto"/>
                <w:lang w:val="ka-GE"/>
              </w:rPr>
            </w:pPr>
            <w:r>
              <w:rPr>
                <w:rFonts w:asciiTheme="minorHAnsi" w:hAnsiTheme="minorHAnsi" w:cstheme="minorHAnsi"/>
                <w:color w:val="auto"/>
                <w:lang w:val="ka-GE"/>
              </w:rPr>
              <w:t>ტვირთამწეობა 1 თარო - 100კგ</w:t>
            </w:r>
          </w:p>
          <w:p w14:paraId="46292384" w14:textId="0A899515" w:rsidR="007E3EE6" w:rsidRPr="007E3EE6" w:rsidRDefault="007E3EE6" w:rsidP="007E3EE6">
            <w:pPr>
              <w:pStyle w:val="ListParagraph"/>
              <w:numPr>
                <w:ilvl w:val="0"/>
                <w:numId w:val="11"/>
              </w:numPr>
              <w:jc w:val="left"/>
              <w:rPr>
                <w:rFonts w:asciiTheme="minorHAnsi" w:hAnsiTheme="minorHAnsi" w:cstheme="minorHAnsi"/>
                <w:color w:val="auto"/>
                <w:lang w:val="ka-GE"/>
              </w:rPr>
            </w:pPr>
            <w:r>
              <w:rPr>
                <w:rFonts w:asciiTheme="minorHAnsi" w:hAnsiTheme="minorHAnsi" w:cstheme="minorHAnsi"/>
                <w:color w:val="auto"/>
                <w:lang w:val="ka-GE"/>
              </w:rPr>
              <w:t>თაროების რაოდენობა - 5-6</w:t>
            </w:r>
          </w:p>
        </w:tc>
        <w:tc>
          <w:tcPr>
            <w:tcW w:w="1980" w:type="dxa"/>
          </w:tcPr>
          <w:p w14:paraId="1310B654" w14:textId="77777777" w:rsidR="00010892" w:rsidRDefault="00010892" w:rsidP="007E3EE6">
            <w:pPr>
              <w:rPr>
                <w:rFonts w:asciiTheme="minorHAnsi" w:hAnsiTheme="minorHAnsi" w:cstheme="minorHAnsi"/>
                <w:color w:val="auto"/>
                <w:lang w:val="ka-GE"/>
              </w:rPr>
            </w:pPr>
          </w:p>
          <w:p w14:paraId="032F7E79" w14:textId="77777777" w:rsidR="007E3EE6" w:rsidRDefault="007E3EE6" w:rsidP="007E3EE6">
            <w:pPr>
              <w:rPr>
                <w:rFonts w:asciiTheme="minorHAnsi" w:hAnsiTheme="minorHAnsi" w:cstheme="minorHAnsi"/>
                <w:color w:val="auto"/>
                <w:lang w:val="ka-GE"/>
              </w:rPr>
            </w:pPr>
          </w:p>
          <w:p w14:paraId="5013A626" w14:textId="77777777" w:rsidR="007E3EE6" w:rsidRDefault="007E3EE6" w:rsidP="007E3EE6">
            <w:pPr>
              <w:rPr>
                <w:rFonts w:asciiTheme="minorHAnsi" w:hAnsiTheme="minorHAnsi" w:cstheme="minorHAnsi"/>
                <w:color w:val="auto"/>
                <w:lang w:val="ka-GE"/>
              </w:rPr>
            </w:pPr>
          </w:p>
          <w:p w14:paraId="33446827" w14:textId="1CD9D082" w:rsidR="007E3EE6" w:rsidRDefault="007E3EE6" w:rsidP="007E3EE6">
            <w:pPr>
              <w:rPr>
                <w:rFonts w:asciiTheme="minorHAnsi" w:hAnsiTheme="minorHAnsi" w:cstheme="minorHAnsi"/>
                <w:color w:val="auto"/>
                <w:lang w:val="ka-GE"/>
              </w:rPr>
            </w:pPr>
            <w:r>
              <w:rPr>
                <w:rFonts w:asciiTheme="minorHAnsi" w:hAnsiTheme="minorHAnsi" w:cstheme="minorHAnsi"/>
                <w:color w:val="auto"/>
                <w:lang w:val="ka-GE"/>
              </w:rPr>
              <w:t xml:space="preserve">               50 ცალი</w:t>
            </w:r>
          </w:p>
        </w:tc>
        <w:tc>
          <w:tcPr>
            <w:tcW w:w="1980" w:type="dxa"/>
          </w:tcPr>
          <w:p w14:paraId="6985A9A4" w14:textId="77777777" w:rsidR="00010892" w:rsidRDefault="00010892" w:rsidP="0090044C">
            <w:pPr>
              <w:jc w:val="center"/>
              <w:rPr>
                <w:rFonts w:asciiTheme="minorHAnsi" w:hAnsiTheme="minorHAnsi" w:cstheme="minorHAnsi"/>
                <w:color w:val="auto"/>
                <w:lang w:val="ka-GE"/>
              </w:rPr>
            </w:pPr>
          </w:p>
        </w:tc>
      </w:tr>
    </w:tbl>
    <w:p w14:paraId="79FB3860" w14:textId="24A4057D" w:rsidR="00CD4A8B" w:rsidRDefault="00CD4A8B" w:rsidP="00010892">
      <w:pPr>
        <w:pStyle w:val="a"/>
        <w:numPr>
          <w:ilvl w:val="0"/>
          <w:numId w:val="0"/>
        </w:numPr>
        <w:ind w:left="360" w:hanging="360"/>
        <w:rPr>
          <w:rFonts w:cs="Sylfaen"/>
        </w:rPr>
      </w:pPr>
    </w:p>
    <w:p w14:paraId="35AEAE1E" w14:textId="77777777" w:rsidR="00CD4A8B" w:rsidRDefault="00CD4A8B" w:rsidP="00010892">
      <w:pPr>
        <w:pStyle w:val="a"/>
        <w:numPr>
          <w:ilvl w:val="0"/>
          <w:numId w:val="0"/>
        </w:numPr>
        <w:ind w:left="360" w:hanging="360"/>
        <w:rPr>
          <w:rFonts w:cs="Sylfaen"/>
        </w:rPr>
      </w:pPr>
    </w:p>
    <w:p w14:paraId="095A7677" w14:textId="77777777" w:rsidR="00CD4A8B" w:rsidRDefault="00CD4A8B" w:rsidP="00010892">
      <w:pPr>
        <w:pStyle w:val="a"/>
        <w:numPr>
          <w:ilvl w:val="0"/>
          <w:numId w:val="0"/>
        </w:numPr>
        <w:ind w:left="360" w:hanging="360"/>
        <w:rPr>
          <w:rFonts w:cs="Sylfaen"/>
        </w:rPr>
      </w:pPr>
    </w:p>
    <w:p w14:paraId="19A72BAC" w14:textId="77777777" w:rsidR="00CD4A8B" w:rsidRDefault="00CD4A8B" w:rsidP="00010892">
      <w:pPr>
        <w:pStyle w:val="a"/>
        <w:numPr>
          <w:ilvl w:val="0"/>
          <w:numId w:val="0"/>
        </w:numPr>
        <w:ind w:left="360" w:hanging="360"/>
        <w:rPr>
          <w:rFonts w:cs="Sylfaen"/>
        </w:rPr>
      </w:pPr>
    </w:p>
    <w:p w14:paraId="20E26488" w14:textId="2837898D" w:rsidR="00010892" w:rsidRPr="00010892" w:rsidRDefault="0093526B" w:rsidP="00010892">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19C9504F"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010892">
        <w:rPr>
          <w:rFonts w:cs="Sylfaen"/>
          <w:lang w:val="ka-GE"/>
        </w:rPr>
        <w:t>ეტაპობრივი მოწოდება ბანკის მოთხოვნიდან 2 კვირის განმავლობაში</w:t>
      </w:r>
      <w:r w:rsidR="00236691">
        <w:rPr>
          <w:rFonts w:cs="Sylfaen"/>
          <w:lang w:val="ka-GE"/>
        </w:rPr>
        <w:t xml:space="preserve"> </w:t>
      </w:r>
      <w:r w:rsidR="008F1D15">
        <w:rPr>
          <w:rFonts w:cs="Sylfaen"/>
          <w:lang w:val="ka-GE"/>
        </w:rPr>
        <w:t xml:space="preserve"> </w:t>
      </w:r>
    </w:p>
    <w:p w14:paraId="54674156" w14:textId="27137E00" w:rsidR="00236691" w:rsidRDefault="00F63DB1" w:rsidP="0025211B">
      <w:pPr>
        <w:pStyle w:val="ListParagraph"/>
        <w:numPr>
          <w:ilvl w:val="0"/>
          <w:numId w:val="7"/>
        </w:numPr>
        <w:spacing w:after="200" w:line="276" w:lineRule="auto"/>
        <w:jc w:val="left"/>
        <w:rPr>
          <w:rFonts w:cs="Sylfaen"/>
          <w:lang w:val="ka-GE"/>
        </w:rPr>
      </w:pPr>
      <w:r>
        <w:rPr>
          <w:rFonts w:cs="Sylfaen"/>
          <w:b/>
          <w:lang w:val="ka-GE"/>
        </w:rPr>
        <w:t xml:space="preserve">მიწოდების </w:t>
      </w:r>
      <w:r w:rsidR="008E34DB">
        <w:rPr>
          <w:rFonts w:cs="Sylfaen"/>
          <w:b/>
          <w:lang w:val="ka-GE"/>
        </w:rPr>
        <w:t>მისამართ</w:t>
      </w:r>
      <w:r w:rsidR="00236691">
        <w:rPr>
          <w:rFonts w:cs="Sylfaen"/>
          <w:b/>
          <w:lang w:val="ka-GE"/>
        </w:rPr>
        <w:t>ი -</w:t>
      </w:r>
      <w:r w:rsidR="00236691">
        <w:rPr>
          <w:rFonts w:cs="Sylfaen"/>
          <w:lang w:val="ka-GE"/>
        </w:rPr>
        <w:t xml:space="preserve"> </w:t>
      </w:r>
      <w:r>
        <w:rPr>
          <w:rFonts w:cs="Sylfaen"/>
          <w:lang w:val="ka-GE"/>
        </w:rPr>
        <w:t>ბანკის მოთხოვნის შესაბამისად</w:t>
      </w:r>
      <w:bookmarkStart w:id="3" w:name="_GoBack"/>
      <w:bookmarkEnd w:id="3"/>
    </w:p>
    <w:p w14:paraId="413ADF79" w14:textId="13268E83" w:rsidR="008E34DB" w:rsidRDefault="0093526B" w:rsidP="0025211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010892">
        <w:rPr>
          <w:rFonts w:cs="Sylfaen"/>
          <w:lang w:val="ka-GE"/>
        </w:rPr>
        <w:t>ლარში</w:t>
      </w:r>
      <w:r w:rsidRPr="00236691">
        <w:rPr>
          <w:rFonts w:cs="Sylfaen"/>
          <w:lang w:val="ka-GE"/>
        </w:rPr>
        <w:t xml:space="preserve"> 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2BFD11B"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lastRenderedPageBreak/>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0"/>
      <w:headerReference w:type="default" r:id="rId11"/>
      <w:footerReference w:type="even" r:id="rId12"/>
      <w:footerReference w:type="default" r:id="rId13"/>
      <w:headerReference w:type="first" r:id="rId14"/>
      <w:foot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E4074" w14:textId="77777777" w:rsidR="001E1B2C" w:rsidRDefault="001E1B2C" w:rsidP="002E7950">
      <w:r>
        <w:separator/>
      </w:r>
    </w:p>
  </w:endnote>
  <w:endnote w:type="continuationSeparator" w:id="0">
    <w:p w14:paraId="59A2135A" w14:textId="77777777" w:rsidR="001E1B2C" w:rsidRDefault="001E1B2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63DB1">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63DB1">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A2E8F" w14:textId="77777777" w:rsidR="001E1B2C" w:rsidRDefault="001E1B2C" w:rsidP="002E7950">
      <w:r>
        <w:separator/>
      </w:r>
    </w:p>
  </w:footnote>
  <w:footnote w:type="continuationSeparator" w:id="0">
    <w:p w14:paraId="689D9323" w14:textId="77777777" w:rsidR="001E1B2C" w:rsidRDefault="001E1B2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nsid w:val="4EB06C02"/>
    <w:multiLevelType w:val="hybridMultilevel"/>
    <w:tmpl w:val="A2A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7">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3"/>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2"/>
  </w:num>
  <w:num w:numId="8">
    <w:abstractNumId w:val="10"/>
  </w:num>
  <w:num w:numId="9">
    <w:abstractNumId w:val="7"/>
  </w:num>
  <w:num w:numId="10">
    <w:abstractNumId w:val="8"/>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B2C"/>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3EE6"/>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DB1"/>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EC2682-867D-43A7-97ED-852D6EE4A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70</cp:revision>
  <cp:lastPrinted>2019-10-17T14:03:00Z</cp:lastPrinted>
  <dcterms:created xsi:type="dcterms:W3CDTF">2024-03-20T10:48:00Z</dcterms:created>
  <dcterms:modified xsi:type="dcterms:W3CDTF">2025-02-25T10:10:00Z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