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3AADB" w14:textId="284B7D6F" w:rsidR="00C40189" w:rsidRDefault="00C40189" w:rsidP="00C40189">
      <w:pPr>
        <w:jc w:val="center"/>
        <w:rPr>
          <w:rFonts w:ascii="Sylfaen" w:hAnsi="Sylfaen"/>
          <w:lang w:val="ka-GE"/>
        </w:rPr>
      </w:pPr>
      <w:r w:rsidRPr="00266D5B">
        <w:rPr>
          <w:rFonts w:ascii="Sylfaen" w:hAnsi="Sylfaen"/>
          <w:lang w:val="ka-GE"/>
        </w:rPr>
        <w:t>ენე</w:t>
      </w:r>
      <w:r w:rsidR="00D405C5">
        <w:rPr>
          <w:rFonts w:ascii="Sylfaen" w:hAnsi="Sylfaen"/>
          <w:lang w:val="ka-GE"/>
        </w:rPr>
        <w:t>რ</w:t>
      </w:r>
      <w:r w:rsidRPr="00266D5B">
        <w:rPr>
          <w:rFonts w:ascii="Sylfaen" w:hAnsi="Sylfaen"/>
          <w:lang w:val="ka-GE"/>
        </w:rPr>
        <w:t>გობლოკი</w:t>
      </w:r>
      <w:r>
        <w:rPr>
          <w:rFonts w:ascii="Sylfaen" w:hAnsi="Sylfaen"/>
          <w:lang w:val="ka-GE"/>
        </w:rPr>
        <w:t>#4-ის</w:t>
      </w:r>
      <w:r w:rsidRPr="00266D5B">
        <w:rPr>
          <w:rFonts w:ascii="Sylfaen" w:hAnsi="Sylfaen"/>
          <w:lang w:val="ka-GE"/>
        </w:rPr>
        <w:t xml:space="preserve"> 6კვ-ის კომპლექტურ გამანაწილებელი მოწყობილობის </w:t>
      </w:r>
      <w:r w:rsidR="00E6065F">
        <w:rPr>
          <w:rFonts w:ascii="Sylfaen" w:hAnsi="Sylfaen"/>
          <w:lang w:val="ka-GE"/>
        </w:rPr>
        <w:t>რეკონსტრუქცია</w:t>
      </w:r>
      <w:r>
        <w:rPr>
          <w:rFonts w:ascii="Sylfaen" w:hAnsi="Sylfaen"/>
          <w:lang w:val="ka-GE"/>
        </w:rPr>
        <w:t>.</w:t>
      </w:r>
    </w:p>
    <w:p w14:paraId="4B4E7FAE" w14:textId="77777777" w:rsidR="00C40189" w:rsidRPr="00C40189" w:rsidRDefault="00C40189" w:rsidP="00C40189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პირობა:</w:t>
      </w:r>
    </w:p>
    <w:p w14:paraId="1D85142C" w14:textId="77777777" w:rsidR="00C40189" w:rsidRDefault="00C40189" w:rsidP="00C4018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185860">
        <w:rPr>
          <w:rFonts w:ascii="Sylfaen" w:hAnsi="Sylfaen"/>
          <w:lang w:val="ka-GE"/>
        </w:rPr>
        <w:t>ზეთიანი ამომრთველების</w:t>
      </w:r>
      <w:r>
        <w:rPr>
          <w:rFonts w:ascii="Sylfaen" w:hAnsi="Sylfaen"/>
          <w:lang w:val="ka-GE"/>
        </w:rPr>
        <w:t>, მისი უჯრედების</w:t>
      </w:r>
      <w:r w:rsidRPr="001858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სასალტო სისტემის </w:t>
      </w:r>
      <w:r w:rsidRPr="00185860">
        <w:rPr>
          <w:rFonts w:ascii="Sylfaen" w:hAnsi="Sylfaen"/>
          <w:lang w:val="ka-GE"/>
        </w:rPr>
        <w:t>დემონტაჟი.</w:t>
      </w:r>
    </w:p>
    <w:p w14:paraId="1563AD49" w14:textId="77777777" w:rsidR="00C40189" w:rsidRPr="00185860" w:rsidRDefault="00C40189" w:rsidP="00C4018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გამანაწილებელი მოწყობილობების სათავსოს რემონტი.</w:t>
      </w:r>
    </w:p>
    <w:p w14:paraId="2BFB8012" w14:textId="77777777" w:rsidR="00C40189" w:rsidRDefault="00C40189" w:rsidP="00C4018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ვაკუუმური ამომრთველების მონტაჟი და ძალოვანი ნაწილის მიერთება სააპროექტო სქემით.</w:t>
      </w:r>
    </w:p>
    <w:p w14:paraId="6A6CEF01" w14:textId="77777777" w:rsidR="00C40189" w:rsidRDefault="00C40189" w:rsidP="00C4018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ვაკუუმური ამომრთველების მეორადი წრედების გაწყობა-გამართვა-მოსინჯვა.</w:t>
      </w:r>
    </w:p>
    <w:p w14:paraId="7019E99A" w14:textId="77777777" w:rsidR="00C40189" w:rsidRDefault="00C40189" w:rsidP="00C4018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ელექტრული გაზომვების ჩატარება ნორმების შესაბამისად.</w:t>
      </w:r>
    </w:p>
    <w:p w14:paraId="2D23BCE5" w14:textId="77777777" w:rsidR="00C40189" w:rsidRDefault="00C40189" w:rsidP="00C4018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ვაკუუმური ამომრთველების ტესტირება ნორმების შესაბამისად.</w:t>
      </w:r>
    </w:p>
    <w:p w14:paraId="4F127216" w14:textId="77777777" w:rsidR="00C40189" w:rsidRDefault="00C40189" w:rsidP="000F7F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 საექსპლუატაციო დოკუმენტაციის შედგენა</w:t>
      </w:r>
      <w:r w:rsidR="00947193">
        <w:rPr>
          <w:rFonts w:ascii="Sylfaen" w:hAnsi="Sylfaen"/>
          <w:lang w:val="ka-GE"/>
        </w:rPr>
        <w:t xml:space="preserve"> (ქართულ ენაზე)</w:t>
      </w:r>
      <w:r w:rsidRPr="000F7F44">
        <w:rPr>
          <w:rFonts w:ascii="Sylfaen" w:hAnsi="Sylfaen"/>
          <w:lang w:val="ka-GE"/>
        </w:rPr>
        <w:t>.</w:t>
      </w:r>
    </w:p>
    <w:p w14:paraId="11AF881E" w14:textId="77777777" w:rsidR="008F14BB" w:rsidRDefault="008F14BB" w:rsidP="000F7F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სარემონტო სამუშაოებისთვის საჭირო </w:t>
      </w:r>
      <w:r w:rsidR="00872C62">
        <w:rPr>
          <w:rFonts w:ascii="Sylfaen" w:hAnsi="Sylfaen"/>
          <w:lang w:val="ka-GE"/>
        </w:rPr>
        <w:t>მასალები</w:t>
      </w:r>
      <w:r>
        <w:rPr>
          <w:rFonts w:ascii="Sylfaen" w:hAnsi="Sylfaen"/>
          <w:lang w:val="ka-GE"/>
        </w:rPr>
        <w:t xml:space="preserve"> უნდა უზრუნველყოს მოწვეულმა ორგანიზაციამ.</w:t>
      </w:r>
    </w:p>
    <w:p w14:paraId="16059D60" w14:textId="77777777" w:rsidR="000F7F44" w:rsidRDefault="000F7F44" w:rsidP="000F7F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</w:t>
      </w:r>
      <w:r w:rsidR="00957ECB">
        <w:rPr>
          <w:rFonts w:ascii="Sylfaen" w:hAnsi="Sylfaen"/>
          <w:lang w:val="ka-GE"/>
        </w:rPr>
        <w:t>ნიშნული სამუშაოები უნდა ჩატარდეს პროექტის შესაბამისად (პროექტი თან ერთვის ტექნიკურ პირობას).</w:t>
      </w:r>
    </w:p>
    <w:p w14:paraId="7073215F" w14:textId="77777777" w:rsidR="009870D5" w:rsidRDefault="009870D5" w:rsidP="000F7F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სამუშაოების დაწყების თარიღი 15.05.2025წ.; სამუშაოების ხანგრძლივობა 40 კალენდარული დღე. </w:t>
      </w:r>
    </w:p>
    <w:p w14:paraId="0BD42DE1" w14:textId="77777777" w:rsidR="00957ECB" w:rsidRDefault="00957ECB" w:rsidP="00957ECB">
      <w:pPr>
        <w:pStyle w:val="ListParagraph"/>
        <w:rPr>
          <w:rFonts w:ascii="Sylfaen" w:hAnsi="Sylfaen"/>
          <w:lang w:val="ka-GE"/>
        </w:rPr>
      </w:pPr>
    </w:p>
    <w:p w14:paraId="65F0C7A9" w14:textId="77777777" w:rsidR="00957ECB" w:rsidRDefault="00247D8A" w:rsidP="00957ECB">
      <w:pPr>
        <w:pStyle w:val="ListParagraph"/>
        <w:rPr>
          <w:rFonts w:ascii="Sylfaen" w:hAnsi="Sylfaen"/>
          <w:lang w:val="ka-GE"/>
        </w:rPr>
      </w:pPr>
      <w:r w:rsidRPr="00247D8A">
        <w:rPr>
          <w:rFonts w:ascii="Sylfaen" w:hAnsi="Sylfaen"/>
          <w:b/>
          <w:u w:val="single"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</w:t>
      </w:r>
      <w:r w:rsidR="00957ECB">
        <w:rPr>
          <w:rFonts w:ascii="Sylfaen" w:hAnsi="Sylfaen"/>
          <w:lang w:val="ka-GE"/>
        </w:rPr>
        <w:t>სამუშაოების წარმოების დროს თუ საჭირო იქნება პროექტიდან გადახვევა</w:t>
      </w:r>
      <w:r>
        <w:rPr>
          <w:rFonts w:ascii="Sylfaen" w:hAnsi="Sylfaen"/>
          <w:lang w:val="ka-GE"/>
        </w:rPr>
        <w:t xml:space="preserve">, </w:t>
      </w:r>
      <w:r w:rsidR="00957ECB">
        <w:rPr>
          <w:rFonts w:ascii="Sylfaen" w:hAnsi="Sylfaen"/>
          <w:lang w:val="ka-GE"/>
        </w:rPr>
        <w:t>შეთანხმებული უნდა იყოს დამკვეთთან.</w:t>
      </w:r>
    </w:p>
    <w:p w14:paraId="61287DB4" w14:textId="77777777" w:rsidR="00957ECB" w:rsidRPr="00957ECB" w:rsidRDefault="00957ECB" w:rsidP="00957ECB">
      <w:pPr>
        <w:pStyle w:val="ListParagraph"/>
        <w:rPr>
          <w:rFonts w:ascii="Sylfaen" w:hAnsi="Sylfaen"/>
          <w:lang w:val="ka-GE"/>
        </w:rPr>
      </w:pPr>
    </w:p>
    <w:p w14:paraId="696B3E07" w14:textId="77777777" w:rsidR="00CE7953" w:rsidRDefault="00CE7953" w:rsidP="00CE7953">
      <w:pPr>
        <w:pStyle w:val="ListParagraph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ბლოკი 4-ის 6კვ-ის ზეთიანი ამომრთველების და მისი უჯრედების პარამეტრები.</w:t>
      </w:r>
    </w:p>
    <w:tbl>
      <w:tblPr>
        <w:tblStyle w:val="TableGrid"/>
        <w:tblpPr w:leftFromText="180" w:rightFromText="180" w:vertAnchor="page" w:horzAnchor="margin" w:tblpY="7549"/>
        <w:tblW w:w="0" w:type="auto"/>
        <w:tblLook w:val="04A0" w:firstRow="1" w:lastRow="0" w:firstColumn="1" w:lastColumn="0" w:noHBand="0" w:noVBand="1"/>
      </w:tblPr>
      <w:tblGrid>
        <w:gridCol w:w="418"/>
        <w:gridCol w:w="3028"/>
        <w:gridCol w:w="1070"/>
        <w:gridCol w:w="716"/>
        <w:gridCol w:w="862"/>
        <w:gridCol w:w="1557"/>
        <w:gridCol w:w="1369"/>
        <w:gridCol w:w="2027"/>
      </w:tblGrid>
      <w:tr w:rsidR="00957ECB" w:rsidRPr="004A6A4C" w14:paraId="157AD87F" w14:textId="77777777" w:rsidTr="008F14BB">
        <w:tc>
          <w:tcPr>
            <w:tcW w:w="418" w:type="dxa"/>
          </w:tcPr>
          <w:p w14:paraId="52377200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A6A4C">
              <w:rPr>
                <w:rFonts w:ascii="Sylfaen" w:hAnsi="Sylfaen" w:cstheme="minorHAnsi"/>
                <w:sz w:val="20"/>
                <w:szCs w:val="20"/>
              </w:rPr>
              <w:t>№</w:t>
            </w:r>
          </w:p>
        </w:tc>
        <w:tc>
          <w:tcPr>
            <w:tcW w:w="3028" w:type="dxa"/>
          </w:tcPr>
          <w:p w14:paraId="341D5393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070" w:type="dxa"/>
          </w:tcPr>
          <w:p w14:paraId="641C059E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716" w:type="dxa"/>
          </w:tcPr>
          <w:p w14:paraId="221068B9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ძაბვა</w:t>
            </w:r>
          </w:p>
          <w:p w14:paraId="6A8E5161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კვ.</w:t>
            </w:r>
          </w:p>
        </w:tc>
        <w:tc>
          <w:tcPr>
            <w:tcW w:w="862" w:type="dxa"/>
          </w:tcPr>
          <w:p w14:paraId="70D4DDB6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დენი</w:t>
            </w:r>
          </w:p>
          <w:p w14:paraId="314A8967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ა.</w:t>
            </w:r>
          </w:p>
        </w:tc>
        <w:tc>
          <w:tcPr>
            <w:tcW w:w="1557" w:type="dxa"/>
          </w:tcPr>
          <w:p w14:paraId="1385F8AE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დენის ტრ-რი</w:t>
            </w:r>
          </w:p>
        </w:tc>
        <w:tc>
          <w:tcPr>
            <w:tcW w:w="1369" w:type="dxa"/>
          </w:tcPr>
          <w:p w14:paraId="15A1F0E6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ელ.დაცვა</w:t>
            </w:r>
          </w:p>
        </w:tc>
        <w:tc>
          <w:tcPr>
            <w:tcW w:w="2027" w:type="dxa"/>
          </w:tcPr>
          <w:p w14:paraId="00A35830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მართვის სახეობა</w:t>
            </w:r>
          </w:p>
        </w:tc>
      </w:tr>
      <w:tr w:rsidR="00957ECB" w:rsidRPr="004A6A4C" w14:paraId="0846540A" w14:textId="77777777" w:rsidTr="008F14BB">
        <w:tc>
          <w:tcPr>
            <w:tcW w:w="418" w:type="dxa"/>
          </w:tcPr>
          <w:p w14:paraId="24D03650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28" w:type="dxa"/>
          </w:tcPr>
          <w:p w14:paraId="62C0668D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70" w:type="dxa"/>
          </w:tcPr>
          <w:p w14:paraId="0A2B1C5C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16" w:type="dxa"/>
          </w:tcPr>
          <w:p w14:paraId="32EBAB39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62" w:type="dxa"/>
          </w:tcPr>
          <w:p w14:paraId="16146D38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557" w:type="dxa"/>
          </w:tcPr>
          <w:p w14:paraId="28AECA12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369" w:type="dxa"/>
          </w:tcPr>
          <w:p w14:paraId="548AEE61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2027" w:type="dxa"/>
          </w:tcPr>
          <w:p w14:paraId="70E7D0E8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</w:tr>
      <w:tr w:rsidR="00957ECB" w:rsidRPr="004A6A4C" w14:paraId="6D42B147" w14:textId="77777777" w:rsidTr="008F14BB">
        <w:tc>
          <w:tcPr>
            <w:tcW w:w="418" w:type="dxa"/>
          </w:tcPr>
          <w:p w14:paraId="0D12AB93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3028" w:type="dxa"/>
          </w:tcPr>
          <w:p w14:paraId="204CD2C3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ტრ-რი 24ტ-ს 6კვ-ის ზ.ა.-ის უჯრედი (სექცია ,,ა“)</w:t>
            </w:r>
          </w:p>
        </w:tc>
        <w:tc>
          <w:tcPr>
            <w:tcW w:w="1070" w:type="dxa"/>
          </w:tcPr>
          <w:p w14:paraId="3E3E4AB2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A6A4C">
              <w:rPr>
                <w:rFonts w:ascii="Sylfaen" w:hAnsi="Sylfaen"/>
                <w:sz w:val="20"/>
                <w:szCs w:val="20"/>
                <w:lang w:val="ru-RU"/>
              </w:rPr>
              <w:t>ВМП-10К</w:t>
            </w:r>
          </w:p>
        </w:tc>
        <w:tc>
          <w:tcPr>
            <w:tcW w:w="716" w:type="dxa"/>
          </w:tcPr>
          <w:p w14:paraId="76C46FEB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ru-RU"/>
              </w:rPr>
              <w:t>6-10</w:t>
            </w:r>
          </w:p>
        </w:tc>
        <w:tc>
          <w:tcPr>
            <w:tcW w:w="862" w:type="dxa"/>
          </w:tcPr>
          <w:p w14:paraId="690681BB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1500</w:t>
            </w:r>
          </w:p>
        </w:tc>
        <w:tc>
          <w:tcPr>
            <w:tcW w:w="1557" w:type="dxa"/>
          </w:tcPr>
          <w:p w14:paraId="39ABCA69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1500/5</w:t>
            </w:r>
          </w:p>
          <w:p w14:paraId="0E80F211" w14:textId="77777777" w:rsidR="00957ECB" w:rsidRPr="004A6A4C" w:rsidRDefault="004864AF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</w:t>
            </w:r>
            <w:r w:rsidR="00957ECB" w:rsidRPr="004A6A4C">
              <w:rPr>
                <w:rFonts w:ascii="Sylfaen" w:hAnsi="Sylfaen"/>
                <w:sz w:val="20"/>
                <w:szCs w:val="20"/>
                <w:lang w:val="ka-GE"/>
              </w:rPr>
              <w:t>კერნიანი</w:t>
            </w:r>
          </w:p>
        </w:tc>
        <w:tc>
          <w:tcPr>
            <w:tcW w:w="1369" w:type="dxa"/>
          </w:tcPr>
          <w:p w14:paraId="03D33A71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დიფ.დაცვა;</w:t>
            </w:r>
          </w:p>
          <w:p w14:paraId="5975A05F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მ.დ.დ.</w:t>
            </w:r>
          </w:p>
        </w:tc>
        <w:tc>
          <w:tcPr>
            <w:tcW w:w="2027" w:type="dxa"/>
          </w:tcPr>
          <w:p w14:paraId="10963382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დისტანციური და ადგილიდან მართვა.</w:t>
            </w:r>
          </w:p>
        </w:tc>
      </w:tr>
      <w:tr w:rsidR="00957ECB" w:rsidRPr="004A6A4C" w14:paraId="7E0A79B7" w14:textId="77777777" w:rsidTr="008F14BB">
        <w:tc>
          <w:tcPr>
            <w:tcW w:w="418" w:type="dxa"/>
          </w:tcPr>
          <w:p w14:paraId="3297F3B2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3028" w:type="dxa"/>
          </w:tcPr>
          <w:p w14:paraId="0A6CB3BB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ტრ-რი 24ტ-ს 6კვ-ის ზ.ა.-ის უჯრედი (სექცია ,,ბ“)</w:t>
            </w:r>
          </w:p>
        </w:tc>
        <w:tc>
          <w:tcPr>
            <w:tcW w:w="1070" w:type="dxa"/>
          </w:tcPr>
          <w:p w14:paraId="0737CC07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A6A4C">
              <w:rPr>
                <w:rFonts w:ascii="Sylfaen" w:hAnsi="Sylfaen"/>
                <w:sz w:val="20"/>
                <w:szCs w:val="20"/>
                <w:lang w:val="ru-RU"/>
              </w:rPr>
              <w:t>ВМП-10К</w:t>
            </w:r>
          </w:p>
        </w:tc>
        <w:tc>
          <w:tcPr>
            <w:tcW w:w="716" w:type="dxa"/>
          </w:tcPr>
          <w:p w14:paraId="029AD9C6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ru-RU"/>
              </w:rPr>
              <w:t>6-10</w:t>
            </w:r>
          </w:p>
        </w:tc>
        <w:tc>
          <w:tcPr>
            <w:tcW w:w="862" w:type="dxa"/>
          </w:tcPr>
          <w:p w14:paraId="09A1415F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1500</w:t>
            </w:r>
          </w:p>
        </w:tc>
        <w:tc>
          <w:tcPr>
            <w:tcW w:w="1557" w:type="dxa"/>
          </w:tcPr>
          <w:p w14:paraId="0A559516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1500/5</w:t>
            </w:r>
          </w:p>
          <w:p w14:paraId="1045209D" w14:textId="77777777" w:rsidR="00957ECB" w:rsidRPr="004A6A4C" w:rsidRDefault="004864AF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</w:t>
            </w:r>
            <w:r w:rsidR="00957ECB" w:rsidRPr="004A6A4C">
              <w:rPr>
                <w:rFonts w:ascii="Sylfaen" w:hAnsi="Sylfaen"/>
                <w:sz w:val="20"/>
                <w:szCs w:val="20"/>
                <w:lang w:val="ka-GE"/>
              </w:rPr>
              <w:t>კერნიანი</w:t>
            </w:r>
          </w:p>
        </w:tc>
        <w:tc>
          <w:tcPr>
            <w:tcW w:w="1369" w:type="dxa"/>
          </w:tcPr>
          <w:p w14:paraId="4700D106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დიფ.დაცვა;</w:t>
            </w:r>
          </w:p>
          <w:p w14:paraId="055FA9A7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მ.დ.დ.</w:t>
            </w:r>
          </w:p>
        </w:tc>
        <w:tc>
          <w:tcPr>
            <w:tcW w:w="2027" w:type="dxa"/>
          </w:tcPr>
          <w:p w14:paraId="41FC104F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დისტანციური და ადგილიდან მართვა.</w:t>
            </w:r>
          </w:p>
        </w:tc>
      </w:tr>
      <w:tr w:rsidR="00957ECB" w:rsidRPr="004A6A4C" w14:paraId="254126AA" w14:textId="77777777" w:rsidTr="008F14BB">
        <w:tc>
          <w:tcPr>
            <w:tcW w:w="418" w:type="dxa"/>
          </w:tcPr>
          <w:p w14:paraId="72EC6B92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3028" w:type="dxa"/>
          </w:tcPr>
          <w:p w14:paraId="72E7B73F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ბლ.4-ის  6კვ-ის სამარქაფო კვების შემყვანი ზ.ა.-ის უჯრედი (სექცია ,,ა“)</w:t>
            </w:r>
          </w:p>
        </w:tc>
        <w:tc>
          <w:tcPr>
            <w:tcW w:w="1070" w:type="dxa"/>
          </w:tcPr>
          <w:p w14:paraId="3E6DEBCA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A6A4C">
              <w:rPr>
                <w:rFonts w:ascii="Sylfaen" w:hAnsi="Sylfaen"/>
                <w:sz w:val="20"/>
                <w:szCs w:val="20"/>
                <w:lang w:val="ru-RU"/>
              </w:rPr>
              <w:t>ВМП-10К</w:t>
            </w:r>
          </w:p>
        </w:tc>
        <w:tc>
          <w:tcPr>
            <w:tcW w:w="716" w:type="dxa"/>
          </w:tcPr>
          <w:p w14:paraId="19FB809F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ru-RU"/>
              </w:rPr>
              <w:t>6-10</w:t>
            </w:r>
          </w:p>
        </w:tc>
        <w:tc>
          <w:tcPr>
            <w:tcW w:w="862" w:type="dxa"/>
          </w:tcPr>
          <w:p w14:paraId="60821E3D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1500</w:t>
            </w:r>
          </w:p>
        </w:tc>
        <w:tc>
          <w:tcPr>
            <w:tcW w:w="1557" w:type="dxa"/>
          </w:tcPr>
          <w:p w14:paraId="7ACEF920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1500/5</w:t>
            </w:r>
          </w:p>
          <w:p w14:paraId="71384133" w14:textId="77777777" w:rsidR="00957ECB" w:rsidRPr="004A6A4C" w:rsidRDefault="004864AF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</w:t>
            </w:r>
            <w:r w:rsidR="00957ECB" w:rsidRPr="004A6A4C">
              <w:rPr>
                <w:rFonts w:ascii="Sylfaen" w:hAnsi="Sylfaen"/>
                <w:sz w:val="20"/>
                <w:szCs w:val="20"/>
                <w:lang w:val="ka-GE"/>
              </w:rPr>
              <w:t>კერნიანი</w:t>
            </w:r>
          </w:p>
        </w:tc>
        <w:tc>
          <w:tcPr>
            <w:tcW w:w="1369" w:type="dxa"/>
          </w:tcPr>
          <w:p w14:paraId="162A360B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მ.დ.დ.</w:t>
            </w:r>
          </w:p>
        </w:tc>
        <w:tc>
          <w:tcPr>
            <w:tcW w:w="2027" w:type="dxa"/>
          </w:tcPr>
          <w:p w14:paraId="6C6808DA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დისტანციური და ადგილიდან მართვა;</w:t>
            </w:r>
          </w:p>
          <w:p w14:paraId="6E28909F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მ.ა.ჩ. 24ტ-ს ზ.ა.-თან. (სექცია ,,ა“).</w:t>
            </w:r>
          </w:p>
        </w:tc>
      </w:tr>
      <w:tr w:rsidR="00957ECB" w:rsidRPr="004A6A4C" w14:paraId="476D9359" w14:textId="77777777" w:rsidTr="008F14BB">
        <w:tc>
          <w:tcPr>
            <w:tcW w:w="418" w:type="dxa"/>
          </w:tcPr>
          <w:p w14:paraId="4F7507D2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3028" w:type="dxa"/>
          </w:tcPr>
          <w:p w14:paraId="57B9E8BE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ბლ.4-ის  6კვ-ის სამარქაფო კვების შემყვანი ზ.ა.-ის უჯრედი (სექცია ,,ბ“)</w:t>
            </w:r>
          </w:p>
        </w:tc>
        <w:tc>
          <w:tcPr>
            <w:tcW w:w="1070" w:type="dxa"/>
          </w:tcPr>
          <w:p w14:paraId="1222989E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A6A4C">
              <w:rPr>
                <w:rFonts w:ascii="Sylfaen" w:hAnsi="Sylfaen"/>
                <w:sz w:val="20"/>
                <w:szCs w:val="20"/>
                <w:lang w:val="ru-RU"/>
              </w:rPr>
              <w:t>ВМП-10К</w:t>
            </w:r>
          </w:p>
        </w:tc>
        <w:tc>
          <w:tcPr>
            <w:tcW w:w="716" w:type="dxa"/>
          </w:tcPr>
          <w:p w14:paraId="5445A5D6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ru-RU"/>
              </w:rPr>
              <w:t>6-10</w:t>
            </w:r>
          </w:p>
        </w:tc>
        <w:tc>
          <w:tcPr>
            <w:tcW w:w="862" w:type="dxa"/>
          </w:tcPr>
          <w:p w14:paraId="0EF7E4AD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1500</w:t>
            </w:r>
          </w:p>
        </w:tc>
        <w:tc>
          <w:tcPr>
            <w:tcW w:w="1557" w:type="dxa"/>
          </w:tcPr>
          <w:p w14:paraId="570C83D5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1500/5</w:t>
            </w:r>
          </w:p>
          <w:p w14:paraId="162A6B0E" w14:textId="77777777" w:rsidR="00957ECB" w:rsidRPr="004A6A4C" w:rsidRDefault="004864AF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</w:t>
            </w:r>
            <w:r w:rsidR="00957ECB" w:rsidRPr="004A6A4C">
              <w:rPr>
                <w:rFonts w:ascii="Sylfaen" w:hAnsi="Sylfaen"/>
                <w:sz w:val="20"/>
                <w:szCs w:val="20"/>
                <w:lang w:val="ka-GE"/>
              </w:rPr>
              <w:t>კერნიანი</w:t>
            </w:r>
          </w:p>
        </w:tc>
        <w:tc>
          <w:tcPr>
            <w:tcW w:w="1369" w:type="dxa"/>
          </w:tcPr>
          <w:p w14:paraId="7459C868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მ.დ.დ.</w:t>
            </w:r>
          </w:p>
        </w:tc>
        <w:tc>
          <w:tcPr>
            <w:tcW w:w="2027" w:type="dxa"/>
          </w:tcPr>
          <w:p w14:paraId="336A3332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დისტანციური და ადგილიდან მართვა;</w:t>
            </w:r>
          </w:p>
          <w:p w14:paraId="0C3AD0EC" w14:textId="77777777" w:rsidR="00957ECB" w:rsidRPr="004A6A4C" w:rsidRDefault="00957ECB" w:rsidP="008F14B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A6A4C">
              <w:rPr>
                <w:rFonts w:ascii="Sylfaen" w:hAnsi="Sylfaen"/>
                <w:sz w:val="20"/>
                <w:szCs w:val="20"/>
                <w:lang w:val="ka-GE"/>
              </w:rPr>
              <w:t>მ.ა.ჩ. 24ტ-ს ზ.ა.-თან. (სექცია ,,ბ“).</w:t>
            </w:r>
          </w:p>
        </w:tc>
      </w:tr>
    </w:tbl>
    <w:p w14:paraId="51BA9E37" w14:textId="77777777" w:rsidR="00957ECB" w:rsidRDefault="00957ECB" w:rsidP="00957ECB">
      <w:pPr>
        <w:pStyle w:val="ListParagraph"/>
        <w:rPr>
          <w:rFonts w:ascii="Sylfaen" w:hAnsi="Sylfaen"/>
          <w:lang w:val="ka-GE"/>
        </w:rPr>
      </w:pPr>
    </w:p>
    <w:p w14:paraId="7F54787F" w14:textId="77777777" w:rsidR="00957ECB" w:rsidRDefault="00957ECB" w:rsidP="00957ECB">
      <w:pPr>
        <w:pStyle w:val="ListParagraph"/>
        <w:rPr>
          <w:rFonts w:ascii="Sylfaen" w:hAnsi="Sylfaen"/>
          <w:lang w:val="ka-GE"/>
        </w:rPr>
      </w:pPr>
    </w:p>
    <w:p w14:paraId="669F9C24" w14:textId="77777777" w:rsidR="00D47B87" w:rsidRDefault="00D47B87" w:rsidP="00D47B87">
      <w:pPr>
        <w:pStyle w:val="ListParagraph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ელექტრო საამქროს უფროსი: კახაბერ უნგიაძე</w:t>
      </w:r>
    </w:p>
    <w:p w14:paraId="14360299" w14:textId="77777777" w:rsidR="00D47B87" w:rsidRDefault="00D47B87" w:rsidP="00D47B87">
      <w:pPr>
        <w:pStyle w:val="ListParagraph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599503735</w:t>
      </w:r>
    </w:p>
    <w:p w14:paraId="770E622C" w14:textId="77777777" w:rsidR="00C40189" w:rsidRDefault="00C40189"/>
    <w:sectPr w:rsidR="00C40189" w:rsidSect="00C40189">
      <w:pgSz w:w="12240" w:h="15840"/>
      <w:pgMar w:top="1440" w:right="474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FA1613"/>
    <w:multiLevelType w:val="hybridMultilevel"/>
    <w:tmpl w:val="EC1C821C"/>
    <w:lvl w:ilvl="0" w:tplc="DEB090E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F3"/>
    <w:rsid w:val="000F7F44"/>
    <w:rsid w:val="00247D8A"/>
    <w:rsid w:val="00427529"/>
    <w:rsid w:val="004864AF"/>
    <w:rsid w:val="005B4824"/>
    <w:rsid w:val="00696F22"/>
    <w:rsid w:val="007B25F3"/>
    <w:rsid w:val="00872C62"/>
    <w:rsid w:val="008F14BB"/>
    <w:rsid w:val="00947193"/>
    <w:rsid w:val="00957ECB"/>
    <w:rsid w:val="009870D5"/>
    <w:rsid w:val="00C40189"/>
    <w:rsid w:val="00CE7953"/>
    <w:rsid w:val="00D405C5"/>
    <w:rsid w:val="00D47B87"/>
    <w:rsid w:val="00E6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66A58"/>
  <w15:chartTrackingRefBased/>
  <w15:docId w15:val="{20EC050E-0A03-4058-98C8-BE440A0D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1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189"/>
    <w:pPr>
      <w:ind w:left="720"/>
      <w:contextualSpacing/>
    </w:pPr>
  </w:style>
  <w:style w:type="table" w:styleId="TableGrid">
    <w:name w:val="Table Grid"/>
    <w:basedOn w:val="TableNormal"/>
    <w:uiPriority w:val="39"/>
    <w:rsid w:val="00C4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სსეკ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 Ungiadze</dc:creator>
  <cp:keywords/>
  <dc:description/>
  <cp:lastModifiedBy>Tamar Dvalishvili</cp:lastModifiedBy>
  <cp:revision>3</cp:revision>
  <dcterms:created xsi:type="dcterms:W3CDTF">2025-03-10T11:29:00Z</dcterms:created>
  <dcterms:modified xsi:type="dcterms:W3CDTF">2025-03-10T11:29:00Z</dcterms:modified>
</cp:coreProperties>
</file>