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CA85D" w14:textId="77777777" w:rsidR="00F26746" w:rsidRDefault="00F26746" w:rsidP="00C44E72">
      <w:pPr>
        <w:jc w:val="center"/>
        <w:rPr>
          <w:rFonts w:ascii="Sylfaen" w:eastAsia="Calibri" w:hAnsi="Sylfaen" w:cstheme="minorHAnsi"/>
          <w:b/>
          <w:sz w:val="28"/>
          <w:szCs w:val="28"/>
        </w:rPr>
      </w:pPr>
    </w:p>
    <w:p w14:paraId="3A0DE156" w14:textId="0170BFE0" w:rsidR="00303D1D" w:rsidRPr="00F26746" w:rsidRDefault="00DF0C51" w:rsidP="00C44E72">
      <w:pPr>
        <w:jc w:val="center"/>
        <w:rPr>
          <w:rFonts w:ascii="Sylfaen" w:eastAsia="Calibri" w:hAnsi="Sylfaen" w:cstheme="minorHAnsi"/>
          <w:b/>
          <w:sz w:val="28"/>
          <w:szCs w:val="28"/>
        </w:rPr>
      </w:pPr>
      <w:r w:rsidRPr="00F26746">
        <w:rPr>
          <w:rFonts w:ascii="Sylfaen" w:eastAsia="Calibri" w:hAnsi="Sylfaen" w:cstheme="minorHAnsi"/>
          <w:b/>
          <w:sz w:val="28"/>
          <w:szCs w:val="28"/>
        </w:rPr>
        <w:t xml:space="preserve">სს </w:t>
      </w:r>
      <w:r w:rsidR="00F26746">
        <w:rPr>
          <w:rFonts w:ascii="Sylfaen" w:eastAsia="Calibri" w:hAnsi="Sylfaen" w:cstheme="minorHAnsi"/>
          <w:b/>
          <w:sz w:val="28"/>
          <w:szCs w:val="28"/>
        </w:rPr>
        <w:t>„</w:t>
      </w:r>
      <w:r w:rsidRPr="00F26746">
        <w:rPr>
          <w:rFonts w:ascii="Sylfaen" w:eastAsia="Calibri" w:hAnsi="Sylfaen" w:cstheme="minorHAnsi"/>
          <w:b/>
          <w:sz w:val="28"/>
          <w:szCs w:val="28"/>
        </w:rPr>
        <w:t>RMG GROUP</w:t>
      </w:r>
      <w:r w:rsidR="00F26746">
        <w:rPr>
          <w:rFonts w:ascii="Sylfaen" w:eastAsia="Calibri" w:hAnsi="Sylfaen" w:cstheme="minorHAnsi"/>
          <w:b/>
          <w:sz w:val="28"/>
          <w:szCs w:val="28"/>
        </w:rPr>
        <w:t>“</w:t>
      </w:r>
      <w:r w:rsidRPr="00F26746">
        <w:rPr>
          <w:rFonts w:ascii="Sylfaen" w:eastAsia="Calibri" w:hAnsi="Sylfaen" w:cstheme="minorHAnsi"/>
          <w:b/>
          <w:sz w:val="28"/>
          <w:szCs w:val="28"/>
        </w:rPr>
        <w:t>-ის მოწყობილობის შეძენის ტექნიკური დავალება</w:t>
      </w:r>
      <w:r w:rsidR="004D286D" w:rsidRPr="00F26746">
        <w:rPr>
          <w:rFonts w:ascii="Sylfaen" w:eastAsia="Calibri" w:hAnsi="Sylfaen" w:cstheme="minorHAnsi"/>
          <w:b/>
          <w:sz w:val="28"/>
          <w:szCs w:val="28"/>
        </w:rPr>
        <w:t xml:space="preserve"> </w:t>
      </w:r>
      <w:r w:rsidR="00303D1D" w:rsidRPr="00F26746">
        <w:rPr>
          <w:rFonts w:ascii="Sylfaen" w:eastAsia="Calibri" w:hAnsi="Sylfaen" w:cstheme="minorHAnsi"/>
          <w:b/>
          <w:sz w:val="28"/>
          <w:szCs w:val="28"/>
        </w:rPr>
        <w:br/>
      </w:r>
    </w:p>
    <w:p w14:paraId="36700164" w14:textId="7895727F" w:rsidR="00680B16" w:rsidRPr="00F26746" w:rsidRDefault="00680B16" w:rsidP="00303D1D">
      <w:pPr>
        <w:framePr w:hSpace="180" w:wrap="around" w:vAnchor="text" w:hAnchor="margin" w:xAlign="center" w:y="-45"/>
        <w:jc w:val="center"/>
        <w:rPr>
          <w:rFonts w:ascii="Sylfaen" w:eastAsia="Calibri" w:hAnsi="Sylfaen" w:cstheme="minorHAnsi"/>
          <w:b/>
          <w:sz w:val="28"/>
          <w:szCs w:val="28"/>
        </w:rPr>
      </w:pPr>
    </w:p>
    <w:p w14:paraId="414C5BEA" w14:textId="7992F63F" w:rsidR="00CC4A3C" w:rsidRPr="00F26746" w:rsidRDefault="00CC4A3C" w:rsidP="00680B16">
      <w:pPr>
        <w:jc w:val="right"/>
        <w:rPr>
          <w:rFonts w:ascii="Sylfaen" w:eastAsia="Calibri" w:hAnsi="Sylfaen" w:cstheme="minorHAnsi"/>
          <w:b/>
        </w:rPr>
      </w:pPr>
    </w:p>
    <w:p w14:paraId="5A8E533F" w14:textId="77777777" w:rsidR="00DF0C51" w:rsidRPr="00F26746" w:rsidRDefault="00DF0C51" w:rsidP="00680B16">
      <w:pPr>
        <w:jc w:val="right"/>
        <w:rPr>
          <w:rFonts w:ascii="Sylfaen" w:eastAsia="Calibri" w:hAnsi="Sylfaen" w:cstheme="minorHAnsi"/>
          <w:b/>
        </w:rPr>
      </w:pPr>
    </w:p>
    <w:p w14:paraId="1CD59C98" w14:textId="713C8F1B" w:rsidR="00F50B2F" w:rsidRPr="00F26746" w:rsidRDefault="00F50B2F" w:rsidP="005E672B">
      <w:pPr>
        <w:spacing w:line="276" w:lineRule="auto"/>
        <w:rPr>
          <w:rFonts w:ascii="Sylfaen" w:eastAsia="Calibri" w:hAnsi="Sylfaen" w:cstheme="minorHAnsi"/>
          <w:sz w:val="44"/>
          <w:szCs w:val="44"/>
        </w:rPr>
      </w:pPr>
    </w:p>
    <w:p w14:paraId="52CF75AA" w14:textId="6968FF35" w:rsidR="003B2CC5" w:rsidRPr="00F26746" w:rsidRDefault="00AB386C" w:rsidP="003B2CC5">
      <w:pPr>
        <w:spacing w:line="276" w:lineRule="auto"/>
        <w:jc w:val="center"/>
        <w:rPr>
          <w:rFonts w:ascii="Sylfaen" w:eastAsia="Calibri" w:hAnsi="Sylfaen" w:cstheme="minorHAnsi"/>
          <w:sz w:val="24"/>
          <w:szCs w:val="24"/>
        </w:rPr>
      </w:pPr>
      <w:bookmarkStart w:id="0" w:name="_Hlk178714455"/>
      <w:r w:rsidRPr="00F26746">
        <w:rPr>
          <w:rFonts w:ascii="Sylfaen" w:eastAsia="Calibri" w:hAnsi="Sylfaen" w:cstheme="minorHAnsi"/>
          <w:b/>
          <w:sz w:val="36"/>
          <w:szCs w:val="36"/>
        </w:rPr>
        <w:t xml:space="preserve"> </w:t>
      </w:r>
      <w:r w:rsidR="00DF0C51" w:rsidRPr="00F26746">
        <w:rPr>
          <w:rFonts w:ascii="Sylfaen" w:eastAsia="Calibri" w:hAnsi="Sylfaen" w:cstheme="minorHAnsi"/>
          <w:b/>
          <w:sz w:val="36"/>
          <w:szCs w:val="36"/>
        </w:rPr>
        <w:t>ფლოკულანტის მომზადებისა და დოზირების ავტომატური სადგური</w:t>
      </w:r>
      <w:bookmarkEnd w:id="0"/>
      <w:r w:rsidR="00DF0C51" w:rsidRPr="00F26746">
        <w:rPr>
          <w:rFonts w:ascii="Sylfaen" w:eastAsia="Calibri" w:hAnsi="Sylfaen" w:cstheme="minorHAnsi"/>
          <w:b/>
          <w:sz w:val="36"/>
          <w:szCs w:val="36"/>
        </w:rPr>
        <w:t xml:space="preserve"> </w:t>
      </w:r>
    </w:p>
    <w:p w14:paraId="0BEC4ABE" w14:textId="61AEFF6C" w:rsidR="003B2CC5" w:rsidRPr="00F26746" w:rsidRDefault="003B2CC5" w:rsidP="003B2CC5">
      <w:pPr>
        <w:spacing w:line="276" w:lineRule="auto"/>
        <w:jc w:val="center"/>
        <w:rPr>
          <w:rFonts w:ascii="Sylfaen" w:eastAsia="Calibri" w:hAnsi="Sylfaen" w:cstheme="minorHAnsi"/>
          <w:sz w:val="28"/>
          <w:szCs w:val="28"/>
        </w:rPr>
      </w:pPr>
    </w:p>
    <w:p w14:paraId="28D92ECE" w14:textId="0F7179AE" w:rsidR="00FF4471" w:rsidRPr="00F26746" w:rsidRDefault="00FF4471" w:rsidP="004C6E97">
      <w:pPr>
        <w:spacing w:line="276" w:lineRule="auto"/>
        <w:rPr>
          <w:rFonts w:ascii="Sylfaen" w:eastAsia="Calibri" w:hAnsi="Sylfaen" w:cstheme="minorHAnsi"/>
          <w:sz w:val="28"/>
          <w:szCs w:val="28"/>
        </w:rPr>
      </w:pPr>
    </w:p>
    <w:p w14:paraId="7F003846" w14:textId="301A99A7" w:rsidR="00FF4471" w:rsidRPr="00F26746" w:rsidRDefault="00FF4471" w:rsidP="003B2CC5">
      <w:pPr>
        <w:spacing w:line="276" w:lineRule="auto"/>
        <w:jc w:val="center"/>
        <w:rPr>
          <w:rFonts w:ascii="Sylfaen" w:eastAsia="Calibri" w:hAnsi="Sylfaen" w:cstheme="minorHAnsi"/>
          <w:sz w:val="28"/>
          <w:szCs w:val="28"/>
        </w:rPr>
      </w:pPr>
    </w:p>
    <w:p w14:paraId="66BEEE7C" w14:textId="77777777" w:rsidR="00CE0BFF" w:rsidRPr="00F26746" w:rsidRDefault="00CE0BFF" w:rsidP="003B2CC5">
      <w:pPr>
        <w:spacing w:line="276" w:lineRule="auto"/>
        <w:jc w:val="center"/>
        <w:rPr>
          <w:rFonts w:ascii="Sylfaen" w:eastAsia="Calibri" w:hAnsi="Sylfaen" w:cstheme="minorHAnsi"/>
          <w:sz w:val="28"/>
          <w:szCs w:val="28"/>
        </w:rPr>
      </w:pPr>
    </w:p>
    <w:p w14:paraId="7FE5CA73" w14:textId="5300917C" w:rsidR="003B2CC5" w:rsidRPr="00F26746" w:rsidRDefault="003B2CC5" w:rsidP="003B2CC5">
      <w:pPr>
        <w:spacing w:line="276" w:lineRule="auto"/>
        <w:jc w:val="center"/>
        <w:rPr>
          <w:rFonts w:ascii="Sylfaen" w:eastAsia="Calibri" w:hAnsi="Sylfaen" w:cstheme="minorHAnsi"/>
          <w:sz w:val="28"/>
          <w:szCs w:val="28"/>
        </w:rPr>
      </w:pPr>
    </w:p>
    <w:p w14:paraId="40E84186" w14:textId="77777777" w:rsidR="0058755A" w:rsidRPr="00F26746" w:rsidRDefault="0058755A" w:rsidP="003B2CC5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0FC8F094" w14:textId="0BD0912C" w:rsidR="00EA1346" w:rsidRPr="00F26746" w:rsidRDefault="00EA1346" w:rsidP="003B2CC5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5B5DFAB5" w14:textId="48017971" w:rsidR="00EA1346" w:rsidRPr="00F26746" w:rsidRDefault="00EA1346" w:rsidP="003B2CC5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7B9CB066" w14:textId="7C94C653" w:rsidR="00EA1346" w:rsidRPr="00F26746" w:rsidRDefault="00EA1346" w:rsidP="003B2CC5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72896672" w14:textId="7F3EFB3F" w:rsidR="00EA1346" w:rsidRPr="00F26746" w:rsidRDefault="00EA1346" w:rsidP="003B2CC5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2E399BBF" w14:textId="67D72896" w:rsidR="00EA1346" w:rsidRPr="00F26746" w:rsidRDefault="00EA1346" w:rsidP="003B2CC5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443CF462" w14:textId="3CAC2D62" w:rsidR="00EA1346" w:rsidRPr="00F26746" w:rsidRDefault="00EA1346" w:rsidP="003B2CC5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3455E9B6" w14:textId="77777777" w:rsidR="00EA1346" w:rsidRPr="00F26746" w:rsidRDefault="00EA1346" w:rsidP="003B2CC5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183B866F" w14:textId="77777777" w:rsidR="000B71EB" w:rsidRPr="00F26746" w:rsidRDefault="000B71EB" w:rsidP="0058755A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5A6DA523" w14:textId="77777777" w:rsidR="000B71EB" w:rsidRPr="00F26746" w:rsidRDefault="000B71EB" w:rsidP="0058755A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663B7AEA" w14:textId="77777777" w:rsidR="000B71EB" w:rsidRPr="00F26746" w:rsidRDefault="000B71EB" w:rsidP="0058755A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7C6161CD" w14:textId="77777777" w:rsidR="000B71EB" w:rsidRPr="00F26746" w:rsidRDefault="000B71EB" w:rsidP="0058755A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6704DA7C" w14:textId="77777777" w:rsidR="000B71EB" w:rsidRPr="00F26746" w:rsidRDefault="000B71EB" w:rsidP="0058755A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0BB535AB" w14:textId="77777777" w:rsidR="000B71EB" w:rsidRPr="00F26746" w:rsidRDefault="000B71EB" w:rsidP="0058755A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25052EE0" w14:textId="77777777" w:rsidR="00554BB4" w:rsidRPr="00F26746" w:rsidRDefault="00554BB4" w:rsidP="0058755A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1049214B" w14:textId="77777777" w:rsidR="00554BB4" w:rsidRPr="00F26746" w:rsidRDefault="00554BB4" w:rsidP="0058755A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64965726" w14:textId="77777777" w:rsidR="00554BB4" w:rsidRPr="00F26746" w:rsidRDefault="00554BB4" w:rsidP="0058755A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12C0BA01" w14:textId="77777777" w:rsidR="00554BB4" w:rsidRPr="00F26746" w:rsidRDefault="00554BB4" w:rsidP="0058755A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217DD416" w14:textId="77777777" w:rsidR="00554BB4" w:rsidRPr="00F26746" w:rsidRDefault="00554BB4" w:rsidP="0058755A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6B144341" w14:textId="24FEC0BA" w:rsidR="000B71EB" w:rsidRPr="00F26746" w:rsidRDefault="000B71EB" w:rsidP="0058755A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5C3454D8" w14:textId="77777777" w:rsidR="00B13BA0" w:rsidRPr="00F26746" w:rsidRDefault="00B13BA0" w:rsidP="0058755A">
      <w:pPr>
        <w:spacing w:line="276" w:lineRule="auto"/>
        <w:jc w:val="center"/>
        <w:rPr>
          <w:rFonts w:ascii="Sylfaen" w:eastAsia="Calibri" w:hAnsi="Sylfaen" w:cstheme="minorHAnsi"/>
        </w:rPr>
      </w:pPr>
    </w:p>
    <w:p w14:paraId="12F93C50" w14:textId="5E2BBDE9" w:rsidR="00F50B2F" w:rsidRPr="00F26746" w:rsidRDefault="00DF0C51" w:rsidP="0058755A">
      <w:pPr>
        <w:spacing w:line="276" w:lineRule="auto"/>
        <w:jc w:val="center"/>
        <w:rPr>
          <w:rFonts w:ascii="Sylfaen" w:hAnsi="Sylfaen" w:cstheme="minorHAnsi"/>
        </w:rPr>
      </w:pPr>
      <w:r w:rsidRPr="00F26746">
        <w:rPr>
          <w:rFonts w:ascii="Sylfaen" w:eastAsia="Calibri" w:hAnsi="Sylfaen" w:cstheme="minorHAnsi"/>
        </w:rPr>
        <w:t>თბილისი</w:t>
      </w:r>
      <w:r w:rsidR="00FF4471" w:rsidRPr="00F26746">
        <w:rPr>
          <w:rFonts w:ascii="Sylfaen" w:eastAsia="Calibri" w:hAnsi="Sylfaen" w:cstheme="minorHAnsi"/>
        </w:rPr>
        <w:t xml:space="preserve"> 202</w:t>
      </w:r>
      <w:r w:rsidR="00C62BBB" w:rsidRPr="00F26746">
        <w:rPr>
          <w:rFonts w:ascii="Sylfaen" w:eastAsia="Calibri" w:hAnsi="Sylfaen" w:cstheme="minorHAnsi"/>
        </w:rPr>
        <w:t>5</w:t>
      </w:r>
      <w:r w:rsidR="00F50B2F" w:rsidRPr="00F26746">
        <w:rPr>
          <w:rFonts w:ascii="Sylfaen" w:hAnsi="Sylfaen" w:cstheme="minorHAnsi"/>
        </w:rPr>
        <w:br w:type="page"/>
      </w:r>
    </w:p>
    <w:p w14:paraId="2365EC36" w14:textId="38543067" w:rsidR="006D7420" w:rsidRPr="00F26746" w:rsidRDefault="00DF0C51" w:rsidP="00B94788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jc w:val="both"/>
        <w:outlineLvl w:val="0"/>
        <w:rPr>
          <w:rFonts w:ascii="Sylfaen" w:eastAsiaTheme="majorEastAsia" w:hAnsi="Sylfaen" w:cstheme="minorHAnsi"/>
          <w:b/>
          <w:bCs/>
          <w:caps/>
          <w:sz w:val="22"/>
          <w:szCs w:val="22"/>
        </w:rPr>
      </w:pPr>
      <w:r w:rsidRPr="00F26746">
        <w:rPr>
          <w:rFonts w:ascii="Sylfaen" w:eastAsiaTheme="majorEastAsia" w:hAnsi="Sylfaen" w:cstheme="minorHAnsi"/>
          <w:b/>
          <w:bCs/>
          <w:caps/>
          <w:sz w:val="22"/>
          <w:szCs w:val="22"/>
        </w:rPr>
        <w:lastRenderedPageBreak/>
        <w:t>ფლოკულანტის მომზადებისა და დოზირების ავტომატური სადგური</w:t>
      </w:r>
    </w:p>
    <w:p w14:paraId="50CB2A44" w14:textId="11C12CBD" w:rsidR="00502122" w:rsidRPr="00F26746" w:rsidRDefault="00630D7C" w:rsidP="002E20E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ascii="Sylfaen" w:eastAsiaTheme="majorEastAsia" w:hAnsi="Sylfaen" w:cstheme="minorHAnsi"/>
          <w:b/>
          <w:bCs/>
          <w:sz w:val="22"/>
          <w:szCs w:val="22"/>
        </w:rPr>
      </w:pPr>
      <w:bookmarkStart w:id="1" w:name="_Hlk108120766"/>
      <w:bookmarkStart w:id="2" w:name="_Hlk108121304"/>
      <w:r w:rsidRPr="00F26746">
        <w:rPr>
          <w:rFonts w:ascii="Sylfaen" w:eastAsiaTheme="majorEastAsia" w:hAnsi="Sylfaen" w:cstheme="minorHAnsi"/>
          <w:b/>
          <w:bCs/>
          <w:sz w:val="22"/>
          <w:szCs w:val="22"/>
        </w:rPr>
        <w:t>მოწყობილობის დანიშნულება</w:t>
      </w:r>
    </w:p>
    <w:p w14:paraId="3F83AE40" w14:textId="47268973" w:rsidR="002E20ED" w:rsidRPr="00F26746" w:rsidRDefault="00630D7C" w:rsidP="00C62BBB">
      <w:pPr>
        <w:pStyle w:val="ListParagraph"/>
        <w:keepNext/>
        <w:keepLines/>
        <w:spacing w:before="240" w:after="120" w:line="360" w:lineRule="auto"/>
        <w:ind w:left="567"/>
        <w:jc w:val="both"/>
        <w:outlineLvl w:val="0"/>
        <w:rPr>
          <w:rFonts w:ascii="Sylfaen" w:eastAsiaTheme="majorEastAsia" w:hAnsi="Sylfaen" w:cstheme="minorHAnsi"/>
          <w:bCs/>
          <w:sz w:val="22"/>
          <w:szCs w:val="22"/>
        </w:rPr>
      </w:pPr>
      <w:r w:rsidRPr="00F26746">
        <w:rPr>
          <w:rFonts w:ascii="Sylfaen" w:eastAsiaTheme="majorEastAsia" w:hAnsi="Sylfaen" w:cstheme="minorHAnsi"/>
          <w:bCs/>
          <w:sz w:val="22"/>
          <w:szCs w:val="22"/>
        </w:rPr>
        <w:t>მოწყობილობა განკუთვნილია ფლოკულანტის ხსნარის ავტომატური მომზადებისა და დოზირებისთვის</w:t>
      </w:r>
      <w:r w:rsidR="00350141" w:rsidRPr="00F26746">
        <w:rPr>
          <w:rFonts w:ascii="Sylfaen" w:eastAsiaTheme="majorEastAsia" w:hAnsi="Sylfaen" w:cstheme="minorHAnsi"/>
          <w:bCs/>
          <w:sz w:val="22"/>
          <w:szCs w:val="22"/>
        </w:rPr>
        <w:t>.</w:t>
      </w:r>
    </w:p>
    <w:p w14:paraId="4D6EBF84" w14:textId="5F9A9489" w:rsidR="00FB4E73" w:rsidRPr="00F26746" w:rsidRDefault="00630D7C" w:rsidP="00630D7C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ascii="Sylfaen" w:eastAsiaTheme="majorEastAsia" w:hAnsi="Sylfaen" w:cstheme="minorHAnsi"/>
          <w:b/>
          <w:bCs/>
          <w:sz w:val="22"/>
          <w:szCs w:val="22"/>
        </w:rPr>
      </w:pPr>
      <w:r w:rsidRPr="00F26746">
        <w:rPr>
          <w:rFonts w:ascii="Sylfaen" w:eastAsiaTheme="majorEastAsia" w:hAnsi="Sylfaen" w:cstheme="minorHAnsi"/>
          <w:b/>
          <w:bCs/>
          <w:sz w:val="22"/>
          <w:szCs w:val="22"/>
        </w:rPr>
        <w:t>ფლოკულანტის მოსამზადებელი სადგურის ზომები და შესრულება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56"/>
        <w:gridCol w:w="4217"/>
        <w:gridCol w:w="5387"/>
      </w:tblGrid>
      <w:tr w:rsidR="003F1C30" w:rsidRPr="00F26746" w14:paraId="7899097D" w14:textId="77777777" w:rsidTr="00E8411F">
        <w:tc>
          <w:tcPr>
            <w:tcW w:w="456" w:type="dxa"/>
            <w:vAlign w:val="center"/>
          </w:tcPr>
          <w:p w14:paraId="199FF9CC" w14:textId="77777777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1</w:t>
            </w:r>
          </w:p>
        </w:tc>
        <w:tc>
          <w:tcPr>
            <w:tcW w:w="4217" w:type="dxa"/>
            <w:vAlign w:val="center"/>
          </w:tcPr>
          <w:p w14:paraId="293EB8A4" w14:textId="27E6A489" w:rsidR="003F1C30" w:rsidRPr="00F26746" w:rsidRDefault="00630D7C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Theme="majorEastAsia" w:hAnsi="Sylfaen" w:cstheme="minorHAnsi"/>
                <w:bCs/>
                <w:strike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ფლოკულანტის (ნარევის) საჭირო მწარმოებლურობა</w:t>
            </w:r>
            <w:r w:rsidR="003F1C30" w:rsidRPr="00F26746">
              <w:rPr>
                <w:rFonts w:ascii="Sylfaen" w:eastAsiaTheme="majorEastAsia" w:hAnsi="Sylfaen" w:cstheme="minorHAnsi"/>
                <w:bCs/>
              </w:rPr>
              <w:t xml:space="preserve">, </w:t>
            </w:r>
            <w:r w:rsidRPr="00F26746">
              <w:rPr>
                <w:rFonts w:ascii="Sylfaen" w:eastAsiaTheme="majorEastAsia" w:hAnsi="Sylfaen" w:cstheme="minorHAnsi"/>
                <w:bCs/>
              </w:rPr>
              <w:t>მ</w:t>
            </w:r>
            <w:r w:rsidR="003F1C30" w:rsidRPr="00F26746">
              <w:rPr>
                <w:rFonts w:ascii="Sylfaen" w:eastAsiaTheme="majorEastAsia" w:hAnsi="Sylfaen" w:cstheme="minorHAnsi"/>
                <w:bCs/>
                <w:vertAlign w:val="superscript"/>
              </w:rPr>
              <w:t>3</w:t>
            </w:r>
            <w:r w:rsidR="003F1C30" w:rsidRPr="00F26746">
              <w:rPr>
                <w:rFonts w:ascii="Sylfaen" w:eastAsiaTheme="majorEastAsia" w:hAnsi="Sylfaen" w:cstheme="minorHAnsi"/>
                <w:bCs/>
              </w:rPr>
              <w:t>/</w:t>
            </w:r>
            <w:r w:rsidRPr="00F26746">
              <w:rPr>
                <w:rFonts w:ascii="Sylfaen" w:eastAsiaTheme="majorEastAsia" w:hAnsi="Sylfaen" w:cstheme="minorHAnsi"/>
                <w:bCs/>
              </w:rPr>
              <w:t>სთ</w:t>
            </w:r>
          </w:p>
        </w:tc>
        <w:tc>
          <w:tcPr>
            <w:tcW w:w="5387" w:type="dxa"/>
            <w:vAlign w:val="center"/>
          </w:tcPr>
          <w:p w14:paraId="663E2186" w14:textId="78F0036D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  <w:strike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 xml:space="preserve">3 </w:t>
            </w:r>
          </w:p>
        </w:tc>
      </w:tr>
      <w:tr w:rsidR="003F1C30" w:rsidRPr="00F26746" w14:paraId="7EEC70A8" w14:textId="77777777" w:rsidTr="00E8411F">
        <w:tc>
          <w:tcPr>
            <w:tcW w:w="456" w:type="dxa"/>
            <w:vAlign w:val="center"/>
          </w:tcPr>
          <w:p w14:paraId="220DEB43" w14:textId="77777777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2</w:t>
            </w:r>
          </w:p>
        </w:tc>
        <w:tc>
          <w:tcPr>
            <w:tcW w:w="4217" w:type="dxa"/>
            <w:vAlign w:val="center"/>
          </w:tcPr>
          <w:p w14:paraId="0B071DB8" w14:textId="111456DA" w:rsidR="003F1C30" w:rsidRPr="00F26746" w:rsidRDefault="00630D7C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კონცენტრაცია</w:t>
            </w:r>
            <w:r w:rsidR="003F1C30" w:rsidRPr="00F26746">
              <w:rPr>
                <w:rFonts w:ascii="Sylfaen" w:eastAsiaTheme="majorEastAsia" w:hAnsi="Sylfaen" w:cstheme="minorHAnsi"/>
                <w:bCs/>
              </w:rPr>
              <w:t>, %</w:t>
            </w:r>
          </w:p>
        </w:tc>
        <w:tc>
          <w:tcPr>
            <w:tcW w:w="5387" w:type="dxa"/>
            <w:vAlign w:val="center"/>
          </w:tcPr>
          <w:p w14:paraId="2B0BCE0C" w14:textId="415294E8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0,05</w:t>
            </w:r>
            <w:r w:rsidR="004E4628">
              <w:rPr>
                <w:rFonts w:ascii="Sylfaen" w:eastAsiaTheme="majorEastAsia" w:hAnsi="Sylfaen" w:cstheme="minorHAnsi"/>
                <w:bCs/>
              </w:rPr>
              <w:t>-დან</w:t>
            </w:r>
          </w:p>
        </w:tc>
      </w:tr>
      <w:tr w:rsidR="003F1C30" w:rsidRPr="00F26746" w14:paraId="40A99E4B" w14:textId="77777777" w:rsidTr="00E8411F">
        <w:tc>
          <w:tcPr>
            <w:tcW w:w="456" w:type="dxa"/>
            <w:vAlign w:val="center"/>
          </w:tcPr>
          <w:p w14:paraId="5950AF1C" w14:textId="5F5212C8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3</w:t>
            </w:r>
          </w:p>
        </w:tc>
        <w:tc>
          <w:tcPr>
            <w:tcW w:w="4217" w:type="dxa"/>
            <w:vAlign w:val="center"/>
          </w:tcPr>
          <w:p w14:paraId="075ABDCF" w14:textId="22204473" w:rsidR="003F1C30" w:rsidRPr="00F26746" w:rsidRDefault="00630D7C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Theme="majorEastAsia" w:hAnsi="Sylfaen" w:cstheme="minorHAnsi"/>
                <w:bCs/>
                <w:strike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სამუშაო ხსნარის კონცენტრაციების ინტერვალი</w:t>
            </w:r>
            <w:r w:rsidR="003F1C30" w:rsidRPr="00F26746">
              <w:rPr>
                <w:rFonts w:ascii="Sylfaen" w:eastAsiaTheme="majorEastAsia" w:hAnsi="Sylfaen" w:cstheme="minorHAnsi"/>
                <w:bCs/>
              </w:rPr>
              <w:t>, %</w:t>
            </w:r>
          </w:p>
        </w:tc>
        <w:tc>
          <w:tcPr>
            <w:tcW w:w="5387" w:type="dxa"/>
            <w:vAlign w:val="center"/>
          </w:tcPr>
          <w:p w14:paraId="3F30729C" w14:textId="0F051672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  <w:strike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0,</w:t>
            </w:r>
            <w:r w:rsidR="00936756" w:rsidRPr="00F26746">
              <w:rPr>
                <w:rFonts w:ascii="Sylfaen" w:eastAsiaTheme="majorEastAsia" w:hAnsi="Sylfaen" w:cstheme="minorHAnsi"/>
                <w:bCs/>
              </w:rPr>
              <w:t>1</w:t>
            </w:r>
            <w:r w:rsidRPr="00F26746">
              <w:rPr>
                <w:rFonts w:ascii="Sylfaen" w:eastAsiaTheme="majorEastAsia" w:hAnsi="Sylfaen" w:cstheme="minorHAnsi"/>
                <w:bCs/>
              </w:rPr>
              <w:t>-</w:t>
            </w:r>
            <w:r w:rsidR="00936756" w:rsidRPr="00F26746">
              <w:rPr>
                <w:rFonts w:ascii="Sylfaen" w:eastAsiaTheme="majorEastAsia" w:hAnsi="Sylfaen" w:cstheme="minorHAnsi"/>
                <w:bCs/>
              </w:rPr>
              <w:t>0</w:t>
            </w:r>
            <w:r w:rsidRPr="00F26746">
              <w:rPr>
                <w:rFonts w:ascii="Sylfaen" w:eastAsiaTheme="majorEastAsia" w:hAnsi="Sylfaen" w:cstheme="minorHAnsi"/>
                <w:bCs/>
              </w:rPr>
              <w:t>,</w:t>
            </w:r>
            <w:r w:rsidR="00936756" w:rsidRPr="00F26746">
              <w:rPr>
                <w:rFonts w:ascii="Sylfaen" w:eastAsiaTheme="majorEastAsia" w:hAnsi="Sylfaen" w:cstheme="minorHAnsi"/>
                <w:bCs/>
              </w:rPr>
              <w:t>16</w:t>
            </w:r>
          </w:p>
        </w:tc>
      </w:tr>
      <w:tr w:rsidR="003F1C30" w:rsidRPr="00F26746" w14:paraId="55D80170" w14:textId="77777777" w:rsidTr="00E8411F">
        <w:tc>
          <w:tcPr>
            <w:tcW w:w="456" w:type="dxa"/>
            <w:vAlign w:val="center"/>
          </w:tcPr>
          <w:p w14:paraId="4FAAD61D" w14:textId="6AA77897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4</w:t>
            </w:r>
          </w:p>
        </w:tc>
        <w:tc>
          <w:tcPr>
            <w:tcW w:w="4217" w:type="dxa"/>
            <w:vAlign w:val="center"/>
          </w:tcPr>
          <w:p w14:paraId="67E504C1" w14:textId="36FECF72" w:rsidR="003F1C30" w:rsidRPr="00F26746" w:rsidRDefault="00630D7C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მასური კონცენტრაცია</w:t>
            </w:r>
            <w:r w:rsidR="003F1C30" w:rsidRPr="00F26746">
              <w:rPr>
                <w:rFonts w:ascii="Sylfaen" w:eastAsiaTheme="majorEastAsia" w:hAnsi="Sylfaen" w:cstheme="minorHAnsi"/>
                <w:bCs/>
              </w:rPr>
              <w:t xml:space="preserve">, </w:t>
            </w:r>
            <w:r w:rsidR="00936756" w:rsidRPr="00F26746">
              <w:rPr>
                <w:rFonts w:ascii="Sylfaen" w:eastAsiaTheme="majorEastAsia" w:hAnsi="Sylfaen" w:cstheme="minorHAnsi"/>
                <w:bCs/>
              </w:rPr>
              <w:t>კგ</w:t>
            </w:r>
            <w:r w:rsidR="003F1C30" w:rsidRPr="00F26746">
              <w:rPr>
                <w:rFonts w:ascii="Sylfaen" w:eastAsiaTheme="majorEastAsia" w:hAnsi="Sylfaen" w:cstheme="minorHAnsi"/>
                <w:bCs/>
              </w:rPr>
              <w:t>/</w:t>
            </w:r>
            <w:r w:rsidR="00936756" w:rsidRPr="00F26746">
              <w:rPr>
                <w:rFonts w:ascii="Sylfaen" w:eastAsiaTheme="majorEastAsia" w:hAnsi="Sylfaen" w:cstheme="minorHAnsi"/>
                <w:bCs/>
              </w:rPr>
              <w:t>მ</w:t>
            </w:r>
            <w:r w:rsidR="003F1C30" w:rsidRPr="00F26746">
              <w:rPr>
                <w:rFonts w:ascii="Sylfaen" w:eastAsiaTheme="majorEastAsia" w:hAnsi="Sylfaen" w:cstheme="minorHAnsi"/>
                <w:bCs/>
                <w:vertAlign w:val="superscript"/>
              </w:rPr>
              <w:t>3</w:t>
            </w:r>
          </w:p>
        </w:tc>
        <w:tc>
          <w:tcPr>
            <w:tcW w:w="5387" w:type="dxa"/>
            <w:vAlign w:val="center"/>
          </w:tcPr>
          <w:p w14:paraId="59A624A0" w14:textId="5789B166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10</w:t>
            </w:r>
            <w:r w:rsidR="00936756" w:rsidRPr="00F26746">
              <w:rPr>
                <w:rFonts w:ascii="Sylfaen" w:eastAsiaTheme="majorEastAsia" w:hAnsi="Sylfaen" w:cstheme="minorHAnsi"/>
                <w:bCs/>
              </w:rPr>
              <w:t>-16</w:t>
            </w:r>
          </w:p>
        </w:tc>
      </w:tr>
      <w:tr w:rsidR="003F1C30" w:rsidRPr="00F26746" w14:paraId="30069AC8" w14:textId="77777777" w:rsidTr="00E8411F">
        <w:tc>
          <w:tcPr>
            <w:tcW w:w="456" w:type="dxa"/>
            <w:vAlign w:val="center"/>
          </w:tcPr>
          <w:p w14:paraId="47C70681" w14:textId="6C377CB2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5</w:t>
            </w:r>
          </w:p>
        </w:tc>
        <w:tc>
          <w:tcPr>
            <w:tcW w:w="4217" w:type="dxa"/>
            <w:vAlign w:val="center"/>
          </w:tcPr>
          <w:p w14:paraId="39515DAD" w14:textId="66EE325B" w:rsidR="003F1C30" w:rsidRPr="00F26746" w:rsidRDefault="00630D7C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მოწყობილობის მასალა</w:t>
            </w:r>
          </w:p>
        </w:tc>
        <w:tc>
          <w:tcPr>
            <w:tcW w:w="5387" w:type="dxa"/>
            <w:vAlign w:val="center"/>
          </w:tcPr>
          <w:p w14:paraId="01839563" w14:textId="4AB7F34F" w:rsidR="003F1C30" w:rsidRPr="00F26746" w:rsidRDefault="00E8411F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უჟანგავი ფოლადი</w:t>
            </w:r>
            <w:r w:rsidR="003F1C30" w:rsidRPr="00F26746">
              <w:rPr>
                <w:rFonts w:ascii="Sylfaen" w:eastAsiaTheme="majorEastAsia" w:hAnsi="Sylfaen" w:cstheme="minorHAnsi"/>
                <w:bCs/>
              </w:rPr>
              <w:t xml:space="preserve"> AISI 304</w:t>
            </w:r>
          </w:p>
        </w:tc>
      </w:tr>
      <w:tr w:rsidR="003F1C30" w:rsidRPr="00F26746" w14:paraId="1D5B5907" w14:textId="77777777" w:rsidTr="00E8411F">
        <w:tc>
          <w:tcPr>
            <w:tcW w:w="456" w:type="dxa"/>
            <w:vAlign w:val="center"/>
          </w:tcPr>
          <w:p w14:paraId="0F06744C" w14:textId="27B7B413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6</w:t>
            </w:r>
          </w:p>
        </w:tc>
        <w:tc>
          <w:tcPr>
            <w:tcW w:w="4217" w:type="dxa"/>
          </w:tcPr>
          <w:p w14:paraId="05A83F49" w14:textId="7C88B57D" w:rsidR="003F1C30" w:rsidRPr="00F26746" w:rsidRDefault="00630D7C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მუშაობის რეჟიმი</w:t>
            </w:r>
          </w:p>
        </w:tc>
        <w:tc>
          <w:tcPr>
            <w:tcW w:w="5387" w:type="dxa"/>
            <w:vAlign w:val="center"/>
          </w:tcPr>
          <w:p w14:paraId="2290856D" w14:textId="2A856F68" w:rsidR="003F1C30" w:rsidRPr="00F26746" w:rsidRDefault="00E8411F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მთელი წლის განმავლობაში</w:t>
            </w:r>
            <w:r w:rsidR="003F1C30" w:rsidRPr="00F26746">
              <w:rPr>
                <w:rFonts w:ascii="Sylfaen" w:eastAsiaTheme="majorEastAsia" w:hAnsi="Sylfaen" w:cstheme="minorHAnsi"/>
                <w:bCs/>
              </w:rPr>
              <w:t>, 24/7</w:t>
            </w:r>
          </w:p>
        </w:tc>
      </w:tr>
      <w:tr w:rsidR="003F1C30" w:rsidRPr="00F26746" w14:paraId="03EB19D0" w14:textId="77777777" w:rsidTr="00E8411F">
        <w:tc>
          <w:tcPr>
            <w:tcW w:w="456" w:type="dxa"/>
            <w:vAlign w:val="center"/>
          </w:tcPr>
          <w:p w14:paraId="5ABC146E" w14:textId="4D83F6AC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7</w:t>
            </w:r>
          </w:p>
        </w:tc>
        <w:tc>
          <w:tcPr>
            <w:tcW w:w="4217" w:type="dxa"/>
            <w:vAlign w:val="center"/>
          </w:tcPr>
          <w:p w14:paraId="7C68ABA1" w14:textId="14B6BF5E" w:rsidR="003F1C30" w:rsidRPr="00F26746" w:rsidRDefault="00E8411F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კომპლექტ</w:t>
            </w:r>
            <w:r w:rsidR="00936756" w:rsidRPr="00F26746">
              <w:rPr>
                <w:rFonts w:ascii="Sylfaen" w:eastAsiaTheme="majorEastAsia" w:hAnsi="Sylfaen" w:cstheme="minorHAnsi"/>
                <w:bCs/>
              </w:rPr>
              <w:t>აცია</w:t>
            </w:r>
          </w:p>
        </w:tc>
        <w:tc>
          <w:tcPr>
            <w:tcW w:w="5387" w:type="dxa"/>
            <w:vAlign w:val="center"/>
          </w:tcPr>
          <w:p w14:paraId="06CABBEF" w14:textId="41D83BE9" w:rsidR="003F1C30" w:rsidRPr="00F26746" w:rsidRDefault="007D5C10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ავტომატურ</w:t>
            </w:r>
            <w:r w:rsidR="00936756" w:rsidRPr="00F26746">
              <w:rPr>
                <w:rFonts w:ascii="Sylfaen" w:eastAsiaTheme="majorEastAsia" w:hAnsi="Sylfaen" w:cstheme="minorHAnsi"/>
                <w:bCs/>
              </w:rPr>
              <w:t>ი</w:t>
            </w:r>
            <w:r w:rsidRPr="00F26746">
              <w:rPr>
                <w:rFonts w:ascii="Sylfaen" w:eastAsiaTheme="majorEastAsia" w:hAnsi="Sylfaen" w:cstheme="minorHAnsi"/>
                <w:bCs/>
              </w:rPr>
              <w:t>, ხელით მართვის, ასევე დისტანციურ ავტომატურ რეჟიმებში სადგურის მუშაობის შესაძლებლობა</w:t>
            </w:r>
            <w:r w:rsidR="003F1C30" w:rsidRPr="00F26746">
              <w:rPr>
                <w:rFonts w:ascii="Sylfaen" w:eastAsiaTheme="majorEastAsia" w:hAnsi="Sylfaen" w:cstheme="minorHAnsi"/>
                <w:bCs/>
              </w:rPr>
              <w:t>;</w:t>
            </w:r>
          </w:p>
          <w:p w14:paraId="6CFE1831" w14:textId="1970F703" w:rsidR="00936756" w:rsidRPr="00F26746" w:rsidRDefault="009F7762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 xml:space="preserve">ფხვნილის </w:t>
            </w:r>
            <w:r w:rsidR="00936756" w:rsidRPr="00F26746">
              <w:rPr>
                <w:rFonts w:ascii="Sylfaen" w:eastAsiaTheme="majorEastAsia" w:hAnsi="Sylfaen" w:cstheme="minorHAnsi"/>
                <w:bCs/>
              </w:rPr>
              <w:t>დონის გადამწოდი</w:t>
            </w:r>
            <w:r w:rsidRPr="00F26746">
              <w:rPr>
                <w:rFonts w:ascii="Sylfaen" w:eastAsiaTheme="majorEastAsia" w:hAnsi="Sylfaen" w:cstheme="minorHAnsi"/>
                <w:bCs/>
              </w:rPr>
              <w:t>;</w:t>
            </w:r>
          </w:p>
          <w:p w14:paraId="0AFC3077" w14:textId="33EFDAD2" w:rsidR="009F7762" w:rsidRPr="00F26746" w:rsidRDefault="009F7762" w:rsidP="009F7762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="Sylfaen" w:eastAsiaTheme="majorEastAsia" w:hAnsi="Sylfaen" w:cstheme="minorHAnsi"/>
                <w:bCs/>
              </w:rPr>
            </w:pPr>
            <w:r w:rsidRPr="009F7762">
              <w:rPr>
                <w:rFonts w:ascii="Sylfaen" w:eastAsiaTheme="majorEastAsia" w:hAnsi="Sylfaen" w:cstheme="minorHAnsi"/>
                <w:bCs/>
              </w:rPr>
              <w:t>გადავსებისგან დაცვა</w:t>
            </w:r>
            <w:r w:rsidRPr="00F26746">
              <w:rPr>
                <w:rFonts w:ascii="Sylfaen" w:eastAsiaTheme="majorEastAsia" w:hAnsi="Sylfaen" w:cstheme="minorHAnsi"/>
                <w:bCs/>
              </w:rPr>
              <w:t>;</w:t>
            </w:r>
          </w:p>
          <w:p w14:paraId="568D405D" w14:textId="00B6A4F1" w:rsidR="003F1C30" w:rsidRPr="00F26746" w:rsidRDefault="0073123B" w:rsidP="00E8411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ind w:left="311" w:hanging="283"/>
              <w:jc w:val="both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ფლოკულანტის სამუშაო ხარჯის მიწოდების რეგულირება</w:t>
            </w:r>
            <w:r w:rsidR="003F1C30" w:rsidRPr="00F26746">
              <w:rPr>
                <w:rFonts w:ascii="Sylfaen" w:eastAsiaTheme="majorEastAsia" w:hAnsi="Sylfaen" w:cstheme="minorHAnsi"/>
                <w:bCs/>
              </w:rPr>
              <w:t>.</w:t>
            </w:r>
          </w:p>
        </w:tc>
      </w:tr>
      <w:tr w:rsidR="003F1C30" w:rsidRPr="00F26746" w14:paraId="76021DF1" w14:textId="77777777" w:rsidTr="00E8411F">
        <w:tc>
          <w:tcPr>
            <w:tcW w:w="456" w:type="dxa"/>
            <w:vAlign w:val="center"/>
          </w:tcPr>
          <w:p w14:paraId="0F669383" w14:textId="595BF6E6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8</w:t>
            </w:r>
          </w:p>
        </w:tc>
        <w:tc>
          <w:tcPr>
            <w:tcW w:w="4217" w:type="dxa"/>
            <w:vAlign w:val="center"/>
          </w:tcPr>
          <w:p w14:paraId="6D35C7E7" w14:textId="1D40D399" w:rsidR="003F1C30" w:rsidRPr="00F26746" w:rsidRDefault="00E8411F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Theme="majorEastAsia" w:hAnsi="Sylfaen" w:cstheme="minorHAnsi"/>
                <w:bCs/>
                <w:strike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ელექტროკვება: ძაბვა, ვ / სიხშირე ჰც</w:t>
            </w:r>
          </w:p>
        </w:tc>
        <w:tc>
          <w:tcPr>
            <w:tcW w:w="5387" w:type="dxa"/>
            <w:vAlign w:val="center"/>
          </w:tcPr>
          <w:p w14:paraId="4342D56A" w14:textId="63201CB9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  <w:strike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400/50</w:t>
            </w:r>
          </w:p>
        </w:tc>
      </w:tr>
      <w:tr w:rsidR="003F1C30" w:rsidRPr="00F26746" w14:paraId="0D56FD9D" w14:textId="77777777" w:rsidTr="00E8411F">
        <w:tc>
          <w:tcPr>
            <w:tcW w:w="456" w:type="dxa"/>
            <w:vAlign w:val="center"/>
          </w:tcPr>
          <w:p w14:paraId="29A014C5" w14:textId="381BB3F7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9</w:t>
            </w:r>
          </w:p>
        </w:tc>
        <w:tc>
          <w:tcPr>
            <w:tcW w:w="4217" w:type="dxa"/>
            <w:vAlign w:val="center"/>
          </w:tcPr>
          <w:p w14:paraId="7D498C19" w14:textId="0DA91DE1" w:rsidR="003F1C30" w:rsidRPr="00F26746" w:rsidRDefault="00E8411F" w:rsidP="003F1C30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Theme="majorEastAsia" w:hAnsi="Sylfaen" w:cstheme="minorHAnsi"/>
                <w:bCs/>
                <w:strike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დაცვის ხარისხი</w:t>
            </w:r>
            <w:r w:rsidR="003F1C30" w:rsidRPr="00F26746">
              <w:rPr>
                <w:rFonts w:ascii="Sylfaen" w:eastAsiaTheme="majorEastAsia" w:hAnsi="Sylfaen" w:cstheme="minorHAnsi"/>
                <w:bCs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0990A6AD" w14:textId="3AE67347" w:rsidR="003F1C30" w:rsidRPr="00F26746" w:rsidRDefault="003F1C30" w:rsidP="003F1C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eastAsiaTheme="majorEastAsia" w:hAnsi="Sylfaen" w:cstheme="minorHAnsi"/>
                <w:bCs/>
                <w:strike/>
              </w:rPr>
            </w:pPr>
            <w:r w:rsidRPr="00F26746">
              <w:rPr>
                <w:rFonts w:ascii="Sylfaen" w:eastAsiaTheme="majorEastAsia" w:hAnsi="Sylfaen" w:cstheme="minorHAnsi"/>
                <w:bCs/>
              </w:rPr>
              <w:t>IP65</w:t>
            </w:r>
          </w:p>
        </w:tc>
      </w:tr>
    </w:tbl>
    <w:p w14:paraId="3C603D0C" w14:textId="306F40E8" w:rsidR="00F41D75" w:rsidRPr="00F26746" w:rsidRDefault="00F41D75" w:rsidP="00E57368">
      <w:pPr>
        <w:autoSpaceDE w:val="0"/>
        <w:autoSpaceDN w:val="0"/>
        <w:adjustRightInd w:val="0"/>
        <w:ind w:firstLine="567"/>
        <w:rPr>
          <w:rFonts w:ascii="Sylfaen" w:hAnsi="Sylfaen" w:cstheme="minorHAnsi"/>
          <w:sz w:val="22"/>
          <w:szCs w:val="22"/>
        </w:rPr>
      </w:pPr>
    </w:p>
    <w:p w14:paraId="4847597B" w14:textId="62186F49" w:rsidR="002A1FF3" w:rsidRPr="00F26746" w:rsidRDefault="00714048" w:rsidP="00830935">
      <w:pPr>
        <w:keepNext/>
        <w:keepLines/>
        <w:spacing w:before="240" w:after="120" w:line="360" w:lineRule="auto"/>
        <w:ind w:left="567"/>
        <w:outlineLvl w:val="0"/>
        <w:rPr>
          <w:rFonts w:ascii="Sylfaen" w:eastAsiaTheme="majorEastAsia" w:hAnsi="Sylfaen" w:cstheme="minorHAnsi"/>
          <w:b/>
          <w:bCs/>
          <w:caps/>
          <w:sz w:val="22"/>
          <w:szCs w:val="22"/>
        </w:rPr>
      </w:pPr>
      <w:r w:rsidRPr="00F26746">
        <w:rPr>
          <w:rFonts w:ascii="Sylfaen" w:eastAsiaTheme="majorEastAsia" w:hAnsi="Sylfaen" w:cstheme="minorHAnsi"/>
          <w:b/>
          <w:bCs/>
          <w:sz w:val="22"/>
          <w:szCs w:val="22"/>
        </w:rPr>
        <w:t>1.</w:t>
      </w:r>
      <w:r w:rsidR="00830935" w:rsidRPr="00F26746">
        <w:rPr>
          <w:rFonts w:ascii="Sylfaen" w:eastAsiaTheme="majorEastAsia" w:hAnsi="Sylfaen" w:cstheme="minorHAnsi"/>
          <w:b/>
          <w:bCs/>
          <w:sz w:val="22"/>
          <w:szCs w:val="22"/>
        </w:rPr>
        <w:t>3</w:t>
      </w:r>
      <w:r w:rsidRPr="00F26746">
        <w:rPr>
          <w:rFonts w:ascii="Sylfaen" w:eastAsiaTheme="majorEastAsia" w:hAnsi="Sylfaen" w:cstheme="minorHAnsi"/>
          <w:b/>
          <w:bCs/>
          <w:sz w:val="22"/>
          <w:szCs w:val="22"/>
        </w:rPr>
        <w:t xml:space="preserve">. </w:t>
      </w:r>
      <w:r w:rsidR="009F7762" w:rsidRPr="00F26746">
        <w:rPr>
          <w:rFonts w:ascii="Sylfaen" w:eastAsiaTheme="majorEastAsia" w:hAnsi="Sylfaen" w:cstheme="minorHAnsi"/>
          <w:b/>
          <w:bCs/>
          <w:sz w:val="22"/>
          <w:szCs w:val="22"/>
        </w:rPr>
        <w:t>პროდუქტის</w:t>
      </w:r>
      <w:r w:rsidR="00E8411F" w:rsidRPr="00F26746">
        <w:rPr>
          <w:rFonts w:ascii="Sylfaen" w:eastAsiaTheme="majorEastAsia" w:hAnsi="Sylfaen" w:cstheme="minorHAnsi"/>
          <w:b/>
          <w:bCs/>
          <w:sz w:val="22"/>
          <w:szCs w:val="22"/>
        </w:rPr>
        <w:t xml:space="preserve"> </w:t>
      </w:r>
      <w:r w:rsidR="009F7762" w:rsidRPr="00F26746">
        <w:rPr>
          <w:rFonts w:ascii="Sylfaen" w:eastAsiaTheme="majorEastAsia" w:hAnsi="Sylfaen" w:cstheme="minorHAnsi"/>
          <w:b/>
          <w:bCs/>
          <w:sz w:val="22"/>
          <w:szCs w:val="22"/>
        </w:rPr>
        <w:t>ნაკრები</w:t>
      </w:r>
    </w:p>
    <w:tbl>
      <w:tblPr>
        <w:tblStyle w:val="TableNormal1"/>
        <w:tblW w:w="10065" w:type="dxa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513"/>
        <w:gridCol w:w="1701"/>
      </w:tblGrid>
      <w:tr w:rsidR="0073123B" w:rsidRPr="00F26746" w14:paraId="16724601" w14:textId="77777777" w:rsidTr="0073123B">
        <w:trPr>
          <w:trHeight w:val="565"/>
        </w:trPr>
        <w:tc>
          <w:tcPr>
            <w:tcW w:w="851" w:type="dxa"/>
          </w:tcPr>
          <w:p w14:paraId="74408E4F" w14:textId="18276B1D" w:rsidR="0073123B" w:rsidRPr="00F26746" w:rsidRDefault="0073123B" w:rsidP="0073123B">
            <w:pPr>
              <w:spacing w:before="120" w:after="120"/>
              <w:ind w:left="-12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b/>
                <w:bCs/>
                <w:sz w:val="20"/>
                <w:szCs w:val="20"/>
              </w:rPr>
              <w:t>ნომერი</w:t>
            </w:r>
          </w:p>
        </w:tc>
        <w:tc>
          <w:tcPr>
            <w:tcW w:w="7513" w:type="dxa"/>
          </w:tcPr>
          <w:p w14:paraId="6BA0699A" w14:textId="276DBAB5" w:rsidR="0073123B" w:rsidRPr="00F26746" w:rsidRDefault="0073123B" w:rsidP="0073123B">
            <w:pPr>
              <w:spacing w:before="120" w:after="120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b/>
                <w:bCs/>
                <w:sz w:val="20"/>
                <w:szCs w:val="20"/>
              </w:rPr>
              <w:t>დასახელება</w:t>
            </w:r>
          </w:p>
        </w:tc>
        <w:tc>
          <w:tcPr>
            <w:tcW w:w="1701" w:type="dxa"/>
          </w:tcPr>
          <w:p w14:paraId="0400315C" w14:textId="1F8EF7A7" w:rsidR="0073123B" w:rsidRPr="00F26746" w:rsidRDefault="0073123B" w:rsidP="0073123B">
            <w:pPr>
              <w:spacing w:before="120" w:after="120"/>
              <w:jc w:val="center"/>
              <w:rPr>
                <w:rFonts w:ascii="Sylfaen" w:hAnsi="Sylfaen" w:cstheme="minorHAnsi"/>
                <w:b/>
                <w:bCs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b/>
                <w:bCs/>
                <w:sz w:val="20"/>
                <w:szCs w:val="20"/>
              </w:rPr>
              <w:t>რაოდენობა, ერთეული</w:t>
            </w:r>
          </w:p>
        </w:tc>
      </w:tr>
      <w:tr w:rsidR="002A1FF3" w:rsidRPr="00F26746" w14:paraId="7EFDAFCC" w14:textId="77777777" w:rsidTr="0073123B">
        <w:trPr>
          <w:trHeight w:val="267"/>
        </w:trPr>
        <w:tc>
          <w:tcPr>
            <w:tcW w:w="851" w:type="dxa"/>
            <w:vAlign w:val="center"/>
          </w:tcPr>
          <w:p w14:paraId="38F454F4" w14:textId="77777777" w:rsidR="002A1FF3" w:rsidRPr="00F26746" w:rsidRDefault="002A1FF3" w:rsidP="00100922">
            <w:pPr>
              <w:pStyle w:val="ListParagraph"/>
              <w:spacing w:before="120" w:after="120"/>
              <w:ind w:left="-12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1</w:t>
            </w:r>
          </w:p>
        </w:tc>
        <w:tc>
          <w:tcPr>
            <w:tcW w:w="7513" w:type="dxa"/>
            <w:vAlign w:val="center"/>
          </w:tcPr>
          <w:p w14:paraId="106BDE26" w14:textId="69DF5B9C" w:rsidR="002A1FF3" w:rsidRPr="00F26746" w:rsidRDefault="0073123B" w:rsidP="005375D6">
            <w:pPr>
              <w:adjustRightInd w:val="0"/>
              <w:spacing w:line="360" w:lineRule="auto"/>
              <w:ind w:left="137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eastAsiaTheme="majorEastAsia" w:hAnsi="Sylfaen" w:cstheme="minorHAnsi"/>
                <w:bCs/>
                <w:sz w:val="20"/>
                <w:szCs w:val="20"/>
              </w:rPr>
              <w:t>ფლოკულანტის მომზადებისა და დოზირების ავტომატური სადგური</w:t>
            </w:r>
          </w:p>
        </w:tc>
        <w:tc>
          <w:tcPr>
            <w:tcW w:w="1701" w:type="dxa"/>
            <w:vAlign w:val="center"/>
          </w:tcPr>
          <w:p w14:paraId="56726E48" w14:textId="4FE64014" w:rsidR="002A1FF3" w:rsidRPr="00F26746" w:rsidRDefault="005375D6" w:rsidP="008C6990">
            <w:pPr>
              <w:pStyle w:val="ListParagraph"/>
              <w:spacing w:before="120" w:after="120"/>
              <w:ind w:left="8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2</w:t>
            </w:r>
            <w:r w:rsidR="00294025" w:rsidRPr="00F26746">
              <w:rPr>
                <w:rFonts w:ascii="Sylfaen" w:hAnsi="Sylfaen" w:cstheme="minorHAnsi"/>
                <w:sz w:val="20"/>
                <w:szCs w:val="20"/>
              </w:rPr>
              <w:t xml:space="preserve"> </w:t>
            </w:r>
            <w:r w:rsidR="0073123B" w:rsidRPr="00F26746">
              <w:rPr>
                <w:rFonts w:ascii="Sylfaen" w:hAnsi="Sylfaen" w:cstheme="minorHAnsi"/>
                <w:sz w:val="20"/>
                <w:szCs w:val="20"/>
              </w:rPr>
              <w:t>ც</w:t>
            </w:r>
            <w:r w:rsidR="00294025" w:rsidRPr="00F26746">
              <w:rPr>
                <w:rFonts w:ascii="Sylfaen" w:hAnsi="Sylfaen" w:cstheme="minorHAnsi"/>
                <w:sz w:val="20"/>
                <w:szCs w:val="20"/>
              </w:rPr>
              <w:t>.</w:t>
            </w:r>
          </w:p>
        </w:tc>
      </w:tr>
      <w:tr w:rsidR="00294025" w:rsidRPr="00F26746" w14:paraId="5866A6F1" w14:textId="77777777" w:rsidTr="0073123B">
        <w:trPr>
          <w:trHeight w:val="262"/>
        </w:trPr>
        <w:tc>
          <w:tcPr>
            <w:tcW w:w="851" w:type="dxa"/>
            <w:vAlign w:val="center"/>
          </w:tcPr>
          <w:p w14:paraId="78DCB8A3" w14:textId="17E80EC7" w:rsidR="00294025" w:rsidRPr="00F26746" w:rsidRDefault="00294025" w:rsidP="00100922">
            <w:pPr>
              <w:pStyle w:val="ListParagraph"/>
              <w:spacing w:before="120" w:after="120"/>
              <w:ind w:left="-12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2</w:t>
            </w:r>
          </w:p>
        </w:tc>
        <w:tc>
          <w:tcPr>
            <w:tcW w:w="7513" w:type="dxa"/>
            <w:vAlign w:val="center"/>
          </w:tcPr>
          <w:p w14:paraId="46A443EB" w14:textId="6F977A67" w:rsidR="00294025" w:rsidRPr="00F26746" w:rsidRDefault="00F73C8D" w:rsidP="008F46D5">
            <w:pPr>
              <w:adjustRightInd w:val="0"/>
              <w:spacing w:line="360" w:lineRule="auto"/>
              <w:ind w:left="137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eastAsiaTheme="majorEastAsia" w:hAnsi="Sylfaen" w:cstheme="minorHAnsi"/>
                <w:bCs/>
                <w:sz w:val="20"/>
                <w:szCs w:val="20"/>
              </w:rPr>
              <w:t>სათადარიგო და ცვეთადი ნაწილები</w:t>
            </w:r>
            <w:r w:rsidRPr="00F26746">
              <w:rPr>
                <w:rFonts w:ascii="Sylfaen" w:eastAsiaTheme="majorEastAsia" w:hAnsi="Sylfaen" w:cstheme="minorHAnsi"/>
                <w:bCs/>
                <w:sz w:val="20"/>
                <w:szCs w:val="20"/>
              </w:rPr>
              <w:t>ს</w:t>
            </w:r>
            <w:r w:rsidR="0073123B" w:rsidRPr="00F26746">
              <w:rPr>
                <w:rFonts w:ascii="Sylfaen" w:eastAsiaTheme="majorEastAsia" w:hAnsi="Sylfaen" w:cstheme="minorHAnsi"/>
                <w:bCs/>
                <w:sz w:val="20"/>
                <w:szCs w:val="20"/>
              </w:rPr>
              <w:t xml:space="preserve"> კომპლექტი ექსპლუატაციის 24-თვიანი პერიოდისთვის</w:t>
            </w:r>
          </w:p>
        </w:tc>
        <w:tc>
          <w:tcPr>
            <w:tcW w:w="1701" w:type="dxa"/>
            <w:vAlign w:val="center"/>
          </w:tcPr>
          <w:p w14:paraId="26CE6E35" w14:textId="42367C4F" w:rsidR="00294025" w:rsidRPr="00F26746" w:rsidRDefault="002E20ED" w:rsidP="008C6990">
            <w:pPr>
              <w:pStyle w:val="ListParagraph"/>
              <w:spacing w:before="120" w:after="120"/>
              <w:ind w:left="8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1</w:t>
            </w:r>
            <w:r w:rsidR="00294025" w:rsidRPr="00F26746">
              <w:rPr>
                <w:rFonts w:ascii="Sylfaen" w:hAnsi="Sylfaen" w:cstheme="minorHAnsi"/>
                <w:sz w:val="20"/>
                <w:szCs w:val="20"/>
              </w:rPr>
              <w:t xml:space="preserve"> </w:t>
            </w:r>
            <w:r w:rsidR="0073123B" w:rsidRPr="00F26746">
              <w:rPr>
                <w:rFonts w:ascii="Sylfaen" w:hAnsi="Sylfaen" w:cstheme="minorHAnsi"/>
                <w:sz w:val="20"/>
                <w:szCs w:val="20"/>
              </w:rPr>
              <w:t>ც</w:t>
            </w:r>
            <w:r w:rsidR="00294025" w:rsidRPr="00F26746">
              <w:rPr>
                <w:rFonts w:ascii="Sylfaen" w:hAnsi="Sylfaen" w:cstheme="minorHAnsi"/>
                <w:sz w:val="20"/>
                <w:szCs w:val="20"/>
              </w:rPr>
              <w:t>.</w:t>
            </w:r>
          </w:p>
        </w:tc>
      </w:tr>
    </w:tbl>
    <w:p w14:paraId="6BC8417E" w14:textId="0A49BE45" w:rsidR="00B8486B" w:rsidRPr="00F26746" w:rsidRDefault="00B8486B" w:rsidP="002A1FF3">
      <w:pPr>
        <w:pStyle w:val="ListParagraph"/>
        <w:jc w:val="both"/>
        <w:rPr>
          <w:rFonts w:ascii="Sylfaen" w:hAnsi="Sylfaen" w:cstheme="minorHAnsi"/>
          <w:sz w:val="22"/>
          <w:szCs w:val="22"/>
        </w:rPr>
      </w:pPr>
    </w:p>
    <w:p w14:paraId="10B55AAF" w14:textId="77777777" w:rsidR="006533FC" w:rsidRPr="00F26746" w:rsidRDefault="006533FC" w:rsidP="006533FC">
      <w:pPr>
        <w:pStyle w:val="ListParagraph"/>
        <w:rPr>
          <w:rFonts w:ascii="Sylfaen" w:hAnsi="Sylfaen" w:cstheme="minorHAnsi"/>
          <w:sz w:val="22"/>
          <w:szCs w:val="22"/>
        </w:rPr>
      </w:pPr>
    </w:p>
    <w:p w14:paraId="62E3A352" w14:textId="027EC27F" w:rsidR="001F2ACE" w:rsidRPr="00F26746" w:rsidRDefault="001F2ACE" w:rsidP="001F2ACE">
      <w:pPr>
        <w:pStyle w:val="ListParagraph"/>
        <w:keepNext/>
        <w:keepLines/>
        <w:spacing w:before="240" w:after="120" w:line="360" w:lineRule="auto"/>
        <w:ind w:left="567"/>
        <w:outlineLvl w:val="0"/>
        <w:rPr>
          <w:rFonts w:ascii="Sylfaen" w:eastAsiaTheme="majorEastAsia" w:hAnsi="Sylfaen" w:cstheme="minorHAnsi"/>
          <w:b/>
          <w:bCs/>
          <w:caps/>
          <w:sz w:val="22"/>
          <w:szCs w:val="22"/>
        </w:rPr>
      </w:pPr>
      <w:r w:rsidRPr="00F26746">
        <w:rPr>
          <w:rFonts w:ascii="Sylfaen" w:eastAsiaTheme="majorEastAsia" w:hAnsi="Sylfaen" w:cstheme="minorHAnsi"/>
          <w:b/>
          <w:bCs/>
          <w:caps/>
          <w:sz w:val="22"/>
          <w:szCs w:val="22"/>
        </w:rPr>
        <w:t xml:space="preserve">3. </w:t>
      </w:r>
      <w:r w:rsidRPr="00F26746">
        <w:rPr>
          <w:rFonts w:ascii="Sylfaen" w:hAnsi="Sylfaen" w:cstheme="minorHAnsi"/>
          <w:b/>
          <w:sz w:val="22"/>
          <w:szCs w:val="22"/>
        </w:rPr>
        <w:t>ძირითადი ტექნიკური და ტექნოლოგიური მოთხოვნები მ</w:t>
      </w:r>
      <w:r w:rsidR="00F73C8D" w:rsidRPr="00F26746">
        <w:rPr>
          <w:rFonts w:ascii="Sylfaen" w:hAnsi="Sylfaen" w:cstheme="minorHAnsi"/>
          <w:b/>
          <w:sz w:val="22"/>
          <w:szCs w:val="22"/>
        </w:rPr>
        <w:t xml:space="preserve">ეთოდოლოგიური და </w:t>
      </w:r>
      <w:r w:rsidRPr="00F26746">
        <w:rPr>
          <w:rFonts w:ascii="Sylfaen" w:hAnsi="Sylfaen" w:cstheme="minorHAnsi"/>
          <w:b/>
          <w:sz w:val="22"/>
          <w:szCs w:val="22"/>
        </w:rPr>
        <w:t>ტექნიკური რესურსების მიმართ</w:t>
      </w:r>
    </w:p>
    <w:p w14:paraId="51FD7F1E" w14:textId="4EA44F3F" w:rsidR="001F2ACE" w:rsidRPr="00F26746" w:rsidRDefault="001F2ACE" w:rsidP="001F2ACE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="Sylfaen" w:hAnsi="Sylfaen" w:cstheme="minorHAnsi"/>
          <w:sz w:val="22"/>
          <w:szCs w:val="22"/>
        </w:rPr>
      </w:pPr>
      <w:r w:rsidRPr="00F26746">
        <w:rPr>
          <w:rFonts w:ascii="Sylfaen" w:hAnsi="Sylfaen" w:cstheme="minorHAnsi"/>
          <w:sz w:val="22"/>
          <w:szCs w:val="22"/>
        </w:rPr>
        <w:t xml:space="preserve">3.1. დეტალებისა და სისტემების კონსტრუქციებისა და მასალების მახასიათებლები უნდა შეესაბამებოდეს </w:t>
      </w:r>
      <w:r w:rsidR="00F73C8D" w:rsidRPr="00F26746">
        <w:rPr>
          <w:rFonts w:ascii="Sylfaen" w:hAnsi="Sylfaen" w:cstheme="minorHAnsi"/>
          <w:sz w:val="22"/>
          <w:szCs w:val="22"/>
        </w:rPr>
        <w:t xml:space="preserve">კლიმატურ პირობებს </w:t>
      </w:r>
      <w:r w:rsidRPr="00F26746">
        <w:rPr>
          <w:rFonts w:ascii="Sylfaen" w:hAnsi="Sylfaen" w:cstheme="minorHAnsi"/>
          <w:sz w:val="22"/>
          <w:szCs w:val="22"/>
        </w:rPr>
        <w:t xml:space="preserve">და </w:t>
      </w:r>
      <w:r w:rsidR="00F73C8D" w:rsidRPr="00F26746">
        <w:rPr>
          <w:rFonts w:ascii="Sylfaen" w:hAnsi="Sylfaen" w:cstheme="minorHAnsi"/>
          <w:sz w:val="22"/>
          <w:szCs w:val="22"/>
        </w:rPr>
        <w:t>უზრუნველყო</w:t>
      </w:r>
      <w:r w:rsidR="00F73C8D" w:rsidRPr="00F26746">
        <w:rPr>
          <w:rFonts w:ascii="Sylfaen" w:hAnsi="Sylfaen" w:cstheme="minorHAnsi"/>
          <w:sz w:val="22"/>
          <w:szCs w:val="22"/>
        </w:rPr>
        <w:t>ფდე</w:t>
      </w:r>
      <w:r w:rsidR="00F73C8D" w:rsidRPr="00F26746">
        <w:rPr>
          <w:rFonts w:ascii="Sylfaen" w:hAnsi="Sylfaen" w:cstheme="minorHAnsi"/>
          <w:sz w:val="22"/>
          <w:szCs w:val="22"/>
        </w:rPr>
        <w:t xml:space="preserve">ს </w:t>
      </w:r>
      <w:r w:rsidRPr="00F26746">
        <w:rPr>
          <w:rFonts w:ascii="Sylfaen" w:hAnsi="Sylfaen" w:cstheme="minorHAnsi"/>
          <w:sz w:val="22"/>
          <w:szCs w:val="22"/>
        </w:rPr>
        <w:t xml:space="preserve">ცვეთადი ნაწილების სწრაფი </w:t>
      </w:r>
      <w:r w:rsidR="00F73C8D" w:rsidRPr="00F26746">
        <w:rPr>
          <w:rFonts w:ascii="Sylfaen" w:hAnsi="Sylfaen" w:cstheme="minorHAnsi"/>
          <w:sz w:val="22"/>
          <w:szCs w:val="22"/>
        </w:rPr>
        <w:t>შეცვლის</w:t>
      </w:r>
      <w:r w:rsidRPr="00F26746">
        <w:rPr>
          <w:rFonts w:ascii="Sylfaen" w:hAnsi="Sylfaen" w:cstheme="minorHAnsi"/>
          <w:sz w:val="22"/>
          <w:szCs w:val="22"/>
        </w:rPr>
        <w:t xml:space="preserve"> შესაძლებლობას სადგურის დაყენების ადგილზე.</w:t>
      </w:r>
    </w:p>
    <w:p w14:paraId="05029392" w14:textId="77777777" w:rsidR="001F2ACE" w:rsidRPr="00F26746" w:rsidRDefault="001F2ACE" w:rsidP="001F2ACE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="Sylfaen" w:hAnsi="Sylfaen" w:cstheme="minorHAnsi"/>
          <w:sz w:val="22"/>
          <w:szCs w:val="22"/>
        </w:rPr>
      </w:pPr>
      <w:r w:rsidRPr="00F26746">
        <w:rPr>
          <w:rFonts w:ascii="Sylfaen" w:hAnsi="Sylfaen" w:cstheme="minorHAnsi"/>
          <w:sz w:val="22"/>
          <w:szCs w:val="22"/>
        </w:rPr>
        <w:lastRenderedPageBreak/>
        <w:t xml:space="preserve">3.2. ძირითადი ბლოკები და კვანძები უნდა მუშაობდეს ყველა სეზონისთვის გამოსადეგ ჰიდრავლიკურ და ტრანსმისიურ საპოხებსა და ზეთებზე. </w:t>
      </w:r>
    </w:p>
    <w:p w14:paraId="4EE3EA35" w14:textId="53545392" w:rsidR="001F2ACE" w:rsidRPr="00F26746" w:rsidRDefault="001F2ACE" w:rsidP="001F2ACE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="Sylfaen" w:hAnsi="Sylfaen" w:cstheme="minorHAnsi"/>
          <w:sz w:val="22"/>
          <w:szCs w:val="22"/>
        </w:rPr>
      </w:pPr>
      <w:r w:rsidRPr="00F26746">
        <w:rPr>
          <w:rFonts w:ascii="Sylfaen" w:hAnsi="Sylfaen" w:cstheme="minorHAnsi"/>
          <w:sz w:val="22"/>
          <w:szCs w:val="22"/>
        </w:rPr>
        <w:t>3.3.</w:t>
      </w:r>
      <w:r w:rsidR="00F73C8D" w:rsidRPr="00F26746">
        <w:rPr>
          <w:rFonts w:ascii="Sylfaen" w:hAnsi="Sylfaen" w:cstheme="minorHAnsi"/>
          <w:sz w:val="22"/>
          <w:szCs w:val="22"/>
        </w:rPr>
        <w:t xml:space="preserve">   სადგურის </w:t>
      </w:r>
      <w:r w:rsidRPr="00F26746">
        <w:rPr>
          <w:rFonts w:ascii="Sylfaen" w:hAnsi="Sylfaen" w:cstheme="minorHAnsi"/>
          <w:sz w:val="22"/>
          <w:szCs w:val="22"/>
        </w:rPr>
        <w:t xml:space="preserve">გარანტირებული რესურსი უნდა იყოს არანაკლებ 10 000 საათისა. </w:t>
      </w:r>
    </w:p>
    <w:p w14:paraId="189CC681" w14:textId="3D3362E6" w:rsidR="001F2ACE" w:rsidRPr="00F26746" w:rsidRDefault="001F2ACE" w:rsidP="001F2ACE">
      <w:pPr>
        <w:pStyle w:val="ListParagraph"/>
        <w:tabs>
          <w:tab w:val="num" w:pos="851"/>
        </w:tabs>
        <w:spacing w:after="120" w:line="360" w:lineRule="auto"/>
        <w:ind w:left="0" w:firstLine="567"/>
        <w:contextualSpacing w:val="0"/>
        <w:jc w:val="both"/>
        <w:rPr>
          <w:rFonts w:ascii="Sylfaen" w:hAnsi="Sylfaen" w:cstheme="minorHAnsi"/>
          <w:sz w:val="22"/>
          <w:szCs w:val="22"/>
        </w:rPr>
      </w:pPr>
      <w:r w:rsidRPr="00F26746">
        <w:rPr>
          <w:rFonts w:ascii="Sylfaen" w:hAnsi="Sylfaen" w:cstheme="minorHAnsi"/>
          <w:sz w:val="22"/>
          <w:szCs w:val="22"/>
        </w:rPr>
        <w:t>3.4.</w:t>
      </w:r>
      <w:r w:rsidR="00A37575" w:rsidRPr="00F26746">
        <w:rPr>
          <w:rFonts w:ascii="Sylfaen" w:hAnsi="Sylfaen" w:cstheme="minorHAnsi"/>
          <w:sz w:val="22"/>
          <w:szCs w:val="22"/>
        </w:rPr>
        <w:t xml:space="preserve"> </w:t>
      </w:r>
      <w:r w:rsidRPr="00F26746">
        <w:rPr>
          <w:rFonts w:ascii="Sylfaen" w:hAnsi="Sylfaen" w:cstheme="minorHAnsi"/>
          <w:sz w:val="22"/>
          <w:szCs w:val="22"/>
        </w:rPr>
        <w:t xml:space="preserve">სადგურის ძირითადი კვანძებისა და დეტალების გარანტირებული </w:t>
      </w:r>
      <w:r w:rsidR="00A37575" w:rsidRPr="00F26746">
        <w:rPr>
          <w:rFonts w:ascii="Sylfaen" w:hAnsi="Sylfaen" w:cstheme="minorHAnsi"/>
          <w:sz w:val="22"/>
          <w:szCs w:val="22"/>
        </w:rPr>
        <w:t>ნამუშევარი/საოპერაციო დროის უზრუნველყოფა.</w:t>
      </w:r>
    </w:p>
    <w:p w14:paraId="5177EEC5" w14:textId="77777777" w:rsidR="001F2ACE" w:rsidRPr="00F26746" w:rsidRDefault="001F2ACE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="Sylfaen" w:eastAsiaTheme="majorEastAsia" w:hAnsi="Sylfaen" w:cstheme="minorHAnsi"/>
          <w:b/>
          <w:bCs/>
          <w:caps/>
          <w:sz w:val="22"/>
          <w:szCs w:val="22"/>
        </w:rPr>
      </w:pPr>
      <w:r w:rsidRPr="00F26746">
        <w:rPr>
          <w:rFonts w:ascii="Sylfaen" w:eastAsiaTheme="majorEastAsia" w:hAnsi="Sylfaen" w:cstheme="minorHAnsi"/>
          <w:b/>
          <w:bCs/>
          <w:caps/>
          <w:sz w:val="22"/>
          <w:szCs w:val="22"/>
        </w:rPr>
        <w:t>მოთხოვნები ელექტრომოწყობილობის მიმართ</w:t>
      </w:r>
    </w:p>
    <w:p w14:paraId="010FE658" w14:textId="66D9563B" w:rsidR="001F2ACE" w:rsidRPr="00F26746" w:rsidRDefault="001F2ACE" w:rsidP="001F2ACE">
      <w:pPr>
        <w:pStyle w:val="ListParagraph"/>
        <w:tabs>
          <w:tab w:val="num" w:pos="851"/>
        </w:tabs>
        <w:spacing w:after="120" w:line="360" w:lineRule="auto"/>
        <w:ind w:left="0" w:firstLine="567"/>
        <w:contextualSpacing w:val="0"/>
        <w:jc w:val="both"/>
        <w:rPr>
          <w:rFonts w:ascii="Sylfaen" w:hAnsi="Sylfaen" w:cstheme="minorHAnsi"/>
          <w:sz w:val="22"/>
          <w:szCs w:val="22"/>
        </w:rPr>
      </w:pPr>
      <w:r w:rsidRPr="00F26746">
        <w:rPr>
          <w:rFonts w:ascii="Sylfaen" w:hAnsi="Sylfaen" w:cstheme="minorHAnsi"/>
          <w:sz w:val="22"/>
          <w:szCs w:val="22"/>
        </w:rPr>
        <w:t>კაბელები და სადენები</w:t>
      </w:r>
      <w:r w:rsidR="00A37575" w:rsidRPr="00F26746">
        <w:rPr>
          <w:rFonts w:ascii="Sylfaen" w:hAnsi="Sylfaen" w:cstheme="minorHAnsi"/>
          <w:sz w:val="22"/>
          <w:szCs w:val="22"/>
        </w:rPr>
        <w:t xml:space="preserve"> </w:t>
      </w:r>
      <w:r w:rsidRPr="00F26746">
        <w:rPr>
          <w:rFonts w:ascii="Sylfaen" w:hAnsi="Sylfaen" w:cstheme="minorHAnsi"/>
          <w:sz w:val="22"/>
          <w:szCs w:val="22"/>
        </w:rPr>
        <w:t xml:space="preserve">უნდა იყოს </w:t>
      </w:r>
      <w:r w:rsidR="00A37575" w:rsidRPr="00F26746">
        <w:rPr>
          <w:rFonts w:ascii="Sylfaen" w:hAnsi="Sylfaen" w:cstheme="minorHAnsi"/>
          <w:sz w:val="22"/>
          <w:szCs w:val="22"/>
        </w:rPr>
        <w:t>დრეკადი</w:t>
      </w:r>
      <w:r w:rsidRPr="00F26746">
        <w:rPr>
          <w:rFonts w:ascii="Sylfaen" w:hAnsi="Sylfaen" w:cstheme="minorHAnsi"/>
          <w:sz w:val="22"/>
          <w:szCs w:val="22"/>
        </w:rPr>
        <w:t xml:space="preserve"> (მრავალძარღვ</w:t>
      </w:r>
      <w:r w:rsidR="00901E30" w:rsidRPr="00F26746">
        <w:rPr>
          <w:rFonts w:ascii="Sylfaen" w:hAnsi="Sylfaen" w:cstheme="minorHAnsi"/>
          <w:sz w:val="22"/>
          <w:szCs w:val="22"/>
        </w:rPr>
        <w:t>ა კაბელი</w:t>
      </w:r>
      <w:r w:rsidRPr="00F26746">
        <w:rPr>
          <w:rFonts w:ascii="Sylfaen" w:hAnsi="Sylfaen" w:cstheme="minorHAnsi"/>
          <w:sz w:val="22"/>
          <w:szCs w:val="22"/>
        </w:rPr>
        <w:t xml:space="preserve">), </w:t>
      </w:r>
      <w:r w:rsidR="004E4628">
        <w:rPr>
          <w:rFonts w:ascii="Sylfaen" w:hAnsi="Sylfaen" w:cstheme="minorHAnsi"/>
          <w:sz w:val="22"/>
          <w:szCs w:val="22"/>
        </w:rPr>
        <w:t>არაწვადი</w:t>
      </w:r>
      <w:r w:rsidRPr="00F26746">
        <w:rPr>
          <w:rFonts w:ascii="Sylfaen" w:hAnsi="Sylfaen" w:cstheme="minorHAnsi"/>
          <w:sz w:val="22"/>
          <w:szCs w:val="22"/>
        </w:rPr>
        <w:t xml:space="preserve"> იზოლაციით, რომელიც არ კარგავს პლასტიკურობას +40-დან -20</w:t>
      </w:r>
      <w:r w:rsidRPr="00F26746">
        <w:rPr>
          <w:rFonts w:ascii="Cambria Math" w:hAnsi="Cambria Math" w:cs="Cambria Math"/>
          <w:sz w:val="22"/>
          <w:szCs w:val="22"/>
        </w:rPr>
        <w:t>℃</w:t>
      </w:r>
      <w:r w:rsidRPr="00F26746">
        <w:rPr>
          <w:rFonts w:ascii="Sylfaen" w:hAnsi="Sylfaen" w:cstheme="minorHAnsi"/>
          <w:sz w:val="22"/>
          <w:szCs w:val="22"/>
        </w:rPr>
        <w:t>-მდე.</w:t>
      </w:r>
    </w:p>
    <w:p w14:paraId="5A046B39" w14:textId="77777777" w:rsidR="001F2ACE" w:rsidRPr="00F26746" w:rsidRDefault="001F2ACE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="Sylfaen" w:eastAsiaTheme="majorEastAsia" w:hAnsi="Sylfaen" w:cstheme="minorHAnsi"/>
          <w:b/>
          <w:bCs/>
          <w:caps/>
          <w:sz w:val="22"/>
          <w:szCs w:val="22"/>
        </w:rPr>
      </w:pPr>
      <w:r w:rsidRPr="00F26746">
        <w:rPr>
          <w:rFonts w:ascii="Sylfaen" w:eastAsiaTheme="majorEastAsia" w:hAnsi="Sylfaen" w:cstheme="minorHAnsi"/>
          <w:b/>
          <w:bCs/>
          <w:caps/>
          <w:sz w:val="22"/>
          <w:szCs w:val="22"/>
        </w:rPr>
        <w:t>საგარანტიო ვადის პირობები</w:t>
      </w:r>
    </w:p>
    <w:p w14:paraId="76925ED1" w14:textId="73BBE065" w:rsidR="001F2ACE" w:rsidRPr="00F26746" w:rsidRDefault="001F2ACE" w:rsidP="001F2ACE">
      <w:pPr>
        <w:pStyle w:val="ListParagraph"/>
        <w:tabs>
          <w:tab w:val="num" w:pos="851"/>
        </w:tabs>
        <w:spacing w:after="120" w:line="360" w:lineRule="auto"/>
        <w:ind w:left="0" w:firstLine="567"/>
        <w:contextualSpacing w:val="0"/>
        <w:jc w:val="both"/>
        <w:rPr>
          <w:rFonts w:ascii="Sylfaen" w:hAnsi="Sylfaen" w:cstheme="minorHAnsi"/>
          <w:sz w:val="22"/>
          <w:szCs w:val="22"/>
        </w:rPr>
      </w:pPr>
      <w:r w:rsidRPr="00F26746">
        <w:rPr>
          <w:rFonts w:ascii="Sylfaen" w:hAnsi="Sylfaen" w:cstheme="minorHAnsi"/>
          <w:sz w:val="22"/>
          <w:szCs w:val="22"/>
        </w:rPr>
        <w:t>საგარანტიო ვადა</w:t>
      </w:r>
      <w:r w:rsidR="00901E30" w:rsidRPr="00F26746">
        <w:rPr>
          <w:rFonts w:ascii="Sylfaen" w:hAnsi="Sylfaen" w:cstheme="minorHAnsi"/>
          <w:sz w:val="22"/>
          <w:szCs w:val="22"/>
        </w:rPr>
        <w:t xml:space="preserve"> შეადგენს</w:t>
      </w:r>
      <w:r w:rsidRPr="00F26746">
        <w:rPr>
          <w:rFonts w:ascii="Sylfaen" w:hAnsi="Sylfaen" w:cstheme="minorHAnsi"/>
          <w:sz w:val="22"/>
          <w:szCs w:val="22"/>
        </w:rPr>
        <w:t xml:space="preserve"> 12 თვე</w:t>
      </w:r>
      <w:r w:rsidR="00901E30" w:rsidRPr="00F26746">
        <w:rPr>
          <w:rFonts w:ascii="Sylfaen" w:hAnsi="Sylfaen" w:cstheme="minorHAnsi"/>
          <w:sz w:val="22"/>
          <w:szCs w:val="22"/>
        </w:rPr>
        <w:t>ს</w:t>
      </w:r>
      <w:r w:rsidRPr="00F26746">
        <w:rPr>
          <w:rFonts w:ascii="Sylfaen" w:hAnsi="Sylfaen" w:cstheme="minorHAnsi"/>
          <w:sz w:val="22"/>
          <w:szCs w:val="22"/>
        </w:rPr>
        <w:t xml:space="preserve"> </w:t>
      </w:r>
      <w:r w:rsidR="00554BB4" w:rsidRPr="00F26746">
        <w:rPr>
          <w:rFonts w:ascii="Sylfaen" w:hAnsi="Sylfaen" w:cstheme="minorHAnsi"/>
          <w:sz w:val="22"/>
          <w:szCs w:val="22"/>
        </w:rPr>
        <w:t xml:space="preserve">თანხმობის ტესტირების </w:t>
      </w:r>
      <w:r w:rsidRPr="00F26746">
        <w:rPr>
          <w:rFonts w:ascii="Sylfaen" w:hAnsi="Sylfaen" w:cstheme="minorHAnsi"/>
          <w:sz w:val="22"/>
          <w:szCs w:val="22"/>
        </w:rPr>
        <w:t>დასრულების თარიღიდან ან 24 თვე</w:t>
      </w:r>
      <w:r w:rsidR="00554BB4" w:rsidRPr="00F26746">
        <w:rPr>
          <w:rFonts w:ascii="Sylfaen" w:hAnsi="Sylfaen" w:cstheme="minorHAnsi"/>
          <w:sz w:val="22"/>
          <w:szCs w:val="22"/>
        </w:rPr>
        <w:t>ს</w:t>
      </w:r>
      <w:r w:rsidRPr="00F26746">
        <w:rPr>
          <w:rFonts w:ascii="Sylfaen" w:hAnsi="Sylfaen" w:cstheme="minorHAnsi"/>
          <w:sz w:val="22"/>
          <w:szCs w:val="22"/>
        </w:rPr>
        <w:t xml:space="preserve"> დამკვეთის საწყობში მიწოდების თარიღიდან. მიმწოდებლის მიზეზით ექსპლუატაციის შე</w:t>
      </w:r>
      <w:r w:rsidR="004E4628">
        <w:rPr>
          <w:rFonts w:ascii="Sylfaen" w:hAnsi="Sylfaen" w:cstheme="minorHAnsi"/>
          <w:sz w:val="22"/>
          <w:szCs w:val="22"/>
        </w:rPr>
        <w:t>წყვეტ</w:t>
      </w:r>
      <w:r w:rsidRPr="00F26746">
        <w:rPr>
          <w:rFonts w:ascii="Sylfaen" w:hAnsi="Sylfaen" w:cstheme="minorHAnsi"/>
          <w:sz w:val="22"/>
          <w:szCs w:val="22"/>
        </w:rPr>
        <w:t xml:space="preserve">ის შემთხვევაში საგარანტიო ვადა გრძელდება </w:t>
      </w:r>
      <w:r w:rsidR="00554BB4" w:rsidRPr="00F26746">
        <w:rPr>
          <w:rFonts w:ascii="Sylfaen" w:hAnsi="Sylfaen" w:cstheme="minorHAnsi"/>
          <w:sz w:val="22"/>
          <w:szCs w:val="22"/>
        </w:rPr>
        <w:t xml:space="preserve">გამორთულ მდგომარეობაში ყოფნის </w:t>
      </w:r>
      <w:r w:rsidRPr="00F26746">
        <w:rPr>
          <w:rFonts w:ascii="Sylfaen" w:hAnsi="Sylfaen" w:cstheme="minorHAnsi"/>
          <w:sz w:val="22"/>
          <w:szCs w:val="22"/>
        </w:rPr>
        <w:t>პერიოდით.</w:t>
      </w:r>
    </w:p>
    <w:p w14:paraId="684C7FEB" w14:textId="77777777" w:rsidR="001F2ACE" w:rsidRPr="00F26746" w:rsidRDefault="001F2ACE" w:rsidP="001F2ACE">
      <w:pPr>
        <w:pStyle w:val="ListParagraph"/>
        <w:keepNext/>
        <w:keepLines/>
        <w:numPr>
          <w:ilvl w:val="0"/>
          <w:numId w:val="26"/>
        </w:numPr>
        <w:spacing w:before="240" w:after="120" w:line="360" w:lineRule="auto"/>
        <w:outlineLvl w:val="0"/>
        <w:rPr>
          <w:rFonts w:ascii="Sylfaen" w:eastAsiaTheme="majorEastAsia" w:hAnsi="Sylfaen" w:cstheme="minorHAnsi"/>
          <w:b/>
          <w:bCs/>
          <w:caps/>
          <w:sz w:val="22"/>
          <w:szCs w:val="22"/>
        </w:rPr>
      </w:pPr>
      <w:r w:rsidRPr="00F26746">
        <w:rPr>
          <w:rFonts w:ascii="Sylfaen" w:eastAsiaTheme="majorEastAsia" w:hAnsi="Sylfaen" w:cstheme="minorHAnsi"/>
          <w:b/>
          <w:bCs/>
          <w:caps/>
          <w:sz w:val="22"/>
          <w:szCs w:val="22"/>
        </w:rPr>
        <w:t>საჭირო დოკუმენტაციის სია</w:t>
      </w:r>
    </w:p>
    <w:p w14:paraId="59D44E49" w14:textId="77777777" w:rsidR="001F2ACE" w:rsidRPr="00F26746" w:rsidRDefault="001F2ACE" w:rsidP="001F2ACE">
      <w:pPr>
        <w:pStyle w:val="ListParagraph"/>
        <w:spacing w:before="120" w:after="120" w:line="276" w:lineRule="auto"/>
        <w:jc w:val="both"/>
        <w:rPr>
          <w:rFonts w:ascii="Sylfaen" w:hAnsi="Sylfaen" w:cstheme="minorHAnsi"/>
          <w:sz w:val="22"/>
          <w:szCs w:val="22"/>
        </w:rPr>
      </w:pPr>
      <w:r w:rsidRPr="00F26746">
        <w:rPr>
          <w:rFonts w:ascii="Sylfaen" w:hAnsi="Sylfaen" w:cstheme="minorHAnsi"/>
          <w:sz w:val="22"/>
          <w:szCs w:val="22"/>
        </w:rPr>
        <w:t>მიმწოდებელი დამკვეთს წარუდგენს ტექნიკურ დოკუმენტაციას:</w:t>
      </w: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529"/>
        <w:gridCol w:w="3006"/>
      </w:tblGrid>
      <w:tr w:rsidR="001F2ACE" w:rsidRPr="00F26746" w14:paraId="0BF96D33" w14:textId="77777777" w:rsidTr="00554BB4">
        <w:trPr>
          <w:trHeight w:val="250"/>
        </w:trPr>
        <w:tc>
          <w:tcPr>
            <w:tcW w:w="1134" w:type="dxa"/>
          </w:tcPr>
          <w:p w14:paraId="40CC2049" w14:textId="3555519C" w:rsidR="001F2ACE" w:rsidRPr="00F26746" w:rsidRDefault="00554BB4" w:rsidP="00112F04">
            <w:pPr>
              <w:spacing w:before="120" w:after="120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ნომერი</w:t>
            </w:r>
          </w:p>
        </w:tc>
        <w:tc>
          <w:tcPr>
            <w:tcW w:w="5529" w:type="dxa"/>
          </w:tcPr>
          <w:p w14:paraId="71FF5B38" w14:textId="77777777" w:rsidR="001F2ACE" w:rsidRPr="00F26746" w:rsidRDefault="001F2ACE" w:rsidP="00112F04">
            <w:pPr>
              <w:spacing w:before="120" w:after="120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დოკუმენტაცია</w:t>
            </w:r>
          </w:p>
        </w:tc>
        <w:tc>
          <w:tcPr>
            <w:tcW w:w="3006" w:type="dxa"/>
          </w:tcPr>
          <w:p w14:paraId="6C5B7737" w14:textId="77777777" w:rsidR="001F2ACE" w:rsidRPr="00F26746" w:rsidRDefault="001F2ACE" w:rsidP="00112F04">
            <w:pPr>
              <w:tabs>
                <w:tab w:val="left" w:pos="2838"/>
              </w:tabs>
              <w:spacing w:before="120" w:after="120"/>
              <w:ind w:right="163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წარდგენის ვადა**</w:t>
            </w:r>
          </w:p>
        </w:tc>
      </w:tr>
      <w:tr w:rsidR="001F2ACE" w:rsidRPr="00F26746" w14:paraId="4AED9BF9" w14:textId="77777777" w:rsidTr="00554BB4">
        <w:trPr>
          <w:trHeight w:val="536"/>
        </w:trPr>
        <w:tc>
          <w:tcPr>
            <w:tcW w:w="1134" w:type="dxa"/>
            <w:vAlign w:val="center"/>
          </w:tcPr>
          <w:p w14:paraId="7ADEE683" w14:textId="77777777" w:rsidR="001F2ACE" w:rsidRPr="00F26746" w:rsidRDefault="001F2ACE" w:rsidP="00112F04">
            <w:pPr>
              <w:pStyle w:val="ListParagraph"/>
              <w:spacing w:before="120" w:after="120"/>
              <w:ind w:left="136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1</w:t>
            </w:r>
          </w:p>
        </w:tc>
        <w:tc>
          <w:tcPr>
            <w:tcW w:w="5529" w:type="dxa"/>
            <w:vAlign w:val="center"/>
          </w:tcPr>
          <w:p w14:paraId="543E1724" w14:textId="77777777" w:rsidR="001F2ACE" w:rsidRPr="00F26746" w:rsidRDefault="001F2ACE" w:rsidP="00112F04">
            <w:pPr>
              <w:pStyle w:val="TableParagraph"/>
              <w:spacing w:line="253" w:lineRule="exact"/>
              <w:ind w:left="143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გაბარიტული ნახაზი</w:t>
            </w:r>
          </w:p>
        </w:tc>
        <w:tc>
          <w:tcPr>
            <w:tcW w:w="3006" w:type="dxa"/>
            <w:vAlign w:val="center"/>
          </w:tcPr>
          <w:p w14:paraId="6D0A9B1D" w14:textId="273EF717" w:rsidR="001F2ACE" w:rsidRPr="00F26746" w:rsidRDefault="00554BB4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10 დღეში</w:t>
            </w:r>
            <w:r w:rsidRPr="00F26746">
              <w:rPr>
                <w:rFonts w:ascii="Sylfaen" w:hAnsi="Sylfaen" w:cstheme="minorHAnsi"/>
                <w:sz w:val="20"/>
                <w:szCs w:val="20"/>
              </w:rPr>
              <w:t xml:space="preserve"> </w:t>
            </w:r>
            <w:r w:rsidR="001F2ACE" w:rsidRPr="00F26746">
              <w:rPr>
                <w:rFonts w:ascii="Sylfaen" w:hAnsi="Sylfaen" w:cstheme="minorHAnsi"/>
                <w:sz w:val="20"/>
                <w:szCs w:val="20"/>
              </w:rPr>
              <w:t>ხელშეკრულების ხელმოწერი</w:t>
            </w:r>
            <w:r w:rsidRPr="00F26746">
              <w:rPr>
                <w:rFonts w:ascii="Sylfaen" w:hAnsi="Sylfaen" w:cstheme="minorHAnsi"/>
                <w:sz w:val="20"/>
                <w:szCs w:val="20"/>
              </w:rPr>
              <w:t>დან</w:t>
            </w:r>
          </w:p>
        </w:tc>
      </w:tr>
      <w:tr w:rsidR="001F2ACE" w:rsidRPr="00F26746" w14:paraId="6EEBD678" w14:textId="77777777" w:rsidTr="00554BB4">
        <w:trPr>
          <w:trHeight w:val="395"/>
        </w:trPr>
        <w:tc>
          <w:tcPr>
            <w:tcW w:w="1134" w:type="dxa"/>
            <w:vAlign w:val="center"/>
          </w:tcPr>
          <w:p w14:paraId="188583CA" w14:textId="77777777" w:rsidR="001F2ACE" w:rsidRPr="00F26746" w:rsidRDefault="001F2ACE" w:rsidP="00112F04">
            <w:pPr>
              <w:pStyle w:val="ListParagraph"/>
              <w:spacing w:before="120" w:after="120"/>
              <w:ind w:left="136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color w:val="111111"/>
                <w:w w:val="99"/>
                <w:sz w:val="20"/>
                <w:szCs w:val="20"/>
              </w:rPr>
              <w:t>2</w:t>
            </w:r>
          </w:p>
        </w:tc>
        <w:tc>
          <w:tcPr>
            <w:tcW w:w="5529" w:type="dxa"/>
            <w:vAlign w:val="center"/>
          </w:tcPr>
          <w:p w14:paraId="551D982D" w14:textId="77777777" w:rsidR="001F2ACE" w:rsidRPr="00F26746" w:rsidRDefault="001F2ACE" w:rsidP="00112F04">
            <w:pPr>
              <w:pStyle w:val="TableParagraph"/>
              <w:spacing w:line="253" w:lineRule="exact"/>
              <w:ind w:left="143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 xml:space="preserve">ექსპლუატაციის, ტექნიკური მომსახურების ინსტრუქცია </w:t>
            </w:r>
          </w:p>
        </w:tc>
        <w:tc>
          <w:tcPr>
            <w:tcW w:w="3006" w:type="dxa"/>
            <w:vAlign w:val="center"/>
          </w:tcPr>
          <w:p w14:paraId="6B63CE3C" w14:textId="77777777" w:rsidR="001F2ACE" w:rsidRPr="00F26746" w:rsidRDefault="001F2ACE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მოწყობილობასთან ერთად</w:t>
            </w:r>
            <w:r w:rsidRPr="00F26746">
              <w:rPr>
                <w:rFonts w:ascii="Sylfaen" w:hAnsi="Sylfaen" w:cstheme="minorHAnsi"/>
                <w:color w:val="0A0A0A"/>
                <w:spacing w:val="-13"/>
                <w:sz w:val="20"/>
                <w:szCs w:val="20"/>
              </w:rPr>
              <w:t xml:space="preserve"> </w:t>
            </w:r>
          </w:p>
        </w:tc>
      </w:tr>
      <w:tr w:rsidR="001F2ACE" w:rsidRPr="00F26746" w14:paraId="5A2A8FEA" w14:textId="77777777" w:rsidTr="00554BB4">
        <w:trPr>
          <w:trHeight w:val="395"/>
        </w:trPr>
        <w:tc>
          <w:tcPr>
            <w:tcW w:w="1134" w:type="dxa"/>
            <w:vAlign w:val="center"/>
          </w:tcPr>
          <w:p w14:paraId="688FB167" w14:textId="77777777" w:rsidR="001F2ACE" w:rsidRPr="00F26746" w:rsidRDefault="001F2ACE" w:rsidP="00112F04">
            <w:pPr>
              <w:pStyle w:val="ListParagraph"/>
              <w:spacing w:before="120" w:after="120"/>
              <w:ind w:left="136"/>
              <w:jc w:val="center"/>
              <w:rPr>
                <w:rFonts w:ascii="Sylfaen" w:hAnsi="Sylfaen" w:cstheme="minorHAnsi"/>
                <w:color w:val="111111"/>
                <w:w w:val="99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color w:val="111111"/>
                <w:w w:val="99"/>
                <w:sz w:val="20"/>
                <w:szCs w:val="20"/>
              </w:rPr>
              <w:t>3</w:t>
            </w:r>
          </w:p>
        </w:tc>
        <w:tc>
          <w:tcPr>
            <w:tcW w:w="5529" w:type="dxa"/>
            <w:vAlign w:val="center"/>
          </w:tcPr>
          <w:p w14:paraId="6B95A757" w14:textId="77777777" w:rsidR="001F2ACE" w:rsidRPr="00F26746" w:rsidRDefault="001F2ACE" w:rsidP="00112F04">
            <w:pPr>
              <w:pStyle w:val="TableParagraph"/>
              <w:spacing w:line="253" w:lineRule="exact"/>
              <w:ind w:left="143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სათადარიგო ნაწილების კატალოგი (ელექტრონული ვერსია)</w:t>
            </w:r>
          </w:p>
        </w:tc>
        <w:tc>
          <w:tcPr>
            <w:tcW w:w="3006" w:type="dxa"/>
          </w:tcPr>
          <w:p w14:paraId="67419629" w14:textId="77777777" w:rsidR="001F2ACE" w:rsidRPr="00F26746" w:rsidRDefault="001F2ACE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 xml:space="preserve">მოწყობილობასთან ერთად </w:t>
            </w:r>
          </w:p>
        </w:tc>
      </w:tr>
      <w:tr w:rsidR="001F2ACE" w:rsidRPr="00F26746" w14:paraId="0B8B26A7" w14:textId="77777777" w:rsidTr="00554BB4">
        <w:trPr>
          <w:trHeight w:val="626"/>
        </w:trPr>
        <w:tc>
          <w:tcPr>
            <w:tcW w:w="1134" w:type="dxa"/>
            <w:vAlign w:val="center"/>
          </w:tcPr>
          <w:p w14:paraId="2DDFE8DD" w14:textId="77777777" w:rsidR="001F2ACE" w:rsidRPr="00F26746" w:rsidRDefault="001F2ACE" w:rsidP="00112F04">
            <w:pPr>
              <w:pStyle w:val="TableParagraph"/>
              <w:spacing w:line="252" w:lineRule="exact"/>
              <w:ind w:left="136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color w:val="111111"/>
                <w:w w:val="99"/>
                <w:sz w:val="20"/>
                <w:szCs w:val="20"/>
              </w:rPr>
              <w:t>4</w:t>
            </w:r>
          </w:p>
        </w:tc>
        <w:tc>
          <w:tcPr>
            <w:tcW w:w="5529" w:type="dxa"/>
            <w:vAlign w:val="center"/>
          </w:tcPr>
          <w:p w14:paraId="01F52C7F" w14:textId="77777777" w:rsidR="001F2ACE" w:rsidRPr="00F26746" w:rsidRDefault="001F2ACE" w:rsidP="00112F04">
            <w:pPr>
              <w:pStyle w:val="TableParagraph"/>
              <w:spacing w:line="253" w:lineRule="exact"/>
              <w:ind w:left="143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 xml:space="preserve">სწრაფცვეთადი დეტალების ნახაზები </w:t>
            </w:r>
          </w:p>
        </w:tc>
        <w:tc>
          <w:tcPr>
            <w:tcW w:w="3006" w:type="dxa"/>
          </w:tcPr>
          <w:p w14:paraId="35B8BF2E" w14:textId="77777777" w:rsidR="001F2ACE" w:rsidRPr="00F26746" w:rsidRDefault="001F2ACE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 xml:space="preserve">მოწყობილობასთან ერთად </w:t>
            </w:r>
          </w:p>
        </w:tc>
      </w:tr>
      <w:tr w:rsidR="001F2ACE" w:rsidRPr="00F26746" w14:paraId="6EC7D126" w14:textId="77777777" w:rsidTr="00554BB4">
        <w:trPr>
          <w:trHeight w:val="45"/>
        </w:trPr>
        <w:tc>
          <w:tcPr>
            <w:tcW w:w="1134" w:type="dxa"/>
            <w:vAlign w:val="center"/>
          </w:tcPr>
          <w:p w14:paraId="74567E1A" w14:textId="77777777" w:rsidR="001F2ACE" w:rsidRPr="00F26746" w:rsidRDefault="001F2ACE" w:rsidP="00112F04">
            <w:pPr>
              <w:pStyle w:val="TableParagraph"/>
              <w:spacing w:line="252" w:lineRule="exact"/>
              <w:ind w:left="136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w w:val="101"/>
                <w:sz w:val="20"/>
                <w:szCs w:val="20"/>
              </w:rPr>
              <w:t>5</w:t>
            </w:r>
          </w:p>
        </w:tc>
        <w:tc>
          <w:tcPr>
            <w:tcW w:w="5529" w:type="dxa"/>
            <w:vAlign w:val="center"/>
          </w:tcPr>
          <w:p w14:paraId="35309672" w14:textId="77777777" w:rsidR="001F2ACE" w:rsidRPr="00F26746" w:rsidRDefault="001F2ACE" w:rsidP="00112F04">
            <w:pPr>
              <w:pStyle w:val="TableParagraph"/>
              <w:spacing w:line="253" w:lineRule="exact"/>
              <w:ind w:left="143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მოწყობილობის პასპორტი</w:t>
            </w:r>
          </w:p>
        </w:tc>
        <w:tc>
          <w:tcPr>
            <w:tcW w:w="3006" w:type="dxa"/>
            <w:vAlign w:val="center"/>
          </w:tcPr>
          <w:p w14:paraId="24085594" w14:textId="36E133AC" w:rsidR="001F2ACE" w:rsidRPr="00F26746" w:rsidRDefault="00554BB4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10 დღეში ხელშეკრულების ხელმოწერიდა</w:t>
            </w:r>
            <w:r w:rsidRPr="00F26746">
              <w:rPr>
                <w:rFonts w:ascii="Sylfaen" w:hAnsi="Sylfaen" w:cs="Sylfaen"/>
                <w:sz w:val="20"/>
                <w:szCs w:val="20"/>
              </w:rPr>
              <w:t>ნ</w:t>
            </w:r>
          </w:p>
        </w:tc>
      </w:tr>
      <w:tr w:rsidR="001F2ACE" w:rsidRPr="00F26746" w14:paraId="3C9EC0A4" w14:textId="77777777" w:rsidTr="00554BB4">
        <w:trPr>
          <w:trHeight w:val="692"/>
        </w:trPr>
        <w:tc>
          <w:tcPr>
            <w:tcW w:w="1134" w:type="dxa"/>
            <w:vAlign w:val="center"/>
          </w:tcPr>
          <w:p w14:paraId="02AF9C77" w14:textId="77777777" w:rsidR="001F2ACE" w:rsidRPr="00F26746" w:rsidRDefault="001F2ACE" w:rsidP="00112F04">
            <w:pPr>
              <w:pStyle w:val="TableParagraph"/>
              <w:spacing w:line="245" w:lineRule="exact"/>
              <w:ind w:left="136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w w:val="101"/>
                <w:sz w:val="20"/>
                <w:szCs w:val="20"/>
              </w:rPr>
              <w:t>6</w:t>
            </w:r>
          </w:p>
        </w:tc>
        <w:tc>
          <w:tcPr>
            <w:tcW w:w="5529" w:type="dxa"/>
            <w:vAlign w:val="center"/>
          </w:tcPr>
          <w:p w14:paraId="261225DF" w14:textId="77777777" w:rsidR="001F2ACE" w:rsidRPr="00F26746" w:rsidRDefault="001F2ACE" w:rsidP="00112F04">
            <w:pPr>
              <w:pStyle w:val="TableParagraph"/>
              <w:spacing w:line="253" w:lineRule="exact"/>
              <w:ind w:left="143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ელექტრული სქემები</w:t>
            </w:r>
          </w:p>
        </w:tc>
        <w:tc>
          <w:tcPr>
            <w:tcW w:w="3006" w:type="dxa"/>
          </w:tcPr>
          <w:p w14:paraId="2143AF09" w14:textId="77777777" w:rsidR="001F2ACE" w:rsidRPr="00F26746" w:rsidRDefault="001F2ACE" w:rsidP="00112F04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 xml:space="preserve">მოწყობილობასთან ერთად </w:t>
            </w:r>
          </w:p>
        </w:tc>
      </w:tr>
      <w:tr w:rsidR="001F2ACE" w:rsidRPr="00F26746" w14:paraId="0D4BE5A0" w14:textId="77777777" w:rsidTr="00554BB4">
        <w:trPr>
          <w:trHeight w:val="703"/>
        </w:trPr>
        <w:tc>
          <w:tcPr>
            <w:tcW w:w="1134" w:type="dxa"/>
            <w:vAlign w:val="center"/>
          </w:tcPr>
          <w:p w14:paraId="31511B49" w14:textId="77777777" w:rsidR="001F2ACE" w:rsidRPr="00F26746" w:rsidRDefault="001F2ACE" w:rsidP="00112F04">
            <w:pPr>
              <w:pStyle w:val="TableParagraph"/>
              <w:spacing w:line="253" w:lineRule="exact"/>
              <w:ind w:left="143"/>
              <w:jc w:val="center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>7</w:t>
            </w:r>
          </w:p>
        </w:tc>
        <w:tc>
          <w:tcPr>
            <w:tcW w:w="5529" w:type="dxa"/>
            <w:vAlign w:val="center"/>
          </w:tcPr>
          <w:p w14:paraId="0F9092D8" w14:textId="77777777" w:rsidR="001F2ACE" w:rsidRPr="00F26746" w:rsidRDefault="001F2ACE" w:rsidP="00112F04">
            <w:pPr>
              <w:pStyle w:val="TableParagraph"/>
              <w:spacing w:line="253" w:lineRule="exact"/>
              <w:ind w:left="143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 xml:space="preserve">შესაბამისობის, წარმოშობის სერტიფიკატები </w:t>
            </w:r>
          </w:p>
        </w:tc>
        <w:tc>
          <w:tcPr>
            <w:tcW w:w="3006" w:type="dxa"/>
            <w:vAlign w:val="center"/>
          </w:tcPr>
          <w:p w14:paraId="385E1B59" w14:textId="77777777" w:rsidR="001F2ACE" w:rsidRPr="00F26746" w:rsidRDefault="001F2ACE" w:rsidP="00112F04">
            <w:pPr>
              <w:pStyle w:val="TableParagraph"/>
              <w:spacing w:line="253" w:lineRule="exact"/>
              <w:ind w:left="143"/>
              <w:rPr>
                <w:rFonts w:ascii="Sylfaen" w:hAnsi="Sylfaen" w:cstheme="minorHAnsi"/>
                <w:sz w:val="20"/>
                <w:szCs w:val="20"/>
              </w:rPr>
            </w:pPr>
            <w:r w:rsidRPr="00F26746">
              <w:rPr>
                <w:rFonts w:ascii="Sylfaen" w:hAnsi="Sylfaen" w:cstheme="minorHAnsi"/>
                <w:sz w:val="20"/>
                <w:szCs w:val="20"/>
              </w:rPr>
              <w:t xml:space="preserve">მოწყობილობასთან ერთად </w:t>
            </w:r>
          </w:p>
        </w:tc>
      </w:tr>
    </w:tbl>
    <w:p w14:paraId="33B4D8C2" w14:textId="20DDA921" w:rsidR="001F2ACE" w:rsidRPr="00F26746" w:rsidRDefault="001F2ACE" w:rsidP="00F26746">
      <w:pPr>
        <w:pStyle w:val="ListParagraph"/>
        <w:spacing w:before="120" w:after="120"/>
        <w:ind w:left="284"/>
        <w:contextualSpacing w:val="0"/>
        <w:jc w:val="both"/>
        <w:rPr>
          <w:rFonts w:ascii="Sylfaen" w:hAnsi="Sylfaen" w:cstheme="minorHAnsi"/>
          <w:sz w:val="22"/>
          <w:szCs w:val="22"/>
        </w:rPr>
      </w:pPr>
      <w:r w:rsidRPr="00F26746">
        <w:rPr>
          <w:rFonts w:ascii="Sylfaen" w:hAnsi="Sylfaen" w:cstheme="minorHAnsi"/>
          <w:sz w:val="22"/>
          <w:szCs w:val="22"/>
        </w:rPr>
        <w:t>** ნახაზები წარმოდგენილი უნდა იქნ</w:t>
      </w:r>
      <w:r w:rsidR="00554BB4" w:rsidRPr="00F26746">
        <w:rPr>
          <w:rFonts w:ascii="Sylfaen" w:hAnsi="Sylfaen" w:cstheme="minorHAnsi"/>
          <w:sz w:val="22"/>
          <w:szCs w:val="22"/>
        </w:rPr>
        <w:t>ა</w:t>
      </w:r>
      <w:r w:rsidRPr="00F26746">
        <w:rPr>
          <w:rFonts w:ascii="Sylfaen" w:hAnsi="Sylfaen" w:cstheme="minorHAnsi"/>
          <w:sz w:val="22"/>
          <w:szCs w:val="22"/>
        </w:rPr>
        <w:t>ს ელექტრონულ</w:t>
      </w:r>
      <w:r w:rsidR="00F26746" w:rsidRPr="00F26746">
        <w:rPr>
          <w:rFonts w:ascii="Sylfaen" w:hAnsi="Sylfaen" w:cstheme="minorHAnsi"/>
          <w:sz w:val="22"/>
          <w:szCs w:val="22"/>
        </w:rPr>
        <w:t xml:space="preserve">ად </w:t>
      </w:r>
      <w:r w:rsidRPr="00F26746">
        <w:rPr>
          <w:rFonts w:ascii="Sylfaen" w:hAnsi="Sylfaen" w:cstheme="minorHAnsi"/>
          <w:sz w:val="22"/>
          <w:szCs w:val="22"/>
        </w:rPr>
        <w:t>pdf და dwg ფორმატში</w:t>
      </w:r>
      <w:r w:rsidR="00554BB4" w:rsidRPr="00F26746">
        <w:rPr>
          <w:rFonts w:ascii="Sylfaen" w:hAnsi="Sylfaen" w:cstheme="minorHAnsi"/>
          <w:sz w:val="22"/>
          <w:szCs w:val="22"/>
        </w:rPr>
        <w:t>.</w:t>
      </w:r>
    </w:p>
    <w:p w14:paraId="535F2DA4" w14:textId="0B93E23B" w:rsidR="001F2ACE" w:rsidRPr="00F26746" w:rsidRDefault="00554BB4" w:rsidP="00F26746">
      <w:pPr>
        <w:pStyle w:val="ListParagraph"/>
        <w:spacing w:after="120"/>
        <w:ind w:left="284"/>
        <w:contextualSpacing w:val="0"/>
        <w:jc w:val="both"/>
        <w:rPr>
          <w:rFonts w:ascii="Sylfaen" w:hAnsi="Sylfaen" w:cstheme="minorHAnsi"/>
          <w:sz w:val="22"/>
          <w:szCs w:val="22"/>
        </w:rPr>
      </w:pPr>
      <w:r w:rsidRPr="00F26746">
        <w:rPr>
          <w:rFonts w:ascii="Sylfaen" w:hAnsi="Sylfaen" w:cstheme="minorHAnsi"/>
          <w:sz w:val="22"/>
          <w:szCs w:val="22"/>
        </w:rPr>
        <w:t xml:space="preserve">   </w:t>
      </w:r>
      <w:r w:rsidR="001F2ACE" w:rsidRPr="00F26746">
        <w:rPr>
          <w:rFonts w:ascii="Sylfaen" w:hAnsi="Sylfaen" w:cstheme="minorHAnsi"/>
          <w:sz w:val="22"/>
          <w:szCs w:val="22"/>
        </w:rPr>
        <w:t xml:space="preserve">დოკუმენტაცია მიეწოდება ინგლისურ, რუსულ ენებზე. </w:t>
      </w:r>
      <w:bookmarkEnd w:id="1"/>
      <w:bookmarkEnd w:id="2"/>
    </w:p>
    <w:sectPr w:rsidR="001F2ACE" w:rsidRPr="00F26746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87C4E" w14:textId="77777777" w:rsidR="009164C3" w:rsidRPr="009F7762" w:rsidRDefault="009164C3" w:rsidP="0002060A">
      <w:r w:rsidRPr="009F7762">
        <w:separator/>
      </w:r>
    </w:p>
  </w:endnote>
  <w:endnote w:type="continuationSeparator" w:id="0">
    <w:p w14:paraId="69C97589" w14:textId="77777777" w:rsidR="009164C3" w:rsidRPr="009F7762" w:rsidRDefault="009164C3" w:rsidP="0002060A">
      <w:r w:rsidRPr="009F776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10CC316A" w:rsidR="009B11BE" w:rsidRPr="009F7762" w:rsidRDefault="009B11BE">
        <w:pPr>
          <w:pStyle w:val="Footer"/>
          <w:jc w:val="right"/>
          <w:rPr>
            <w:sz w:val="22"/>
            <w:szCs w:val="22"/>
          </w:rPr>
        </w:pPr>
        <w:r w:rsidRPr="009F7762">
          <w:rPr>
            <w:sz w:val="22"/>
            <w:szCs w:val="22"/>
          </w:rPr>
          <w:fldChar w:fldCharType="begin"/>
        </w:r>
        <w:r w:rsidRPr="009F7762">
          <w:rPr>
            <w:sz w:val="22"/>
            <w:szCs w:val="22"/>
          </w:rPr>
          <w:instrText>PAGE   \* MERGEFORMAT</w:instrText>
        </w:r>
        <w:r w:rsidRPr="009F7762">
          <w:rPr>
            <w:sz w:val="22"/>
            <w:szCs w:val="22"/>
          </w:rPr>
          <w:fldChar w:fldCharType="separate"/>
        </w:r>
        <w:r w:rsidR="003F1C30" w:rsidRPr="009F7762">
          <w:rPr>
            <w:sz w:val="22"/>
            <w:szCs w:val="22"/>
          </w:rPr>
          <w:t>4</w:t>
        </w:r>
        <w:r w:rsidRPr="009F7762">
          <w:rPr>
            <w:sz w:val="22"/>
            <w:szCs w:val="22"/>
          </w:rPr>
          <w:fldChar w:fldCharType="end"/>
        </w:r>
      </w:p>
    </w:sdtContent>
  </w:sdt>
  <w:p w14:paraId="2C104BF0" w14:textId="77777777" w:rsidR="009B11BE" w:rsidRPr="009F7762" w:rsidRDefault="009B1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1634F" w14:textId="77777777" w:rsidR="009164C3" w:rsidRPr="009F7762" w:rsidRDefault="009164C3" w:rsidP="0002060A">
      <w:r w:rsidRPr="009F7762">
        <w:separator/>
      </w:r>
    </w:p>
  </w:footnote>
  <w:footnote w:type="continuationSeparator" w:id="0">
    <w:p w14:paraId="04FBA52D" w14:textId="77777777" w:rsidR="009164C3" w:rsidRPr="009F7762" w:rsidRDefault="009164C3" w:rsidP="0002060A">
      <w:r w:rsidRPr="009F776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97EF9"/>
    <w:multiLevelType w:val="multilevel"/>
    <w:tmpl w:val="D702E206"/>
    <w:lvl w:ilvl="0">
      <w:start w:val="1"/>
      <w:numFmt w:val="decimal"/>
      <w:lvlText w:val="%1"/>
      <w:lvlJc w:val="left"/>
      <w:pPr>
        <w:ind w:left="9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1" w15:restartNumberingAfterBreak="0">
    <w:nsid w:val="09C800C5"/>
    <w:multiLevelType w:val="hybridMultilevel"/>
    <w:tmpl w:val="18B0678C"/>
    <w:lvl w:ilvl="0" w:tplc="05828956">
      <w:start w:val="380"/>
      <w:numFmt w:val="decimal"/>
      <w:lvlText w:val="%1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09E079DD"/>
    <w:multiLevelType w:val="hybridMultilevel"/>
    <w:tmpl w:val="B762D518"/>
    <w:lvl w:ilvl="0" w:tplc="4D0A06AE">
      <w:start w:val="1"/>
      <w:numFmt w:val="decimal"/>
      <w:lvlText w:val="%1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 w15:restartNumberingAfterBreak="0">
    <w:nsid w:val="0FD801F9"/>
    <w:multiLevelType w:val="hybridMultilevel"/>
    <w:tmpl w:val="2976ED92"/>
    <w:lvl w:ilvl="0" w:tplc="D7845F1C">
      <w:start w:val="4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67C79"/>
    <w:multiLevelType w:val="multilevel"/>
    <w:tmpl w:val="00A29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A45578"/>
    <w:multiLevelType w:val="hybridMultilevel"/>
    <w:tmpl w:val="427CFCD0"/>
    <w:lvl w:ilvl="0" w:tplc="B8563186">
      <w:start w:val="1"/>
      <w:numFmt w:val="decimal"/>
      <w:lvlText w:val="%1"/>
      <w:lvlJc w:val="left"/>
      <w:pPr>
        <w:ind w:left="3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6" w15:restartNumberingAfterBreak="0">
    <w:nsid w:val="1B611E38"/>
    <w:multiLevelType w:val="multilevel"/>
    <w:tmpl w:val="1654E5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F192E8A"/>
    <w:multiLevelType w:val="multilevel"/>
    <w:tmpl w:val="6368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26CA3ABB"/>
    <w:multiLevelType w:val="hybridMultilevel"/>
    <w:tmpl w:val="C9B0E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65E36"/>
    <w:multiLevelType w:val="hybridMultilevel"/>
    <w:tmpl w:val="2CE00FA2"/>
    <w:lvl w:ilvl="0" w:tplc="AC60595A">
      <w:start w:val="3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F3185"/>
    <w:multiLevelType w:val="multilevel"/>
    <w:tmpl w:val="E214C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CFB534F"/>
    <w:multiLevelType w:val="multilevel"/>
    <w:tmpl w:val="9ECA2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2" w15:restartNumberingAfterBreak="0">
    <w:nsid w:val="30526C3D"/>
    <w:multiLevelType w:val="multilevel"/>
    <w:tmpl w:val="80F223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EBE374D"/>
    <w:multiLevelType w:val="multilevel"/>
    <w:tmpl w:val="E214C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8D7816"/>
    <w:multiLevelType w:val="multilevel"/>
    <w:tmpl w:val="4CFE2F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2196A3D"/>
    <w:multiLevelType w:val="multilevel"/>
    <w:tmpl w:val="C674C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0B7531"/>
    <w:multiLevelType w:val="hybridMultilevel"/>
    <w:tmpl w:val="825C71F8"/>
    <w:lvl w:ilvl="0" w:tplc="9ABA6B58">
      <w:start w:val="400"/>
      <w:numFmt w:val="decimal"/>
      <w:lvlText w:val="%1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7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E5792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ADE69C8"/>
    <w:multiLevelType w:val="multilevel"/>
    <w:tmpl w:val="242643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BA66A8F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650FF"/>
    <w:multiLevelType w:val="hybridMultilevel"/>
    <w:tmpl w:val="A2AABCE4"/>
    <w:lvl w:ilvl="0" w:tplc="EE780218">
      <w:start w:val="1"/>
      <w:numFmt w:val="decimal"/>
      <w:lvlText w:val="%1"/>
      <w:lvlJc w:val="left"/>
      <w:pPr>
        <w:ind w:left="7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2" w15:restartNumberingAfterBreak="0">
    <w:nsid w:val="50D534BC"/>
    <w:multiLevelType w:val="hybridMultilevel"/>
    <w:tmpl w:val="A356A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D5804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D695714"/>
    <w:multiLevelType w:val="multilevel"/>
    <w:tmpl w:val="CDEC7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70FC44B9"/>
    <w:multiLevelType w:val="multilevel"/>
    <w:tmpl w:val="7856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713A019B"/>
    <w:multiLevelType w:val="multilevel"/>
    <w:tmpl w:val="9F285D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1A62BF5"/>
    <w:multiLevelType w:val="hybridMultilevel"/>
    <w:tmpl w:val="77C07818"/>
    <w:lvl w:ilvl="0" w:tplc="8C0E7024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6EE6495"/>
    <w:multiLevelType w:val="multilevel"/>
    <w:tmpl w:val="2D78DA1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9" w15:restartNumberingAfterBreak="0">
    <w:nsid w:val="7B05457C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73ED9"/>
    <w:multiLevelType w:val="multilevel"/>
    <w:tmpl w:val="B96C1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 w16cid:durableId="327027223">
    <w:abstractNumId w:val="17"/>
  </w:num>
  <w:num w:numId="2" w16cid:durableId="1964146307">
    <w:abstractNumId w:val="23"/>
  </w:num>
  <w:num w:numId="3" w16cid:durableId="642122039">
    <w:abstractNumId w:val="18"/>
  </w:num>
  <w:num w:numId="4" w16cid:durableId="1959605337">
    <w:abstractNumId w:val="0"/>
  </w:num>
  <w:num w:numId="5" w16cid:durableId="1293441435">
    <w:abstractNumId w:val="15"/>
  </w:num>
  <w:num w:numId="6" w16cid:durableId="1010840146">
    <w:abstractNumId w:val="7"/>
  </w:num>
  <w:num w:numId="7" w16cid:durableId="1358386123">
    <w:abstractNumId w:val="24"/>
  </w:num>
  <w:num w:numId="8" w16cid:durableId="1082483762">
    <w:abstractNumId w:val="30"/>
  </w:num>
  <w:num w:numId="9" w16cid:durableId="621503250">
    <w:abstractNumId w:val="10"/>
  </w:num>
  <w:num w:numId="10" w16cid:durableId="38675018">
    <w:abstractNumId w:val="6"/>
  </w:num>
  <w:num w:numId="11" w16cid:durableId="162286115">
    <w:abstractNumId w:val="13"/>
  </w:num>
  <w:num w:numId="12" w16cid:durableId="1689520007">
    <w:abstractNumId w:val="25"/>
  </w:num>
  <w:num w:numId="13" w16cid:durableId="2136290847">
    <w:abstractNumId w:val="11"/>
  </w:num>
  <w:num w:numId="14" w16cid:durableId="1098672800">
    <w:abstractNumId w:val="2"/>
  </w:num>
  <w:num w:numId="15" w16cid:durableId="2144303803">
    <w:abstractNumId w:val="4"/>
  </w:num>
  <w:num w:numId="16" w16cid:durableId="927233752">
    <w:abstractNumId w:val="19"/>
  </w:num>
  <w:num w:numId="17" w16cid:durableId="969361132">
    <w:abstractNumId w:val="14"/>
  </w:num>
  <w:num w:numId="18" w16cid:durableId="2045061881">
    <w:abstractNumId w:val="12"/>
  </w:num>
  <w:num w:numId="19" w16cid:durableId="652874898">
    <w:abstractNumId w:val="28"/>
  </w:num>
  <w:num w:numId="20" w16cid:durableId="189270723">
    <w:abstractNumId w:val="22"/>
  </w:num>
  <w:num w:numId="21" w16cid:durableId="1104379114">
    <w:abstractNumId w:val="26"/>
  </w:num>
  <w:num w:numId="22" w16cid:durableId="684477690">
    <w:abstractNumId w:val="9"/>
  </w:num>
  <w:num w:numId="23" w16cid:durableId="167139566">
    <w:abstractNumId w:val="1"/>
  </w:num>
  <w:num w:numId="24" w16cid:durableId="1565027149">
    <w:abstractNumId w:val="20"/>
  </w:num>
  <w:num w:numId="25" w16cid:durableId="319044194">
    <w:abstractNumId w:val="5"/>
  </w:num>
  <w:num w:numId="26" w16cid:durableId="2001763234">
    <w:abstractNumId w:val="27"/>
  </w:num>
  <w:num w:numId="27" w16cid:durableId="34232680">
    <w:abstractNumId w:val="21"/>
  </w:num>
  <w:num w:numId="28" w16cid:durableId="1928880204">
    <w:abstractNumId w:val="3"/>
  </w:num>
  <w:num w:numId="29" w16cid:durableId="1460369937">
    <w:abstractNumId w:val="8"/>
  </w:num>
  <w:num w:numId="30" w16cid:durableId="1266494977">
    <w:abstractNumId w:val="16"/>
  </w:num>
  <w:num w:numId="31" w16cid:durableId="301545364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2060A"/>
    <w:rsid w:val="00030D4C"/>
    <w:rsid w:val="00035237"/>
    <w:rsid w:val="00043712"/>
    <w:rsid w:val="00050DE9"/>
    <w:rsid w:val="000518E8"/>
    <w:rsid w:val="00060267"/>
    <w:rsid w:val="00066570"/>
    <w:rsid w:val="00072268"/>
    <w:rsid w:val="000738B1"/>
    <w:rsid w:val="00073D22"/>
    <w:rsid w:val="00074893"/>
    <w:rsid w:val="000753B0"/>
    <w:rsid w:val="000758D2"/>
    <w:rsid w:val="00085A91"/>
    <w:rsid w:val="00096683"/>
    <w:rsid w:val="000A06A2"/>
    <w:rsid w:val="000A07F6"/>
    <w:rsid w:val="000A448F"/>
    <w:rsid w:val="000A7324"/>
    <w:rsid w:val="000B0A92"/>
    <w:rsid w:val="000B4615"/>
    <w:rsid w:val="000B5D67"/>
    <w:rsid w:val="000B71EB"/>
    <w:rsid w:val="000C0434"/>
    <w:rsid w:val="000C272A"/>
    <w:rsid w:val="000E1C01"/>
    <w:rsid w:val="000E2EE7"/>
    <w:rsid w:val="000E574A"/>
    <w:rsid w:val="000E66FF"/>
    <w:rsid w:val="000F1750"/>
    <w:rsid w:val="000F2443"/>
    <w:rsid w:val="000F2C53"/>
    <w:rsid w:val="000F559D"/>
    <w:rsid w:val="00100922"/>
    <w:rsid w:val="00101A9A"/>
    <w:rsid w:val="00102A93"/>
    <w:rsid w:val="001052C5"/>
    <w:rsid w:val="00111E9A"/>
    <w:rsid w:val="0011453D"/>
    <w:rsid w:val="0012192D"/>
    <w:rsid w:val="00131D63"/>
    <w:rsid w:val="00133337"/>
    <w:rsid w:val="00137579"/>
    <w:rsid w:val="00142FC5"/>
    <w:rsid w:val="00151E62"/>
    <w:rsid w:val="001523B2"/>
    <w:rsid w:val="00160979"/>
    <w:rsid w:val="00164851"/>
    <w:rsid w:val="0017119A"/>
    <w:rsid w:val="00173CE7"/>
    <w:rsid w:val="0018291F"/>
    <w:rsid w:val="00182AC7"/>
    <w:rsid w:val="00186C64"/>
    <w:rsid w:val="00193BE4"/>
    <w:rsid w:val="0019429E"/>
    <w:rsid w:val="0019568B"/>
    <w:rsid w:val="001961F8"/>
    <w:rsid w:val="001A1E12"/>
    <w:rsid w:val="001A2100"/>
    <w:rsid w:val="001B31AC"/>
    <w:rsid w:val="001B3656"/>
    <w:rsid w:val="001B4CEF"/>
    <w:rsid w:val="001B5F96"/>
    <w:rsid w:val="001B689A"/>
    <w:rsid w:val="001C513D"/>
    <w:rsid w:val="001D4B9D"/>
    <w:rsid w:val="001E0736"/>
    <w:rsid w:val="001E0CBA"/>
    <w:rsid w:val="001E651D"/>
    <w:rsid w:val="001E674E"/>
    <w:rsid w:val="001F2ACE"/>
    <w:rsid w:val="001F3288"/>
    <w:rsid w:val="001F55EC"/>
    <w:rsid w:val="001F6377"/>
    <w:rsid w:val="00200654"/>
    <w:rsid w:val="0020139B"/>
    <w:rsid w:val="00202AB1"/>
    <w:rsid w:val="00202B34"/>
    <w:rsid w:val="00202C09"/>
    <w:rsid w:val="002045FF"/>
    <w:rsid w:val="00206A91"/>
    <w:rsid w:val="00206C5D"/>
    <w:rsid w:val="00211E14"/>
    <w:rsid w:val="0021221A"/>
    <w:rsid w:val="002177BA"/>
    <w:rsid w:val="00224A31"/>
    <w:rsid w:val="00227CB0"/>
    <w:rsid w:val="00235EBF"/>
    <w:rsid w:val="0024069A"/>
    <w:rsid w:val="00242C6D"/>
    <w:rsid w:val="002444EB"/>
    <w:rsid w:val="00254C47"/>
    <w:rsid w:val="0026027F"/>
    <w:rsid w:val="002609EF"/>
    <w:rsid w:val="00261463"/>
    <w:rsid w:val="00262F94"/>
    <w:rsid w:val="00271D9E"/>
    <w:rsid w:val="0027326B"/>
    <w:rsid w:val="002733EC"/>
    <w:rsid w:val="00276BEA"/>
    <w:rsid w:val="00283E65"/>
    <w:rsid w:val="00287C24"/>
    <w:rsid w:val="002907A7"/>
    <w:rsid w:val="00294025"/>
    <w:rsid w:val="00294E84"/>
    <w:rsid w:val="002A182C"/>
    <w:rsid w:val="002A1FF3"/>
    <w:rsid w:val="002A31B6"/>
    <w:rsid w:val="002B3C64"/>
    <w:rsid w:val="002B462C"/>
    <w:rsid w:val="002B5904"/>
    <w:rsid w:val="002C3E88"/>
    <w:rsid w:val="002C50EE"/>
    <w:rsid w:val="002C670C"/>
    <w:rsid w:val="002D001B"/>
    <w:rsid w:val="002D6E7E"/>
    <w:rsid w:val="002D6FA1"/>
    <w:rsid w:val="002E20ED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11604"/>
    <w:rsid w:val="00325C40"/>
    <w:rsid w:val="00326F0B"/>
    <w:rsid w:val="00331DB3"/>
    <w:rsid w:val="00333837"/>
    <w:rsid w:val="003377B4"/>
    <w:rsid w:val="0034050B"/>
    <w:rsid w:val="00347EEE"/>
    <w:rsid w:val="00350141"/>
    <w:rsid w:val="00353EFA"/>
    <w:rsid w:val="00357E4B"/>
    <w:rsid w:val="0036299D"/>
    <w:rsid w:val="00370B36"/>
    <w:rsid w:val="0037231A"/>
    <w:rsid w:val="003758C0"/>
    <w:rsid w:val="00377C00"/>
    <w:rsid w:val="00380F84"/>
    <w:rsid w:val="00385A49"/>
    <w:rsid w:val="00385B85"/>
    <w:rsid w:val="003911CD"/>
    <w:rsid w:val="00392C31"/>
    <w:rsid w:val="003A1001"/>
    <w:rsid w:val="003A3314"/>
    <w:rsid w:val="003B2CC5"/>
    <w:rsid w:val="003B4AE6"/>
    <w:rsid w:val="003C71FF"/>
    <w:rsid w:val="003D251B"/>
    <w:rsid w:val="003D3C23"/>
    <w:rsid w:val="003D425D"/>
    <w:rsid w:val="003D5C21"/>
    <w:rsid w:val="003E6649"/>
    <w:rsid w:val="003F0A95"/>
    <w:rsid w:val="003F1C30"/>
    <w:rsid w:val="003F2BB5"/>
    <w:rsid w:val="003F43AB"/>
    <w:rsid w:val="003F54E2"/>
    <w:rsid w:val="003F6C00"/>
    <w:rsid w:val="00402C67"/>
    <w:rsid w:val="00412EAE"/>
    <w:rsid w:val="004144EB"/>
    <w:rsid w:val="0041594D"/>
    <w:rsid w:val="0043001A"/>
    <w:rsid w:val="00430FD3"/>
    <w:rsid w:val="00434A97"/>
    <w:rsid w:val="0043721B"/>
    <w:rsid w:val="004408BB"/>
    <w:rsid w:val="0044685D"/>
    <w:rsid w:val="004507F7"/>
    <w:rsid w:val="0045489C"/>
    <w:rsid w:val="00462946"/>
    <w:rsid w:val="00464298"/>
    <w:rsid w:val="00466A6D"/>
    <w:rsid w:val="004703B8"/>
    <w:rsid w:val="00471939"/>
    <w:rsid w:val="0047222F"/>
    <w:rsid w:val="0048470F"/>
    <w:rsid w:val="0048573E"/>
    <w:rsid w:val="004903B4"/>
    <w:rsid w:val="0049372E"/>
    <w:rsid w:val="004A66E9"/>
    <w:rsid w:val="004B25FA"/>
    <w:rsid w:val="004B5A86"/>
    <w:rsid w:val="004B69D5"/>
    <w:rsid w:val="004B6AFE"/>
    <w:rsid w:val="004B7DEF"/>
    <w:rsid w:val="004C5391"/>
    <w:rsid w:val="004C5459"/>
    <w:rsid w:val="004C697F"/>
    <w:rsid w:val="004C6E97"/>
    <w:rsid w:val="004C7862"/>
    <w:rsid w:val="004D277B"/>
    <w:rsid w:val="004D286D"/>
    <w:rsid w:val="004D3A03"/>
    <w:rsid w:val="004D4246"/>
    <w:rsid w:val="004D467E"/>
    <w:rsid w:val="004D4BCD"/>
    <w:rsid w:val="004D7CAF"/>
    <w:rsid w:val="004E317C"/>
    <w:rsid w:val="004E4628"/>
    <w:rsid w:val="004F417C"/>
    <w:rsid w:val="004F6BF7"/>
    <w:rsid w:val="004F6CA7"/>
    <w:rsid w:val="004F73AB"/>
    <w:rsid w:val="00502122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264EB"/>
    <w:rsid w:val="00531C12"/>
    <w:rsid w:val="00531C53"/>
    <w:rsid w:val="005332E3"/>
    <w:rsid w:val="005375D6"/>
    <w:rsid w:val="005422E2"/>
    <w:rsid w:val="00551ADD"/>
    <w:rsid w:val="0055428B"/>
    <w:rsid w:val="00554BB4"/>
    <w:rsid w:val="005574E9"/>
    <w:rsid w:val="0056729C"/>
    <w:rsid w:val="00573431"/>
    <w:rsid w:val="00575959"/>
    <w:rsid w:val="0058012A"/>
    <w:rsid w:val="005837CA"/>
    <w:rsid w:val="0058755A"/>
    <w:rsid w:val="00591300"/>
    <w:rsid w:val="005A2459"/>
    <w:rsid w:val="005B509C"/>
    <w:rsid w:val="005B75E0"/>
    <w:rsid w:val="005D4FB8"/>
    <w:rsid w:val="005E5F9E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27EF1"/>
    <w:rsid w:val="00630D7C"/>
    <w:rsid w:val="00634F7B"/>
    <w:rsid w:val="006358D5"/>
    <w:rsid w:val="00635DB0"/>
    <w:rsid w:val="00643602"/>
    <w:rsid w:val="00646AB3"/>
    <w:rsid w:val="006533FC"/>
    <w:rsid w:val="00656336"/>
    <w:rsid w:val="00657557"/>
    <w:rsid w:val="006712F1"/>
    <w:rsid w:val="00672373"/>
    <w:rsid w:val="00672D79"/>
    <w:rsid w:val="00675440"/>
    <w:rsid w:val="00676AA6"/>
    <w:rsid w:val="00680B16"/>
    <w:rsid w:val="006821FF"/>
    <w:rsid w:val="00693330"/>
    <w:rsid w:val="006937AF"/>
    <w:rsid w:val="00695D13"/>
    <w:rsid w:val="006A1CAB"/>
    <w:rsid w:val="006A3310"/>
    <w:rsid w:val="006A360B"/>
    <w:rsid w:val="006A560D"/>
    <w:rsid w:val="006A74A3"/>
    <w:rsid w:val="006B2D6E"/>
    <w:rsid w:val="006B3C8D"/>
    <w:rsid w:val="006C6292"/>
    <w:rsid w:val="006C7F71"/>
    <w:rsid w:val="006D63A2"/>
    <w:rsid w:val="006D7420"/>
    <w:rsid w:val="006E3A30"/>
    <w:rsid w:val="006F1B24"/>
    <w:rsid w:val="006F1D77"/>
    <w:rsid w:val="006F271F"/>
    <w:rsid w:val="006F5651"/>
    <w:rsid w:val="00700D6F"/>
    <w:rsid w:val="00703621"/>
    <w:rsid w:val="00710AB1"/>
    <w:rsid w:val="00711DCD"/>
    <w:rsid w:val="00712494"/>
    <w:rsid w:val="00712DB7"/>
    <w:rsid w:val="00714048"/>
    <w:rsid w:val="00717C01"/>
    <w:rsid w:val="00724F87"/>
    <w:rsid w:val="007262FB"/>
    <w:rsid w:val="0073123B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58FA"/>
    <w:rsid w:val="00765EB1"/>
    <w:rsid w:val="007727F0"/>
    <w:rsid w:val="00780142"/>
    <w:rsid w:val="007839C9"/>
    <w:rsid w:val="00790039"/>
    <w:rsid w:val="0079229C"/>
    <w:rsid w:val="0079266D"/>
    <w:rsid w:val="00792D94"/>
    <w:rsid w:val="007978D4"/>
    <w:rsid w:val="007A04C0"/>
    <w:rsid w:val="007A32A1"/>
    <w:rsid w:val="007A44B0"/>
    <w:rsid w:val="007A464F"/>
    <w:rsid w:val="007B2E63"/>
    <w:rsid w:val="007B58C0"/>
    <w:rsid w:val="007B6865"/>
    <w:rsid w:val="007C2CEF"/>
    <w:rsid w:val="007C35C4"/>
    <w:rsid w:val="007C4A94"/>
    <w:rsid w:val="007D1A76"/>
    <w:rsid w:val="007D1FD8"/>
    <w:rsid w:val="007D2187"/>
    <w:rsid w:val="007D43F3"/>
    <w:rsid w:val="007D5C10"/>
    <w:rsid w:val="007E1B9C"/>
    <w:rsid w:val="00801FA6"/>
    <w:rsid w:val="00810419"/>
    <w:rsid w:val="00814136"/>
    <w:rsid w:val="00815840"/>
    <w:rsid w:val="00816E46"/>
    <w:rsid w:val="008216BB"/>
    <w:rsid w:val="00830935"/>
    <w:rsid w:val="00830C6A"/>
    <w:rsid w:val="00841119"/>
    <w:rsid w:val="00843B0F"/>
    <w:rsid w:val="00845F8D"/>
    <w:rsid w:val="00846CFC"/>
    <w:rsid w:val="00850E3E"/>
    <w:rsid w:val="00855028"/>
    <w:rsid w:val="0086042D"/>
    <w:rsid w:val="00860ADB"/>
    <w:rsid w:val="00861BC0"/>
    <w:rsid w:val="00870FC2"/>
    <w:rsid w:val="008720EF"/>
    <w:rsid w:val="0087622A"/>
    <w:rsid w:val="0088039A"/>
    <w:rsid w:val="00885ADD"/>
    <w:rsid w:val="00894271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6990"/>
    <w:rsid w:val="008C69FC"/>
    <w:rsid w:val="008D1C85"/>
    <w:rsid w:val="008E0E3A"/>
    <w:rsid w:val="008E0F24"/>
    <w:rsid w:val="008F1C55"/>
    <w:rsid w:val="008F37C1"/>
    <w:rsid w:val="008F3FDF"/>
    <w:rsid w:val="008F46D5"/>
    <w:rsid w:val="009016C1"/>
    <w:rsid w:val="00901E30"/>
    <w:rsid w:val="009028C5"/>
    <w:rsid w:val="00902C88"/>
    <w:rsid w:val="009052C7"/>
    <w:rsid w:val="00910DC8"/>
    <w:rsid w:val="00910E39"/>
    <w:rsid w:val="00912E27"/>
    <w:rsid w:val="00914B3C"/>
    <w:rsid w:val="009164C3"/>
    <w:rsid w:val="009174FA"/>
    <w:rsid w:val="00917F89"/>
    <w:rsid w:val="00920068"/>
    <w:rsid w:val="00923A89"/>
    <w:rsid w:val="00925937"/>
    <w:rsid w:val="00936756"/>
    <w:rsid w:val="00940E36"/>
    <w:rsid w:val="00940ECE"/>
    <w:rsid w:val="009414BE"/>
    <w:rsid w:val="009456D7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49BD"/>
    <w:rsid w:val="00984BA0"/>
    <w:rsid w:val="00986A2F"/>
    <w:rsid w:val="0099149C"/>
    <w:rsid w:val="00997418"/>
    <w:rsid w:val="009B11BE"/>
    <w:rsid w:val="009B4860"/>
    <w:rsid w:val="009B7CAB"/>
    <w:rsid w:val="009C17E7"/>
    <w:rsid w:val="009C20E5"/>
    <w:rsid w:val="009C3A4C"/>
    <w:rsid w:val="009D0164"/>
    <w:rsid w:val="009D34D1"/>
    <w:rsid w:val="009D5795"/>
    <w:rsid w:val="009D5D19"/>
    <w:rsid w:val="009E163A"/>
    <w:rsid w:val="009F13EA"/>
    <w:rsid w:val="009F5C5B"/>
    <w:rsid w:val="009F7762"/>
    <w:rsid w:val="00A02185"/>
    <w:rsid w:val="00A022D9"/>
    <w:rsid w:val="00A10579"/>
    <w:rsid w:val="00A107CA"/>
    <w:rsid w:val="00A12A24"/>
    <w:rsid w:val="00A1587C"/>
    <w:rsid w:val="00A24A34"/>
    <w:rsid w:val="00A25DDD"/>
    <w:rsid w:val="00A25DF3"/>
    <w:rsid w:val="00A25EC5"/>
    <w:rsid w:val="00A330A6"/>
    <w:rsid w:val="00A34F50"/>
    <w:rsid w:val="00A37575"/>
    <w:rsid w:val="00A3774D"/>
    <w:rsid w:val="00A409AD"/>
    <w:rsid w:val="00A44241"/>
    <w:rsid w:val="00A44D4E"/>
    <w:rsid w:val="00A51417"/>
    <w:rsid w:val="00A52C2F"/>
    <w:rsid w:val="00A56097"/>
    <w:rsid w:val="00A56F08"/>
    <w:rsid w:val="00A61A97"/>
    <w:rsid w:val="00A645DB"/>
    <w:rsid w:val="00A64CA5"/>
    <w:rsid w:val="00A67162"/>
    <w:rsid w:val="00A8102A"/>
    <w:rsid w:val="00A82B24"/>
    <w:rsid w:val="00A837E1"/>
    <w:rsid w:val="00A83C25"/>
    <w:rsid w:val="00A85B87"/>
    <w:rsid w:val="00A90DC4"/>
    <w:rsid w:val="00A9136F"/>
    <w:rsid w:val="00A93BFD"/>
    <w:rsid w:val="00AA0714"/>
    <w:rsid w:val="00AA26EA"/>
    <w:rsid w:val="00AB12C5"/>
    <w:rsid w:val="00AB386C"/>
    <w:rsid w:val="00AB6357"/>
    <w:rsid w:val="00AC2B4C"/>
    <w:rsid w:val="00AC3EF0"/>
    <w:rsid w:val="00AD3385"/>
    <w:rsid w:val="00AD5AF3"/>
    <w:rsid w:val="00AE3D66"/>
    <w:rsid w:val="00AF198A"/>
    <w:rsid w:val="00AF1DBF"/>
    <w:rsid w:val="00AF5331"/>
    <w:rsid w:val="00B00B15"/>
    <w:rsid w:val="00B00DAE"/>
    <w:rsid w:val="00B03021"/>
    <w:rsid w:val="00B04445"/>
    <w:rsid w:val="00B13BA0"/>
    <w:rsid w:val="00B16249"/>
    <w:rsid w:val="00B2261C"/>
    <w:rsid w:val="00B230D8"/>
    <w:rsid w:val="00B31E60"/>
    <w:rsid w:val="00B41CF0"/>
    <w:rsid w:val="00B44ADF"/>
    <w:rsid w:val="00B504EE"/>
    <w:rsid w:val="00B51DB4"/>
    <w:rsid w:val="00B52290"/>
    <w:rsid w:val="00B52F24"/>
    <w:rsid w:val="00B540D0"/>
    <w:rsid w:val="00B7200D"/>
    <w:rsid w:val="00B72721"/>
    <w:rsid w:val="00B72C45"/>
    <w:rsid w:val="00B846D8"/>
    <w:rsid w:val="00B8486B"/>
    <w:rsid w:val="00B855FD"/>
    <w:rsid w:val="00B915D1"/>
    <w:rsid w:val="00B92BA1"/>
    <w:rsid w:val="00B941FF"/>
    <w:rsid w:val="00B94260"/>
    <w:rsid w:val="00B94788"/>
    <w:rsid w:val="00B94FC7"/>
    <w:rsid w:val="00B96E84"/>
    <w:rsid w:val="00B970C6"/>
    <w:rsid w:val="00BA113D"/>
    <w:rsid w:val="00BA6504"/>
    <w:rsid w:val="00BA6BF0"/>
    <w:rsid w:val="00BA6E78"/>
    <w:rsid w:val="00BB378F"/>
    <w:rsid w:val="00BC18D8"/>
    <w:rsid w:val="00BC26E1"/>
    <w:rsid w:val="00BC3FBE"/>
    <w:rsid w:val="00BD2555"/>
    <w:rsid w:val="00BD78EE"/>
    <w:rsid w:val="00BF63E1"/>
    <w:rsid w:val="00BF7734"/>
    <w:rsid w:val="00C01B4C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6083"/>
    <w:rsid w:val="00C464DA"/>
    <w:rsid w:val="00C62BBB"/>
    <w:rsid w:val="00C636B5"/>
    <w:rsid w:val="00C67E26"/>
    <w:rsid w:val="00C70A72"/>
    <w:rsid w:val="00C73A4D"/>
    <w:rsid w:val="00C7660E"/>
    <w:rsid w:val="00C863E5"/>
    <w:rsid w:val="00C904E7"/>
    <w:rsid w:val="00C92F23"/>
    <w:rsid w:val="00C9376C"/>
    <w:rsid w:val="00C95207"/>
    <w:rsid w:val="00CA1A49"/>
    <w:rsid w:val="00CA743A"/>
    <w:rsid w:val="00CB03BC"/>
    <w:rsid w:val="00CC4A3C"/>
    <w:rsid w:val="00CC71F5"/>
    <w:rsid w:val="00CD57EE"/>
    <w:rsid w:val="00CE0BFF"/>
    <w:rsid w:val="00CE6ABC"/>
    <w:rsid w:val="00CF351D"/>
    <w:rsid w:val="00CF35E7"/>
    <w:rsid w:val="00D042E7"/>
    <w:rsid w:val="00D0654D"/>
    <w:rsid w:val="00D06C69"/>
    <w:rsid w:val="00D1373F"/>
    <w:rsid w:val="00D2036C"/>
    <w:rsid w:val="00D24DE1"/>
    <w:rsid w:val="00D26C3C"/>
    <w:rsid w:val="00D30DF9"/>
    <w:rsid w:val="00D36481"/>
    <w:rsid w:val="00D36FDF"/>
    <w:rsid w:val="00D37C61"/>
    <w:rsid w:val="00D45A06"/>
    <w:rsid w:val="00D466B7"/>
    <w:rsid w:val="00D46C7D"/>
    <w:rsid w:val="00D52EC2"/>
    <w:rsid w:val="00D56352"/>
    <w:rsid w:val="00D567C4"/>
    <w:rsid w:val="00D63FFF"/>
    <w:rsid w:val="00D70B72"/>
    <w:rsid w:val="00D71BEB"/>
    <w:rsid w:val="00D74FB5"/>
    <w:rsid w:val="00D7651D"/>
    <w:rsid w:val="00D8026B"/>
    <w:rsid w:val="00D83BB9"/>
    <w:rsid w:val="00D92987"/>
    <w:rsid w:val="00D93B32"/>
    <w:rsid w:val="00D95A6A"/>
    <w:rsid w:val="00D95C51"/>
    <w:rsid w:val="00DA1457"/>
    <w:rsid w:val="00DA6EFA"/>
    <w:rsid w:val="00DB3ED3"/>
    <w:rsid w:val="00DB3F18"/>
    <w:rsid w:val="00DB4F54"/>
    <w:rsid w:val="00DB5A13"/>
    <w:rsid w:val="00DB5B94"/>
    <w:rsid w:val="00DC4E62"/>
    <w:rsid w:val="00DC52EC"/>
    <w:rsid w:val="00DE07CF"/>
    <w:rsid w:val="00DE11B6"/>
    <w:rsid w:val="00DF0C51"/>
    <w:rsid w:val="00DF4769"/>
    <w:rsid w:val="00DF5316"/>
    <w:rsid w:val="00DF5727"/>
    <w:rsid w:val="00DF5CC2"/>
    <w:rsid w:val="00E0003B"/>
    <w:rsid w:val="00E01CFE"/>
    <w:rsid w:val="00E03879"/>
    <w:rsid w:val="00E07D51"/>
    <w:rsid w:val="00E164DB"/>
    <w:rsid w:val="00E24CDF"/>
    <w:rsid w:val="00E30E8F"/>
    <w:rsid w:val="00E32765"/>
    <w:rsid w:val="00E33D73"/>
    <w:rsid w:val="00E368E0"/>
    <w:rsid w:val="00E376A8"/>
    <w:rsid w:val="00E41E76"/>
    <w:rsid w:val="00E46150"/>
    <w:rsid w:val="00E46D5D"/>
    <w:rsid w:val="00E46D89"/>
    <w:rsid w:val="00E479E8"/>
    <w:rsid w:val="00E51978"/>
    <w:rsid w:val="00E519E0"/>
    <w:rsid w:val="00E53927"/>
    <w:rsid w:val="00E54A25"/>
    <w:rsid w:val="00E5557B"/>
    <w:rsid w:val="00E55840"/>
    <w:rsid w:val="00E56ADC"/>
    <w:rsid w:val="00E57368"/>
    <w:rsid w:val="00E63588"/>
    <w:rsid w:val="00E64C0C"/>
    <w:rsid w:val="00E77778"/>
    <w:rsid w:val="00E83A51"/>
    <w:rsid w:val="00E8411F"/>
    <w:rsid w:val="00E87362"/>
    <w:rsid w:val="00E923BB"/>
    <w:rsid w:val="00E94C22"/>
    <w:rsid w:val="00EA08FD"/>
    <w:rsid w:val="00EA1346"/>
    <w:rsid w:val="00EA2677"/>
    <w:rsid w:val="00EA269B"/>
    <w:rsid w:val="00EA662C"/>
    <w:rsid w:val="00EA77AC"/>
    <w:rsid w:val="00EC383A"/>
    <w:rsid w:val="00ED09E9"/>
    <w:rsid w:val="00ED2B54"/>
    <w:rsid w:val="00ED60C1"/>
    <w:rsid w:val="00ED7C91"/>
    <w:rsid w:val="00EE3399"/>
    <w:rsid w:val="00EE49F4"/>
    <w:rsid w:val="00EF2399"/>
    <w:rsid w:val="00EF2D22"/>
    <w:rsid w:val="00EF3232"/>
    <w:rsid w:val="00F03C04"/>
    <w:rsid w:val="00F1180B"/>
    <w:rsid w:val="00F11EE4"/>
    <w:rsid w:val="00F171D9"/>
    <w:rsid w:val="00F17DE4"/>
    <w:rsid w:val="00F26746"/>
    <w:rsid w:val="00F34C14"/>
    <w:rsid w:val="00F41D75"/>
    <w:rsid w:val="00F47A81"/>
    <w:rsid w:val="00F47C8B"/>
    <w:rsid w:val="00F50B2F"/>
    <w:rsid w:val="00F56218"/>
    <w:rsid w:val="00F60CC7"/>
    <w:rsid w:val="00F73C8D"/>
    <w:rsid w:val="00F7410D"/>
    <w:rsid w:val="00F75BC4"/>
    <w:rsid w:val="00F7606B"/>
    <w:rsid w:val="00F77729"/>
    <w:rsid w:val="00F82223"/>
    <w:rsid w:val="00F92261"/>
    <w:rsid w:val="00F92CA4"/>
    <w:rsid w:val="00F96E48"/>
    <w:rsid w:val="00FA0D5D"/>
    <w:rsid w:val="00FA0E07"/>
    <w:rsid w:val="00FA3A36"/>
    <w:rsid w:val="00FB4E73"/>
    <w:rsid w:val="00FB57C7"/>
    <w:rsid w:val="00FB79AC"/>
    <w:rsid w:val="00FC0C64"/>
    <w:rsid w:val="00FD20DA"/>
    <w:rsid w:val="00FD24AF"/>
    <w:rsid w:val="00FD314F"/>
    <w:rsid w:val="00FE76C9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417"/>
    <w:rPr>
      <w:lang w:val="ka-G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1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AFB73-CE4D-456B-8234-8708D085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Keso Gobejishvili</cp:lastModifiedBy>
  <cp:revision>4</cp:revision>
  <cp:lastPrinted>2024-08-23T10:14:00Z</cp:lastPrinted>
  <dcterms:created xsi:type="dcterms:W3CDTF">2024-10-01T17:57:00Z</dcterms:created>
  <dcterms:modified xsi:type="dcterms:W3CDTF">2025-03-10T18:04:00Z</dcterms:modified>
</cp:coreProperties>
</file>