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112A13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096FB6">
                                  <w:rPr>
                                    <w:rFonts w:cs="Sylfaen"/>
                                    <w:b/>
                                    <w:sz w:val="22"/>
                                    <w:szCs w:val="22"/>
                                    <w:lang w:val="ka-GE"/>
                                  </w:rPr>
                                  <w:t>3</w:t>
                                </w:r>
                                <w:r w:rsidR="00AD0D62" w:rsidRPr="00AD0D62">
                                  <w:rPr>
                                    <w:rFonts w:cs="Sylfaen"/>
                                    <w:b/>
                                    <w:sz w:val="22"/>
                                    <w:szCs w:val="22"/>
                                    <w:lang w:val="ka-GE"/>
                                  </w:rPr>
                                  <w:t xml:space="preserve"> ერთეული ,,Eaton 93PM UPS“  UPS – ის მოწოდება-მონტაჟზე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4112A13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096FB6">
                            <w:rPr>
                              <w:rFonts w:cs="Sylfaen"/>
                              <w:b/>
                              <w:sz w:val="22"/>
                              <w:szCs w:val="22"/>
                              <w:lang w:val="ka-GE"/>
                            </w:rPr>
                            <w:t>3</w:t>
                          </w:r>
                          <w:r w:rsidR="00AD0D62" w:rsidRPr="00AD0D62">
                            <w:rPr>
                              <w:rFonts w:cs="Sylfaen"/>
                              <w:b/>
                              <w:sz w:val="22"/>
                              <w:szCs w:val="22"/>
                              <w:lang w:val="ka-GE"/>
                            </w:rPr>
                            <w:t xml:space="preserve"> ერთეული ,,Eaton 93PM UPS“  UPS – ის მოწოდება-მონტაჟზე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30D5A3B4" w:rsidR="00AD6B88" w:rsidRPr="00837AA8" w:rsidRDefault="00AD6B88" w:rsidP="00837AA8">
                                <w:pPr>
                                  <w:jc w:val="left"/>
                                  <w:rPr>
                                    <w:rFonts w:asciiTheme="minorHAnsi" w:hAnsiTheme="minorHAnsi"/>
                                    <w:lang w:val="ka-GE"/>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837AA8">
                                  <w:rPr>
                                    <w:rFonts w:asciiTheme="minorHAnsi" w:hAnsiTheme="minorHAnsi"/>
                                    <w:lang w:val="ka-GE"/>
                                  </w:rPr>
                                  <w:t>ობიექტებისთვის</w:t>
                                </w:r>
                                <w:r w:rsidR="003E038A">
                                  <w:rPr>
                                    <w:rFonts w:asciiTheme="minorHAnsi" w:hAnsiTheme="minorHAnsi"/>
                                    <w:lang w:val="ka-GE"/>
                                  </w:rPr>
                                  <w:t xml:space="preserve"> </w:t>
                                </w:r>
                                <w:r w:rsidR="00300797" w:rsidRPr="00300797">
                                  <w:rPr>
                                    <w:rFonts w:ascii="BOG 2017" w:hAnsi="BOG 2017"/>
                                    <w:lang w:val="ka-GE"/>
                                  </w:rPr>
                                  <w:t>ავეჯის</w:t>
                                </w:r>
                                <w:r w:rsidR="00300797">
                                  <w:rPr>
                                    <w:rFonts w:ascii="BOG 2017" w:hAnsi="BOG 2017"/>
                                    <w:lang w:val="ka-GE"/>
                                  </w:rPr>
                                  <w:t xml:space="preserve"> </w:t>
                                </w:r>
                                <w:r w:rsidR="00300797" w:rsidRPr="00300797">
                                  <w:rPr>
                                    <w:rFonts w:ascii="BOG 2017" w:hAnsi="BOG 2017"/>
                                    <w:lang w:val="ka-GE"/>
                                  </w:rPr>
                                  <w:t>შეკვეთით დამზადებასა და 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7EE70F9" w14:textId="30D5A3B4" w:rsidR="00AD6B88" w:rsidRPr="00837AA8" w:rsidRDefault="00AD6B88" w:rsidP="00837AA8">
                          <w:pPr>
                            <w:jc w:val="left"/>
                            <w:rPr>
                              <w:rFonts w:asciiTheme="minorHAnsi" w:hAnsiTheme="minorHAnsi"/>
                              <w:lang w:val="ka-GE"/>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837AA8">
                            <w:rPr>
                              <w:rFonts w:asciiTheme="minorHAnsi" w:hAnsiTheme="minorHAnsi"/>
                              <w:lang w:val="ka-GE"/>
                            </w:rPr>
                            <w:t>ობიექტებისთვის</w:t>
                          </w:r>
                          <w:r w:rsidR="003E038A">
                            <w:rPr>
                              <w:rFonts w:asciiTheme="minorHAnsi" w:hAnsiTheme="minorHAnsi"/>
                              <w:lang w:val="ka-GE"/>
                            </w:rPr>
                            <w:t xml:space="preserve"> </w:t>
                          </w:r>
                          <w:r w:rsidR="00300797" w:rsidRPr="00300797">
                            <w:rPr>
                              <w:rFonts w:ascii="BOG 2017" w:hAnsi="BOG 2017"/>
                              <w:lang w:val="ka-GE"/>
                            </w:rPr>
                            <w:t>ავეჯის</w:t>
                          </w:r>
                          <w:r w:rsidR="00300797">
                            <w:rPr>
                              <w:rFonts w:ascii="BOG 2017" w:hAnsi="BOG 2017"/>
                              <w:lang w:val="ka-GE"/>
                            </w:rPr>
                            <w:t xml:space="preserve"> </w:t>
                          </w:r>
                          <w:r w:rsidR="00300797" w:rsidRPr="00300797">
                            <w:rPr>
                              <w:rFonts w:ascii="BOG 2017" w:hAnsi="BOG 2017"/>
                              <w:lang w:val="ka-GE"/>
                            </w:rPr>
                            <w:t>შეკვეთით დამზადებასა და 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7E98E0A8" w:rsidR="006F3955" w:rsidRPr="00A30DD5" w:rsidRDefault="00096FB6" w:rsidP="007C5AE6">
                                      <w:pPr>
                                        <w:rPr>
                                          <w:rFonts w:asciiTheme="minorHAnsi" w:hAnsiTheme="minorHAnsi"/>
                                          <w:lang w:val="ka-GE"/>
                                        </w:rPr>
                                      </w:pPr>
                                      <w:r>
                                        <w:rPr>
                                          <w:rFonts w:asciiTheme="minorHAnsi" w:hAnsiTheme="minorHAnsi"/>
                                          <w:lang w:val="ka-GE"/>
                                        </w:rPr>
                                        <w:t>2</w:t>
                                      </w:r>
                                      <w:r w:rsidR="00CD1FD8">
                                        <w:rPr>
                                          <w:rFonts w:asciiTheme="minorHAnsi" w:hAnsiTheme="minorHAnsi"/>
                                          <w:lang w:val="ka-GE"/>
                                        </w:rPr>
                                        <w:t>4</w:t>
                                      </w:r>
                                      <w:r>
                                        <w:rPr>
                                          <w:rFonts w:asciiTheme="minorHAnsi" w:hAnsiTheme="minorHAnsi"/>
                                          <w:lang w:val="ka-GE"/>
                                        </w:rPr>
                                        <w:t xml:space="preserve"> მარტი 2025</w:t>
                                      </w:r>
                                    </w:p>
                                    <w:p w14:paraId="5273460A" w14:textId="7D520662" w:rsidR="006F3955" w:rsidRPr="00FF6665" w:rsidRDefault="00CD1FD8" w:rsidP="00AB4C95">
                                      <w:pPr>
                                        <w:rPr>
                                          <w:rFonts w:asciiTheme="minorHAnsi" w:hAnsiTheme="minorHAnsi"/>
                                          <w:lang w:val="ka-GE"/>
                                        </w:rPr>
                                      </w:pPr>
                                      <w:r>
                                        <w:rPr>
                                          <w:rFonts w:asciiTheme="minorHAnsi" w:hAnsiTheme="minorHAnsi"/>
                                          <w:lang w:val="ka-GE"/>
                                        </w:rPr>
                                        <w:t>31</w:t>
                                      </w:r>
                                      <w:r w:rsidR="001D1C9B">
                                        <w:rPr>
                                          <w:rFonts w:asciiTheme="minorHAnsi" w:hAnsiTheme="minorHAnsi"/>
                                          <w:lang w:val="ka-GE"/>
                                        </w:rPr>
                                        <w:t xml:space="preserve"> </w:t>
                                      </w:r>
                                      <w:r w:rsidR="00096FB6">
                                        <w:rPr>
                                          <w:rFonts w:asciiTheme="minorHAnsi" w:hAnsiTheme="minorHAnsi"/>
                                          <w:lang w:val="ka-GE"/>
                                        </w:rPr>
                                        <w:t>მარტი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7E98E0A8" w:rsidR="006F3955" w:rsidRPr="00A30DD5" w:rsidRDefault="00096FB6" w:rsidP="007C5AE6">
                                <w:pPr>
                                  <w:rPr>
                                    <w:rFonts w:asciiTheme="minorHAnsi" w:hAnsiTheme="minorHAnsi"/>
                                    <w:lang w:val="ka-GE"/>
                                  </w:rPr>
                                </w:pPr>
                                <w:r>
                                  <w:rPr>
                                    <w:rFonts w:asciiTheme="minorHAnsi" w:hAnsiTheme="minorHAnsi"/>
                                    <w:lang w:val="ka-GE"/>
                                  </w:rPr>
                                  <w:t>2</w:t>
                                </w:r>
                                <w:r w:rsidR="00CD1FD8">
                                  <w:rPr>
                                    <w:rFonts w:asciiTheme="minorHAnsi" w:hAnsiTheme="minorHAnsi"/>
                                    <w:lang w:val="ka-GE"/>
                                  </w:rPr>
                                  <w:t>4</w:t>
                                </w:r>
                                <w:r>
                                  <w:rPr>
                                    <w:rFonts w:asciiTheme="minorHAnsi" w:hAnsiTheme="minorHAnsi"/>
                                    <w:lang w:val="ka-GE"/>
                                  </w:rPr>
                                  <w:t xml:space="preserve"> მარტი 2025</w:t>
                                </w:r>
                              </w:p>
                              <w:p w14:paraId="5273460A" w14:textId="7D520662" w:rsidR="006F3955" w:rsidRPr="00FF6665" w:rsidRDefault="00CD1FD8" w:rsidP="00AB4C95">
                                <w:pPr>
                                  <w:rPr>
                                    <w:rFonts w:asciiTheme="minorHAnsi" w:hAnsiTheme="minorHAnsi"/>
                                    <w:lang w:val="ka-GE"/>
                                  </w:rPr>
                                </w:pPr>
                                <w:r>
                                  <w:rPr>
                                    <w:rFonts w:asciiTheme="minorHAnsi" w:hAnsiTheme="minorHAnsi"/>
                                    <w:lang w:val="ka-GE"/>
                                  </w:rPr>
                                  <w:t>31</w:t>
                                </w:r>
                                <w:r w:rsidR="001D1C9B">
                                  <w:rPr>
                                    <w:rFonts w:asciiTheme="minorHAnsi" w:hAnsiTheme="minorHAnsi"/>
                                    <w:lang w:val="ka-GE"/>
                                  </w:rPr>
                                  <w:t xml:space="preserve"> </w:t>
                                </w:r>
                                <w:r w:rsidR="00096FB6">
                                  <w:rPr>
                                    <w:rFonts w:asciiTheme="minorHAnsi" w:hAnsiTheme="minorHAnsi"/>
                                    <w:lang w:val="ka-GE"/>
                                  </w:rPr>
                                  <w:t>მარტი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700D0CD7" w:rsidR="0093526B" w:rsidRDefault="0093526B" w:rsidP="0093526B">
      <w:pPr>
        <w:rPr>
          <w:rFonts w:eastAsiaTheme="minorEastAsia"/>
          <w:lang w:val="ka-GE" w:eastAsia="ja-JP"/>
        </w:rPr>
      </w:pPr>
      <w:bookmarkStart w:id="0" w:name="_Toc462407871"/>
      <w:r>
        <w:rPr>
          <w:rFonts w:eastAsiaTheme="minorEastAsia"/>
          <w:lang w:val="ka-GE" w:eastAsia="ja-JP"/>
        </w:rPr>
        <w:t xml:space="preserve">სს. საქართველოს ბანკი აცხადებს ტენდერს </w:t>
      </w:r>
      <w:r w:rsidR="00301106">
        <w:rPr>
          <w:rFonts w:eastAsiaTheme="minorEastAsia"/>
          <w:lang w:val="ka-GE" w:eastAsia="ja-JP"/>
        </w:rPr>
        <w:t xml:space="preserve"> </w:t>
      </w:r>
      <w:r w:rsidR="00096FB6">
        <w:rPr>
          <w:rFonts w:eastAsiaTheme="minorEastAsia"/>
          <w:lang w:val="ka-GE" w:eastAsia="ja-JP"/>
        </w:rPr>
        <w:t xml:space="preserve">3 </w:t>
      </w:r>
      <w:r w:rsidR="00301106">
        <w:rPr>
          <w:rFonts w:eastAsiaTheme="minorEastAsia"/>
          <w:lang w:val="ka-GE" w:eastAsia="ja-JP"/>
        </w:rPr>
        <w:t xml:space="preserve">ერთეული </w:t>
      </w:r>
      <w:r w:rsidR="00301106">
        <w:t>,,</w:t>
      </w:r>
      <w:r w:rsidR="00096FB6" w:rsidRPr="00096FB6">
        <w:t xml:space="preserve"> Eaton 93PM G2</w:t>
      </w:r>
      <w:r w:rsidR="00096FB6">
        <w:t xml:space="preserve"> </w:t>
      </w:r>
      <w:r w:rsidR="00301106">
        <w:t>UPS“</w:t>
      </w:r>
      <w:r w:rsidR="00365ABF">
        <w:rPr>
          <w:lang w:val="ka-GE"/>
        </w:rPr>
        <w:t xml:space="preserve"> (1</w:t>
      </w:r>
      <w:r w:rsidR="00096FB6">
        <w:rPr>
          <w:lang w:val="ka-GE"/>
        </w:rPr>
        <w:t>0</w:t>
      </w:r>
      <w:r w:rsidR="00365ABF">
        <w:rPr>
          <w:lang w:val="ka-GE"/>
        </w:rPr>
        <w:t>0 კვა)</w:t>
      </w:r>
      <w:r w:rsidR="00301106">
        <w:rPr>
          <w:lang w:val="ka-GE"/>
        </w:rPr>
        <w:t xml:space="preserve"> </w:t>
      </w:r>
      <w:r w:rsidR="00301106">
        <w:t xml:space="preserve"> UPS – </w:t>
      </w:r>
      <w:proofErr w:type="spellStart"/>
      <w:r w:rsidR="00301106">
        <w:t>ის</w:t>
      </w:r>
      <w:proofErr w:type="spellEnd"/>
      <w:r w:rsidR="00301106">
        <w:t xml:space="preserve"> </w:t>
      </w:r>
      <w:proofErr w:type="spellStart"/>
      <w:r w:rsidR="00301106">
        <w:t>მოწოდება-მონტაჟზე</w:t>
      </w:r>
      <w:proofErr w:type="spellEnd"/>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61ECA2F4"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096FB6">
        <w:rPr>
          <w:rFonts w:cs="Sylfaen"/>
          <w:lang w:val="ka-GE"/>
        </w:rPr>
        <w:t>6</w:t>
      </w:r>
      <w:r w:rsidRPr="005B1FB8">
        <w:rPr>
          <w:rFonts w:cs="Sylfaen"/>
          <w:lang w:val="ka-GE"/>
        </w:rPr>
        <w:t>0 კალენდარული დღის ვადაში;</w:t>
      </w:r>
    </w:p>
    <w:p w14:paraId="3C20CF7B" w14:textId="77777777" w:rsidR="00096FB6" w:rsidRPr="00096FB6" w:rsidRDefault="0093526B" w:rsidP="00096FB6">
      <w:pPr>
        <w:pStyle w:val="ListParagraph"/>
        <w:numPr>
          <w:ilvl w:val="0"/>
          <w:numId w:val="15"/>
        </w:numPr>
        <w:spacing w:after="200" w:line="276" w:lineRule="auto"/>
        <w:rPr>
          <w:rFonts w:cs="Sylfaen"/>
        </w:rPr>
      </w:pPr>
      <w:r w:rsidRPr="005B1FB8">
        <w:rPr>
          <w:rFonts w:cs="Sylfaen"/>
          <w:b/>
          <w:lang w:val="ka-GE"/>
        </w:rPr>
        <w:t xml:space="preserve">მიწოდების მისამართი: </w:t>
      </w:r>
      <w:r w:rsidR="00096FB6">
        <w:rPr>
          <w:rFonts w:cs="Sylfaen"/>
          <w:lang w:val="ka-GE"/>
        </w:rPr>
        <w:t xml:space="preserve"> </w:t>
      </w:r>
    </w:p>
    <w:p w14:paraId="5FDA2A25" w14:textId="590F6D09" w:rsidR="00096FB6" w:rsidRPr="00096FB6" w:rsidRDefault="00096FB6" w:rsidP="00096FB6">
      <w:pPr>
        <w:pStyle w:val="ListParagraph"/>
        <w:numPr>
          <w:ilvl w:val="0"/>
          <w:numId w:val="48"/>
        </w:numPr>
        <w:spacing w:after="200" w:line="276" w:lineRule="auto"/>
        <w:rPr>
          <w:rFonts w:cs="Sylfaen"/>
        </w:rPr>
      </w:pPr>
      <w:proofErr w:type="spellStart"/>
      <w:r w:rsidRPr="00096FB6">
        <w:rPr>
          <w:rFonts w:cs="Sylfaen"/>
        </w:rPr>
        <w:t>ვაჟა</w:t>
      </w:r>
      <w:r w:rsidR="00074430">
        <w:rPr>
          <w:rFonts w:cs="Sylfaen"/>
        </w:rPr>
        <w:t>-</w:t>
      </w:r>
      <w:r w:rsidRPr="00096FB6">
        <w:rPr>
          <w:rFonts w:cs="Sylfaen"/>
        </w:rPr>
        <w:t>ფშაველას</w:t>
      </w:r>
      <w:proofErr w:type="spellEnd"/>
      <w:r w:rsidR="00074430">
        <w:rPr>
          <w:rFonts w:cs="Sylfaen"/>
        </w:rPr>
        <w:t xml:space="preserve"> 76</w:t>
      </w:r>
      <w:r w:rsidRPr="00096FB6">
        <w:rPr>
          <w:rFonts w:cs="Sylfaen"/>
        </w:rPr>
        <w:t xml:space="preserve"> </w:t>
      </w:r>
      <w:r w:rsidR="00074430">
        <w:rPr>
          <w:rFonts w:cs="Sylfaen"/>
        </w:rPr>
        <w:t xml:space="preserve"> - </w:t>
      </w:r>
      <w:r w:rsidRPr="00096FB6">
        <w:rPr>
          <w:rFonts w:cs="Sylfaen"/>
        </w:rPr>
        <w:t xml:space="preserve">100 </w:t>
      </w:r>
      <w:proofErr w:type="spellStart"/>
      <w:r w:rsidRPr="00096FB6">
        <w:rPr>
          <w:rFonts w:cs="Sylfaen"/>
        </w:rPr>
        <w:t>კვა</w:t>
      </w:r>
      <w:proofErr w:type="spellEnd"/>
      <w:r w:rsidRPr="00096FB6">
        <w:rPr>
          <w:rFonts w:cs="Sylfaen"/>
        </w:rPr>
        <w:t xml:space="preserve"> --1 </w:t>
      </w:r>
      <w:proofErr w:type="spellStart"/>
      <w:r w:rsidRPr="00096FB6">
        <w:rPr>
          <w:rFonts w:cs="Sylfaen"/>
        </w:rPr>
        <w:t>ცალი</w:t>
      </w:r>
      <w:proofErr w:type="spellEnd"/>
    </w:p>
    <w:p w14:paraId="580877FD" w14:textId="788950BD" w:rsidR="0093526B" w:rsidRPr="00096FB6" w:rsidRDefault="00074430" w:rsidP="00096FB6">
      <w:pPr>
        <w:pStyle w:val="ListParagraph"/>
        <w:numPr>
          <w:ilvl w:val="0"/>
          <w:numId w:val="48"/>
        </w:numPr>
        <w:spacing w:after="200" w:line="276" w:lineRule="auto"/>
        <w:rPr>
          <w:rFonts w:cs="Sylfaen"/>
        </w:rPr>
      </w:pPr>
      <w:proofErr w:type="spellStart"/>
      <w:r>
        <w:rPr>
          <w:rFonts w:cs="Sylfaen"/>
        </w:rPr>
        <w:t>სააკაძის</w:t>
      </w:r>
      <w:proofErr w:type="spellEnd"/>
      <w:r>
        <w:rPr>
          <w:rFonts w:cs="Sylfaen"/>
        </w:rPr>
        <w:t xml:space="preserve"> </w:t>
      </w:r>
      <w:proofErr w:type="spellStart"/>
      <w:r>
        <w:rPr>
          <w:rFonts w:cs="Sylfaen"/>
        </w:rPr>
        <w:t>დაღმართი</w:t>
      </w:r>
      <w:proofErr w:type="spellEnd"/>
      <w:r>
        <w:rPr>
          <w:rFonts w:cs="Sylfaen"/>
        </w:rPr>
        <w:t xml:space="preserve"> - </w:t>
      </w:r>
      <w:proofErr w:type="spellStart"/>
      <w:r>
        <w:rPr>
          <w:rFonts w:cs="Sylfaen"/>
        </w:rPr>
        <w:t>თბილისის</w:t>
      </w:r>
      <w:proofErr w:type="spellEnd"/>
      <w:r>
        <w:rPr>
          <w:rFonts w:cs="Sylfaen"/>
        </w:rPr>
        <w:t xml:space="preserve"> </w:t>
      </w:r>
      <w:proofErr w:type="spellStart"/>
      <w:r>
        <w:rPr>
          <w:rFonts w:cs="Sylfaen"/>
        </w:rPr>
        <w:t>ქოლცენტრი</w:t>
      </w:r>
      <w:proofErr w:type="spellEnd"/>
      <w:r>
        <w:rPr>
          <w:rFonts w:cs="Sylfaen"/>
        </w:rPr>
        <w:t xml:space="preserve"> - </w:t>
      </w:r>
      <w:r w:rsidR="00096FB6" w:rsidRPr="00096FB6">
        <w:rPr>
          <w:rFonts w:cs="Sylfaen"/>
        </w:rPr>
        <w:t xml:space="preserve"> 2 </w:t>
      </w:r>
      <w:proofErr w:type="spellStart"/>
      <w:r w:rsidR="00096FB6" w:rsidRPr="00096FB6">
        <w:rPr>
          <w:rFonts w:cs="Sylfaen"/>
        </w:rPr>
        <w:t>ცალი</w:t>
      </w:r>
      <w:proofErr w:type="spellEnd"/>
      <w:r w:rsidR="00096FB6" w:rsidRPr="00096FB6">
        <w:rPr>
          <w:rFonts w:cs="Sylfaen"/>
        </w:rPr>
        <w:t xml:space="preserve"> 100კვა---2 </w:t>
      </w:r>
      <w:proofErr w:type="spellStart"/>
      <w:r w:rsidR="00096FB6" w:rsidRPr="00096FB6">
        <w:rPr>
          <w:rFonts w:cs="Sylfaen"/>
        </w:rPr>
        <w:t>ცალი</w:t>
      </w:r>
      <w:proofErr w:type="spellEnd"/>
    </w:p>
    <w:p w14:paraId="2D93F758" w14:textId="77777777"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CD1FD8" w:rsidRDefault="0093526B" w:rsidP="00CD1FD8">
      <w:pPr>
        <w:pStyle w:val="ListParagraph"/>
        <w:numPr>
          <w:ilvl w:val="0"/>
          <w:numId w:val="15"/>
        </w:numPr>
        <w:spacing w:after="200" w:line="276" w:lineRule="auto"/>
        <w:rPr>
          <w:rFonts w:cs="Sylfaen"/>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7EEEEF3C" w14:textId="2F00CFE5" w:rsidR="00CD1FD8" w:rsidRPr="00CD1FD8" w:rsidRDefault="00CD1FD8" w:rsidP="00CD1FD8">
      <w:pPr>
        <w:pStyle w:val="ListParagraph"/>
        <w:numPr>
          <w:ilvl w:val="0"/>
          <w:numId w:val="15"/>
        </w:numPr>
        <w:spacing w:after="200" w:line="276" w:lineRule="auto"/>
        <w:rPr>
          <w:rFonts w:cs="Sylfaen"/>
          <w:lang w:val="ka-GE"/>
        </w:rPr>
      </w:pPr>
      <w:r w:rsidRPr="00CD1FD8">
        <w:rPr>
          <w:rFonts w:cs="Sylfaen"/>
          <w:lang w:val="ka-GE"/>
        </w:rPr>
        <w:t>შემოთავაზებული პროდუქცია უნდა იყოს ევროპული წარმოების.</w:t>
      </w:r>
    </w:p>
    <w:p w14:paraId="0CE30871" w14:textId="77777777" w:rsidR="00301106" w:rsidRPr="00CD1FD8" w:rsidRDefault="00301106" w:rsidP="00301106">
      <w:pPr>
        <w:pStyle w:val="ListParagraph"/>
        <w:numPr>
          <w:ilvl w:val="0"/>
          <w:numId w:val="15"/>
        </w:numPr>
        <w:spacing w:after="200" w:line="276" w:lineRule="auto"/>
        <w:rPr>
          <w:rFonts w:cs="Sylfaen"/>
          <w:lang w:val="ka-GE"/>
        </w:rPr>
      </w:pPr>
      <w:r w:rsidRPr="00CD1FD8">
        <w:rPr>
          <w:rFonts w:cs="Sylfaen"/>
          <w:lang w:val="ka-GE"/>
        </w:rPr>
        <w:t>UPS - ის მონტაჟი უნდა მოხდეს სერთიფიცირებული პირის მიერ.</w:t>
      </w:r>
    </w:p>
    <w:p w14:paraId="21E23FD6" w14:textId="77777777" w:rsidR="00AD0D62" w:rsidRDefault="00AD0D62" w:rsidP="00AD0D62">
      <w:pPr>
        <w:pStyle w:val="ListParagraph"/>
        <w:numPr>
          <w:ilvl w:val="0"/>
          <w:numId w:val="15"/>
        </w:numPr>
        <w:spacing w:after="200" w:line="276" w:lineRule="auto"/>
        <w:rPr>
          <w:rFonts w:cs="Sylfaen"/>
          <w:lang w:val="ka-GE"/>
        </w:rPr>
      </w:pPr>
      <w:r w:rsidRPr="00CD1FD8">
        <w:rPr>
          <w:rFonts w:cs="Sylfaen"/>
          <w:lang w:val="ka-GE"/>
        </w:rPr>
        <w:t>შემოთავაზებული წინადადებები ძალაში უნდა იყოს სულ მცირე</w:t>
      </w:r>
      <w:r w:rsidRPr="00AD0D62">
        <w:rPr>
          <w:rFonts w:cs="Sylfaen"/>
          <w:lang w:val="ka-GE"/>
        </w:rPr>
        <w:t xml:space="preserve"> 60 დღის განმავლობაში ტენდერის გახსნიდან.</w:t>
      </w:r>
    </w:p>
    <w:p w14:paraId="03D89232" w14:textId="7F94BF22" w:rsidR="00D2426A" w:rsidRDefault="00D2426A" w:rsidP="00AD0D62">
      <w:pPr>
        <w:pStyle w:val="ListParagraph"/>
        <w:numPr>
          <w:ilvl w:val="0"/>
          <w:numId w:val="15"/>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Pr="00AD0D62" w:rsidRDefault="00D2426A" w:rsidP="00AD0D62">
      <w:pPr>
        <w:pStyle w:val="ListParagraph"/>
        <w:numPr>
          <w:ilvl w:val="0"/>
          <w:numId w:val="15"/>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AD0D62">
      <w:pPr>
        <w:pStyle w:val="ListParagraph"/>
        <w:numPr>
          <w:ilvl w:val="0"/>
          <w:numId w:val="45"/>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AD0D62">
      <w:pPr>
        <w:pStyle w:val="ListParagraph"/>
        <w:numPr>
          <w:ilvl w:val="0"/>
          <w:numId w:val="45"/>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33CE3042" w14:textId="3D8E51A1"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ბრენდის </w:t>
      </w:r>
      <w:r w:rsidR="009530A2" w:rsidRPr="00AD0D62">
        <w:rPr>
          <w:rFonts w:cs="Sylfaen"/>
          <w:lang w:val="ka-GE"/>
        </w:rPr>
        <w:t>UPS-ის</w:t>
      </w:r>
      <w:r w:rsidRPr="00AD0D62">
        <w:rPr>
          <w:rFonts w:cs="Sylfaen"/>
          <w:lang w:val="ka-GE"/>
        </w:rPr>
        <w:t xml:space="preserve"> საქართველოს ტერიტორიაზე რეალიზაციას;</w:t>
      </w:r>
    </w:p>
    <w:p w14:paraId="081E128C" w14:textId="17DE672E"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მწარმოებლის ავტორიზაცია: შემოთავაზებული ბრენდების მწარმოებლის მიერ გაცემული ავტორიზაცია (MAF);</w:t>
      </w:r>
    </w:p>
    <w:p w14:paraId="04BA2BAD"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lastRenderedPageBreak/>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6B1C0" w14:textId="77777777" w:rsidR="00516C9B" w:rsidRDefault="00516C9B" w:rsidP="002E7950">
      <w:r>
        <w:separator/>
      </w:r>
    </w:p>
  </w:endnote>
  <w:endnote w:type="continuationSeparator" w:id="0">
    <w:p w14:paraId="4E00EB47" w14:textId="77777777" w:rsidR="00516C9B" w:rsidRDefault="00516C9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65AB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65ABF">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823C9" w14:textId="77777777" w:rsidR="00516C9B" w:rsidRDefault="00516C9B" w:rsidP="002E7950">
      <w:r>
        <w:separator/>
      </w:r>
    </w:p>
  </w:footnote>
  <w:footnote w:type="continuationSeparator" w:id="0">
    <w:p w14:paraId="274FECA2" w14:textId="77777777" w:rsidR="00516C9B" w:rsidRDefault="00516C9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E2670C7"/>
    <w:multiLevelType w:val="multilevel"/>
    <w:tmpl w:val="28DE5B62"/>
    <w:numStyleLink w:val="hierarchy"/>
  </w:abstractNum>
  <w:abstractNum w:abstractNumId="6"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CE2E22"/>
    <w:multiLevelType w:val="hybridMultilevel"/>
    <w:tmpl w:val="C5FAC1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30C5E88"/>
    <w:multiLevelType w:val="hybridMultilevel"/>
    <w:tmpl w:val="C124F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48C0"/>
    <w:multiLevelType w:val="hybridMultilevel"/>
    <w:tmpl w:val="99D8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47AA5"/>
    <w:multiLevelType w:val="hybridMultilevel"/>
    <w:tmpl w:val="0978B85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0" w15:restartNumberingAfterBreak="0">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4738552">
    <w:abstractNumId w:val="29"/>
  </w:num>
  <w:num w:numId="2" w16cid:durableId="1157957987">
    <w:abstractNumId w:val="6"/>
  </w:num>
  <w:num w:numId="3" w16cid:durableId="666635238">
    <w:abstractNumId w:val="43"/>
  </w:num>
  <w:num w:numId="4" w16cid:durableId="82535815">
    <w:abstractNumId w:val="27"/>
  </w:num>
  <w:num w:numId="5" w16cid:durableId="1622107480">
    <w:abstractNumId w:val="26"/>
  </w:num>
  <w:num w:numId="6" w16cid:durableId="1087111374">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9401391">
    <w:abstractNumId w:val="13"/>
  </w:num>
  <w:num w:numId="8" w16cid:durableId="1774476018">
    <w:abstractNumId w:val="36"/>
  </w:num>
  <w:num w:numId="9" w16cid:durableId="579173541">
    <w:abstractNumId w:val="41"/>
  </w:num>
  <w:num w:numId="10" w16cid:durableId="1679772623">
    <w:abstractNumId w:val="10"/>
  </w:num>
  <w:num w:numId="11" w16cid:durableId="151872509">
    <w:abstractNumId w:val="39"/>
  </w:num>
  <w:num w:numId="12" w16cid:durableId="407968685">
    <w:abstractNumId w:val="3"/>
  </w:num>
  <w:num w:numId="13" w16cid:durableId="1862934905">
    <w:abstractNumId w:val="5"/>
  </w:num>
  <w:num w:numId="14" w16cid:durableId="276180147">
    <w:abstractNumId w:val="44"/>
  </w:num>
  <w:num w:numId="15" w16cid:durableId="1351221788">
    <w:abstractNumId w:val="14"/>
  </w:num>
  <w:num w:numId="16" w16cid:durableId="1026755764">
    <w:abstractNumId w:val="35"/>
  </w:num>
  <w:num w:numId="17" w16cid:durableId="2033847194">
    <w:abstractNumId w:val="15"/>
  </w:num>
  <w:num w:numId="18" w16cid:durableId="397243176">
    <w:abstractNumId w:val="23"/>
  </w:num>
  <w:num w:numId="19" w16cid:durableId="1940523309">
    <w:abstractNumId w:val="28"/>
  </w:num>
  <w:num w:numId="20" w16cid:durableId="1939872870">
    <w:abstractNumId w:val="24"/>
  </w:num>
  <w:num w:numId="21" w16cid:durableId="578056110">
    <w:abstractNumId w:val="11"/>
  </w:num>
  <w:num w:numId="22" w16cid:durableId="1120605951">
    <w:abstractNumId w:val="16"/>
  </w:num>
  <w:num w:numId="23" w16cid:durableId="75128552">
    <w:abstractNumId w:val="31"/>
  </w:num>
  <w:num w:numId="24" w16cid:durableId="1694575170">
    <w:abstractNumId w:val="21"/>
  </w:num>
  <w:num w:numId="25" w16cid:durableId="2141341567">
    <w:abstractNumId w:val="7"/>
  </w:num>
  <w:num w:numId="26" w16cid:durableId="1868368116">
    <w:abstractNumId w:val="4"/>
  </w:num>
  <w:num w:numId="27" w16cid:durableId="1657107578">
    <w:abstractNumId w:val="2"/>
  </w:num>
  <w:num w:numId="28" w16cid:durableId="1322267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7219149">
    <w:abstractNumId w:val="1"/>
  </w:num>
  <w:num w:numId="30" w16cid:durableId="1160315397">
    <w:abstractNumId w:val="17"/>
  </w:num>
  <w:num w:numId="31" w16cid:durableId="1209416747">
    <w:abstractNumId w:val="33"/>
  </w:num>
  <w:num w:numId="32" w16cid:durableId="670302692">
    <w:abstractNumId w:val="38"/>
  </w:num>
  <w:num w:numId="33" w16cid:durableId="2115518768">
    <w:abstractNumId w:val="34"/>
  </w:num>
  <w:num w:numId="34" w16cid:durableId="998269667">
    <w:abstractNumId w:val="19"/>
  </w:num>
  <w:num w:numId="35" w16cid:durableId="487088347">
    <w:abstractNumId w:val="0"/>
  </w:num>
  <w:num w:numId="36" w16cid:durableId="1522276449">
    <w:abstractNumId w:val="42"/>
  </w:num>
  <w:num w:numId="37" w16cid:durableId="1309625968">
    <w:abstractNumId w:val="32"/>
  </w:num>
  <w:num w:numId="38" w16cid:durableId="1619213005">
    <w:abstractNumId w:val="18"/>
  </w:num>
  <w:num w:numId="39" w16cid:durableId="1647202614">
    <w:abstractNumId w:val="20"/>
  </w:num>
  <w:num w:numId="40" w16cid:durableId="438186229">
    <w:abstractNumId w:val="22"/>
  </w:num>
  <w:num w:numId="41" w16cid:durableId="1275478384">
    <w:abstractNumId w:val="37"/>
  </w:num>
  <w:num w:numId="42" w16cid:durableId="2031639477">
    <w:abstractNumId w:val="40"/>
  </w:num>
  <w:num w:numId="43" w16cid:durableId="842933844">
    <w:abstractNumId w:val="45"/>
  </w:num>
  <w:num w:numId="44" w16cid:durableId="974872561">
    <w:abstractNumId w:val="30"/>
  </w:num>
  <w:num w:numId="45" w16cid:durableId="1337462524">
    <w:abstractNumId w:val="25"/>
  </w:num>
  <w:num w:numId="46" w16cid:durableId="1091315152">
    <w:abstractNumId w:val="12"/>
  </w:num>
  <w:num w:numId="47" w16cid:durableId="473644868">
    <w:abstractNumId w:val="8"/>
  </w:num>
  <w:num w:numId="48" w16cid:durableId="186562924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43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6FB6"/>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C9B"/>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5D62"/>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4FA"/>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B8"/>
    <w:rsid w:val="00512D1E"/>
    <w:rsid w:val="005135B1"/>
    <w:rsid w:val="00513C78"/>
    <w:rsid w:val="005143CC"/>
    <w:rsid w:val="005143D9"/>
    <w:rsid w:val="00514AAB"/>
    <w:rsid w:val="00514FDE"/>
    <w:rsid w:val="0051588D"/>
    <w:rsid w:val="00516C9B"/>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1AD"/>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770"/>
    <w:rsid w:val="005E1A54"/>
    <w:rsid w:val="005E2EA5"/>
    <w:rsid w:val="005E30C3"/>
    <w:rsid w:val="005E33AA"/>
    <w:rsid w:val="005E54DF"/>
    <w:rsid w:val="005E5D48"/>
    <w:rsid w:val="005E6DD1"/>
    <w:rsid w:val="005E74CD"/>
    <w:rsid w:val="005E77D7"/>
    <w:rsid w:val="005F0796"/>
    <w:rsid w:val="005F20BC"/>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67D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32"/>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530"/>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5ACD"/>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1FD8"/>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439"/>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94057952">
      <w:bodyDiv w:val="1"/>
      <w:marLeft w:val="0"/>
      <w:marRight w:val="0"/>
      <w:marTop w:val="0"/>
      <w:marBottom w:val="0"/>
      <w:divBdr>
        <w:top w:val="none" w:sz="0" w:space="0" w:color="auto"/>
        <w:left w:val="none" w:sz="0" w:space="0" w:color="auto"/>
        <w:bottom w:val="none" w:sz="0" w:space="0" w:color="auto"/>
        <w:right w:val="none" w:sz="0" w:space="0" w:color="auto"/>
      </w:divBdr>
      <w:divsChild>
        <w:div w:id="2024552559">
          <w:marLeft w:val="0"/>
          <w:marRight w:val="0"/>
          <w:marTop w:val="0"/>
          <w:marBottom w:val="0"/>
          <w:divBdr>
            <w:top w:val="none" w:sz="0" w:space="0" w:color="auto"/>
            <w:left w:val="none" w:sz="0" w:space="0" w:color="auto"/>
            <w:bottom w:val="none" w:sz="0" w:space="0" w:color="auto"/>
            <w:right w:val="none" w:sz="0" w:space="0" w:color="auto"/>
          </w:divBdr>
        </w:div>
        <w:div w:id="237634664">
          <w:marLeft w:val="0"/>
          <w:marRight w:val="0"/>
          <w:marTop w:val="0"/>
          <w:marBottom w:val="0"/>
          <w:divBdr>
            <w:top w:val="none" w:sz="0" w:space="0" w:color="auto"/>
            <w:left w:val="none" w:sz="0" w:space="0" w:color="auto"/>
            <w:bottom w:val="none" w:sz="0" w:space="0" w:color="auto"/>
            <w:right w:val="none" w:sz="0" w:space="0" w:color="auto"/>
          </w:divBdr>
        </w:div>
      </w:divsChild>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95188125">
      <w:bodyDiv w:val="1"/>
      <w:marLeft w:val="0"/>
      <w:marRight w:val="0"/>
      <w:marTop w:val="0"/>
      <w:marBottom w:val="0"/>
      <w:divBdr>
        <w:top w:val="none" w:sz="0" w:space="0" w:color="auto"/>
        <w:left w:val="none" w:sz="0" w:space="0" w:color="auto"/>
        <w:bottom w:val="none" w:sz="0" w:space="0" w:color="auto"/>
        <w:right w:val="none" w:sz="0" w:space="0" w:color="auto"/>
      </w:divBdr>
      <w:divsChild>
        <w:div w:id="1601907444">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F6FA56-AADC-490F-9E5F-29EF00B0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40</cp:revision>
  <cp:lastPrinted>2019-10-17T14:03:00Z</cp:lastPrinted>
  <dcterms:created xsi:type="dcterms:W3CDTF">2024-03-20T10:48:00Z</dcterms:created>
  <dcterms:modified xsi:type="dcterms:W3CDTF">2025-03-24T08:18:00Z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