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96D43" w14:textId="77777777" w:rsidR="00235D07" w:rsidRPr="009A3EC9" w:rsidRDefault="00235D07" w:rsidP="00235D07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7B917635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7A472989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C832A4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45A2DCA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7A24C7A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30245A35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05B17C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EC8C62C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490ECE51" w14:textId="51AC6C6F" w:rsidR="00235D07" w:rsidRP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  <w:r w:rsidRPr="008B1009"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  <w:t>სს „ლიბერთი ბანკი“</w:t>
      </w:r>
    </w:p>
    <w:p w14:paraId="543D4197" w14:textId="77777777" w:rsid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14:paraId="1670CB6A" w14:textId="7FD973D2" w:rsidR="00235D07" w:rsidRPr="00D45E00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038543D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5E235EF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3C0EFF" w14:textId="3530C7ED" w:rsidR="00235D07" w:rsidRPr="0045651A" w:rsidRDefault="00131E21" w:rsidP="00235D07">
      <w:pPr>
        <w:jc w:val="center"/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</w:pPr>
      <w:r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ქსელის </w:t>
      </w:r>
      <w:r w:rsidR="0068638D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ცენტრალ</w:t>
      </w:r>
      <w:r w:rsid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ური</w:t>
      </w:r>
      <w:r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 გამანაწილებელი სივრცის მოწყობა</w:t>
      </w:r>
      <w:r w:rsid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 </w:t>
      </w:r>
      <w:r w:rsidR="00E95145" w:rsidRP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სს „ლიბერთი ბანკი“-ს სათავო ოფის</w:t>
      </w:r>
      <w:r w:rsid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ში</w:t>
      </w:r>
    </w:p>
    <w:p w14:paraId="5517FD90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14676E9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F0B135D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6F2B59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82C734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0C4EA749" w14:textId="77777777" w:rsidR="00235D07" w:rsidRPr="00D45E00" w:rsidRDefault="00235D07" w:rsidP="00235D07">
      <w:pPr>
        <w:rPr>
          <w:rFonts w:ascii="Sylfaen" w:hAnsi="Sylfaen"/>
          <w:b/>
          <w:bCs/>
          <w:lang w:val="ka-GE"/>
        </w:rPr>
      </w:pPr>
    </w:p>
    <w:p w14:paraId="40745C1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D53185F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01EE7011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7334B57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3E257D8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5F193E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0A4C33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7CC96EE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781D211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E128EDE" w14:textId="386F7458" w:rsidR="00235D07" w:rsidRPr="00235D07" w:rsidRDefault="00235D07" w:rsidP="00235D07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131E21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 </w:t>
      </w:r>
    </w:p>
    <w:p w14:paraId="18FFB16B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D4DF0">
        <w:rPr>
          <w:rFonts w:ascii="Sylfaen" w:hAnsi="Sylfaen"/>
          <w:b/>
          <w:noProof/>
          <w:sz w:val="24"/>
          <w:szCs w:val="24"/>
          <w:lang w:val="ka-GE"/>
        </w:rPr>
        <w:lastRenderedPageBreak/>
        <w:t xml:space="preserve">1. </w:t>
      </w:r>
      <w:r w:rsidRPr="00CD4DF0">
        <w:rPr>
          <w:rFonts w:ascii="Sylfaen" w:hAnsi="Sylfaen" w:cs="Sylfaen"/>
          <w:b/>
          <w:noProof/>
          <w:sz w:val="24"/>
          <w:szCs w:val="24"/>
          <w:lang w:val="ka-GE"/>
        </w:rPr>
        <w:t>შესყიდვის ობიექტი</w:t>
      </w:r>
    </w:p>
    <w:p w14:paraId="24461663" w14:textId="32298852" w:rsidR="00235D07" w:rsidRPr="00CD4DF0" w:rsidRDefault="00235D07" w:rsidP="005E37CA">
      <w:pPr>
        <w:ind w:left="284" w:hanging="284"/>
        <w:jc w:val="both"/>
        <w:rPr>
          <w:rFonts w:ascii="Sylfaen" w:hAnsi="Sylfaen"/>
          <w:noProof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1.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1. </w:t>
      </w:r>
      <w:r w:rsidRPr="00CD4DF0">
        <w:rPr>
          <w:rFonts w:ascii="Sylfaen" w:eastAsia="Sylfaen" w:hAnsi="Sylfaen" w:cs="Sylfaen"/>
          <w:spacing w:val="-1"/>
          <w:sz w:val="24"/>
          <w:szCs w:val="24"/>
          <w:lang w:val="ka-GE"/>
        </w:rPr>
        <w:t xml:space="preserve">სს „ლიბერთი ბანკი“-ს </w:t>
      </w:r>
      <w:r w:rsidR="00131E21">
        <w:rPr>
          <w:rFonts w:ascii="Sylfaen" w:eastAsia="Sylfaen" w:hAnsi="Sylfaen" w:cs="Sylfaen"/>
          <w:spacing w:val="-1"/>
          <w:sz w:val="24"/>
          <w:szCs w:val="24"/>
          <w:lang w:val="ka-GE"/>
        </w:rPr>
        <w:t xml:space="preserve">ქსელის </w:t>
      </w:r>
      <w:r w:rsidR="00E95145">
        <w:rPr>
          <w:rFonts w:ascii="Sylfaen" w:eastAsia="Sylfaen" w:hAnsi="Sylfaen" w:cs="Sylfaen"/>
          <w:spacing w:val="-1"/>
          <w:sz w:val="24"/>
          <w:szCs w:val="24"/>
          <w:lang w:val="ka-GE"/>
        </w:rPr>
        <w:t>ცენტრალური</w:t>
      </w:r>
      <w:r w:rsidR="00131E21">
        <w:rPr>
          <w:rFonts w:ascii="Sylfaen" w:eastAsia="Sylfaen" w:hAnsi="Sylfaen" w:cs="Sylfaen"/>
          <w:spacing w:val="-1"/>
          <w:sz w:val="24"/>
          <w:szCs w:val="24"/>
          <w:lang w:val="ka-GE"/>
        </w:rPr>
        <w:t xml:space="preserve"> გამანაწილებელი სივრცის მოწყობა</w:t>
      </w:r>
      <w:r w:rsidR="005107FB" w:rsidRPr="00CD4DF0">
        <w:rPr>
          <w:rFonts w:ascii="Sylfaen" w:eastAsia="Sylfaen" w:hAnsi="Sylfaen" w:cs="Sylfaen"/>
          <w:spacing w:val="-1"/>
          <w:sz w:val="24"/>
          <w:szCs w:val="24"/>
          <w:lang w:val="ka-GE"/>
        </w:rPr>
        <w:t xml:space="preserve"> დანართი </w:t>
      </w:r>
      <w:r w:rsidR="005107FB" w:rsidRPr="00CD4DF0">
        <w:rPr>
          <w:rFonts w:ascii="Sylfaen" w:eastAsia="Sylfaen" w:hAnsi="Sylfaen" w:cs="Sylfaen"/>
          <w:spacing w:val="-1"/>
          <w:sz w:val="24"/>
          <w:szCs w:val="24"/>
          <w:lang w:val="ru-RU"/>
        </w:rPr>
        <w:t>№1</w:t>
      </w:r>
      <w:r w:rsidR="005107FB" w:rsidRPr="00CD4DF0">
        <w:rPr>
          <w:rFonts w:ascii="Sylfaen" w:eastAsia="Sylfaen" w:hAnsi="Sylfaen" w:cs="Sylfaen"/>
          <w:spacing w:val="-1"/>
          <w:sz w:val="24"/>
          <w:szCs w:val="24"/>
          <w:lang w:val="ka-GE"/>
        </w:rPr>
        <w:t>-ში წარმოდგენილი დეტალური ინფორმაციის შესაბამისად.</w:t>
      </w:r>
    </w:p>
    <w:p w14:paraId="2FD59681" w14:textId="2998F7D9" w:rsidR="00235D07" w:rsidRPr="00CD4DF0" w:rsidRDefault="00235D07" w:rsidP="005E37CA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წინადადება წარმოდგენილი უნდა იყოს მოთხოვნილ სრულ სამუშაოებზე როგორც </w:t>
      </w:r>
      <w:r w:rsidR="00131E21">
        <w:rPr>
          <w:rFonts w:ascii="Sylfaen" w:hAnsi="Sylfaen" w:cs="Sylfaen"/>
          <w:b/>
          <w:sz w:val="24"/>
          <w:szCs w:val="24"/>
          <w:lang w:val="ka-GE"/>
        </w:rPr>
        <w:t>უწყვეტი კვების წყაროს მიწოდება/მონტაჟზე</w:t>
      </w:r>
      <w:r w:rsidR="005E37CA" w:rsidRPr="00CD4DF0">
        <w:rPr>
          <w:rFonts w:ascii="Sylfaen" w:hAnsi="Sylfaen" w:cs="Sylfaen"/>
          <w:b/>
          <w:sz w:val="24"/>
          <w:szCs w:val="24"/>
          <w:lang w:val="ka-GE"/>
        </w:rPr>
        <w:t>,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ასევე </w:t>
      </w:r>
      <w:r w:rsidR="00056AD1">
        <w:rPr>
          <w:rFonts w:ascii="Sylfaen" w:hAnsi="Sylfaen" w:cs="Sylfaen"/>
          <w:b/>
          <w:sz w:val="24"/>
          <w:szCs w:val="24"/>
          <w:lang w:val="ka-GE"/>
        </w:rPr>
        <w:t xml:space="preserve">ელ. </w:t>
      </w:r>
      <w:r w:rsidR="00CD4DF0" w:rsidRPr="00CD4DF0">
        <w:rPr>
          <w:rFonts w:ascii="Sylfaen" w:hAnsi="Sylfaen" w:cs="Sylfaen"/>
          <w:b/>
          <w:sz w:val="24"/>
          <w:szCs w:val="24"/>
          <w:lang w:val="ka-GE"/>
        </w:rPr>
        <w:t>გამანაწილებელი ფარ</w:t>
      </w:r>
      <w:r w:rsidR="00131E21">
        <w:rPr>
          <w:rFonts w:ascii="Sylfaen" w:hAnsi="Sylfaen" w:cs="Sylfaen"/>
          <w:b/>
          <w:sz w:val="24"/>
          <w:szCs w:val="24"/>
          <w:lang w:val="ka-GE"/>
        </w:rPr>
        <w:t>ებ</w:t>
      </w:r>
      <w:r w:rsidR="00CD4DF0" w:rsidRPr="00CD4DF0">
        <w:rPr>
          <w:rFonts w:ascii="Sylfaen" w:hAnsi="Sylfaen" w:cs="Sylfaen"/>
          <w:b/>
          <w:sz w:val="24"/>
          <w:szCs w:val="24"/>
          <w:lang w:val="ka-GE"/>
        </w:rPr>
        <w:t>ის</w:t>
      </w:r>
      <w:r w:rsidR="00131E21">
        <w:rPr>
          <w:rFonts w:ascii="Sylfaen" w:hAnsi="Sylfaen" w:cs="Sylfaen"/>
          <w:b/>
          <w:sz w:val="24"/>
          <w:szCs w:val="24"/>
          <w:lang w:val="ka-GE"/>
        </w:rPr>
        <w:t xml:space="preserve">, </w:t>
      </w:r>
      <w:r w:rsidR="009A3EC9">
        <w:rPr>
          <w:rFonts w:ascii="Sylfaen" w:hAnsi="Sylfaen" w:cs="Sylfaen"/>
          <w:b/>
          <w:sz w:val="24"/>
          <w:szCs w:val="24"/>
          <w:lang w:val="ka-GE"/>
        </w:rPr>
        <w:t xml:space="preserve">ავტომატური ამომრთველების, </w:t>
      </w:r>
      <w:r w:rsidR="00131E21">
        <w:rPr>
          <w:rFonts w:ascii="Sylfaen" w:hAnsi="Sylfaen" w:cs="Sylfaen"/>
          <w:b/>
          <w:sz w:val="24"/>
          <w:szCs w:val="24"/>
          <w:lang w:val="ka-GE"/>
        </w:rPr>
        <w:t>ელ. სადენების</w:t>
      </w:r>
      <w:r w:rsidR="009A3EC9">
        <w:rPr>
          <w:rFonts w:ascii="Sylfaen" w:hAnsi="Sylfaen" w:cs="Sylfaen"/>
          <w:b/>
          <w:sz w:val="24"/>
          <w:szCs w:val="24"/>
          <w:lang w:val="ka-GE"/>
        </w:rPr>
        <w:t xml:space="preserve">ა </w:t>
      </w:r>
      <w:r w:rsidR="00CD4DF0" w:rsidRPr="00CD4DF0">
        <w:rPr>
          <w:rFonts w:ascii="Sylfaen" w:hAnsi="Sylfaen" w:cs="Sylfaen"/>
          <w:b/>
          <w:sz w:val="24"/>
          <w:szCs w:val="24"/>
          <w:lang w:val="ka-GE"/>
        </w:rPr>
        <w:t xml:space="preserve">და მისი ელემენტების, </w:t>
      </w:r>
      <w:bookmarkStart w:id="0" w:name="_Hlk189146014"/>
      <w:r w:rsidR="00131E21">
        <w:rPr>
          <w:rFonts w:ascii="Sylfaen" w:hAnsi="Sylfaen" w:cs="Sylfaen"/>
          <w:b/>
          <w:sz w:val="24"/>
          <w:szCs w:val="24"/>
          <w:lang w:val="ka-GE"/>
        </w:rPr>
        <w:t>ოპტიკური გამანაწილებელი ფარების</w:t>
      </w:r>
      <w:bookmarkEnd w:id="0"/>
      <w:r w:rsidR="00131E21">
        <w:rPr>
          <w:rFonts w:ascii="Sylfaen" w:hAnsi="Sylfaen" w:cs="Sylfaen"/>
          <w:b/>
          <w:sz w:val="24"/>
          <w:szCs w:val="24"/>
          <w:lang w:val="ka-GE"/>
        </w:rPr>
        <w:t xml:space="preserve"> (</w:t>
      </w:r>
      <w:r w:rsidR="00131E21">
        <w:rPr>
          <w:rFonts w:ascii="Sylfaen" w:hAnsi="Sylfaen" w:cs="Sylfaen"/>
          <w:b/>
          <w:sz w:val="24"/>
          <w:szCs w:val="24"/>
        </w:rPr>
        <w:t xml:space="preserve">ODF), </w:t>
      </w:r>
      <w:proofErr w:type="spellStart"/>
      <w:r w:rsidR="00131E21">
        <w:rPr>
          <w:rFonts w:ascii="Sylfaen" w:hAnsi="Sylfaen" w:cs="Sylfaen"/>
          <w:b/>
          <w:sz w:val="24"/>
          <w:szCs w:val="24"/>
        </w:rPr>
        <w:t>ოპტიკურ-ბოჭკოვანი</w:t>
      </w:r>
      <w:proofErr w:type="spellEnd"/>
      <w:r w:rsidR="00131E21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131E21">
        <w:rPr>
          <w:rFonts w:ascii="Sylfaen" w:hAnsi="Sylfaen" w:cs="Sylfaen"/>
          <w:b/>
          <w:sz w:val="24"/>
          <w:szCs w:val="24"/>
        </w:rPr>
        <w:t>კაბელებისა</w:t>
      </w:r>
      <w:proofErr w:type="spellEnd"/>
      <w:r w:rsidR="00131E21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131E21">
        <w:rPr>
          <w:rFonts w:ascii="Sylfaen" w:hAnsi="Sylfaen" w:cs="Sylfaen"/>
          <w:b/>
          <w:sz w:val="24"/>
          <w:szCs w:val="24"/>
        </w:rPr>
        <w:t>და</w:t>
      </w:r>
      <w:proofErr w:type="spellEnd"/>
      <w:r w:rsidR="00131E21">
        <w:rPr>
          <w:rFonts w:ascii="Sylfaen" w:hAnsi="Sylfaen" w:cs="Sylfaen"/>
          <w:b/>
          <w:sz w:val="24"/>
          <w:szCs w:val="24"/>
        </w:rPr>
        <w:t xml:space="preserve"> </w:t>
      </w:r>
      <w:r w:rsidR="00131E21">
        <w:rPr>
          <w:rFonts w:ascii="Sylfaen" w:hAnsi="Sylfaen" w:cs="Sylfaen"/>
          <w:b/>
          <w:sz w:val="24"/>
          <w:szCs w:val="24"/>
          <w:lang w:val="ka-GE"/>
        </w:rPr>
        <w:t xml:space="preserve">მისი ელემენტების </w:t>
      </w:r>
      <w:r w:rsidR="00056AD1">
        <w:rPr>
          <w:rFonts w:ascii="Sylfaen" w:hAnsi="Sylfaen" w:cs="Sylfaen"/>
          <w:b/>
          <w:sz w:val="24"/>
          <w:szCs w:val="24"/>
          <w:lang w:val="ka-GE"/>
        </w:rPr>
        <w:t>მიწოდება/მონტაჟზე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.</w:t>
      </w:r>
    </w:p>
    <w:p w14:paraId="2FFB91BB" w14:textId="77777777" w:rsidR="00235D07" w:rsidRPr="00CD4DF0" w:rsidRDefault="00235D07" w:rsidP="00235D07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sz w:val="24"/>
          <w:szCs w:val="24"/>
          <w:lang w:val="ka-GE"/>
        </w:rPr>
      </w:pPr>
    </w:p>
    <w:p w14:paraId="6112759E" w14:textId="1F1747E1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2.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პრეტენდენტის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მიერ სავალდებულო</w:t>
      </w:r>
      <w:r w:rsidR="007B513C">
        <w:rPr>
          <w:rFonts w:ascii="Sylfaen" w:hAnsi="Sylfaen" w:cs="Sylfaen"/>
          <w:b/>
          <w:sz w:val="24"/>
          <w:szCs w:val="24"/>
          <w:lang w:val="ka-GE"/>
        </w:rPr>
        <w:t>დ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წარმოსადგენი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დოკუმენტ</w:t>
      </w:r>
      <w:r w:rsidRPr="00CD4DF0">
        <w:rPr>
          <w:rFonts w:ascii="Sylfaen" w:hAnsi="Sylfaen"/>
          <w:b/>
          <w:sz w:val="24"/>
          <w:szCs w:val="24"/>
          <w:lang w:val="ka-GE"/>
        </w:rPr>
        <w:t>(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ებ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ი </w:t>
      </w:r>
    </w:p>
    <w:p w14:paraId="1C372191" w14:textId="77777777" w:rsidR="00235D07" w:rsidRPr="00CD4DF0" w:rsidRDefault="00235D07" w:rsidP="00034E24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სამეწარმეო ამონაწერი;</w:t>
      </w:r>
    </w:p>
    <w:p w14:paraId="0A0F7220" w14:textId="53F9E4E7" w:rsidR="00235D07" w:rsidRPr="00CD4DF0" w:rsidRDefault="00235D07" w:rsidP="00034E2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განიხილება კომპანი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, </w:t>
      </w:r>
      <w:r w:rsidR="008C2432" w:rsidRPr="00CD4DF0">
        <w:rPr>
          <w:rFonts w:ascii="Sylfaen" w:hAnsi="Sylfaen"/>
          <w:sz w:val="24"/>
          <w:szCs w:val="24"/>
          <w:lang w:val="ka-GE"/>
        </w:rPr>
        <w:t>რომელიც</w:t>
      </w:r>
      <w:r w:rsidRPr="00CD4DF0">
        <w:rPr>
          <w:rFonts w:ascii="Sylfaen" w:hAnsi="Sylfaen"/>
          <w:sz w:val="24"/>
          <w:szCs w:val="24"/>
          <w:lang w:val="ka-GE"/>
        </w:rPr>
        <w:t xml:space="preserve"> მინიმუმ 2(ორი) წელიწადია </w:t>
      </w:r>
      <w:r w:rsidR="008C2432" w:rsidRPr="00CD4DF0">
        <w:rPr>
          <w:rFonts w:ascii="Sylfaen" w:hAnsi="Sylfaen"/>
          <w:sz w:val="24"/>
          <w:szCs w:val="24"/>
          <w:lang w:val="ka-GE"/>
        </w:rPr>
        <w:t xml:space="preserve">რაც </w:t>
      </w:r>
      <w:r w:rsidRPr="00CD4DF0">
        <w:rPr>
          <w:rFonts w:ascii="Sylfaen" w:hAnsi="Sylfaen"/>
          <w:sz w:val="24"/>
          <w:szCs w:val="24"/>
          <w:lang w:val="ka-GE"/>
        </w:rPr>
        <w:t>დაფუძნებული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; </w:t>
      </w:r>
    </w:p>
    <w:p w14:paraId="0D99DCD1" w14:textId="77777777" w:rsidR="00235D07" w:rsidRPr="00CD4DF0" w:rsidRDefault="00235D07" w:rsidP="00034E24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კომპანიის მოკლე მიმოხილვა;</w:t>
      </w:r>
    </w:p>
    <w:p w14:paraId="62B8F153" w14:textId="2E56F29E" w:rsidR="00235D07" w:rsidRPr="00CD4DF0" w:rsidRDefault="00235D07" w:rsidP="00034E2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სატენდერო წინადადება ფასების ცხრილის მიხედვით 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(დანართი </w:t>
      </w:r>
      <w:r w:rsidR="00494362" w:rsidRPr="00CD4DF0">
        <w:rPr>
          <w:rFonts w:ascii="Sylfaen" w:hAnsi="Sylfaen"/>
          <w:b/>
          <w:sz w:val="24"/>
          <w:szCs w:val="24"/>
          <w:lang w:val="ru-RU"/>
        </w:rPr>
        <w:t>№</w:t>
      </w:r>
      <w:r w:rsidR="001D6DFF">
        <w:rPr>
          <w:rFonts w:ascii="Sylfaen" w:hAnsi="Sylfaen"/>
          <w:b/>
          <w:sz w:val="24"/>
          <w:szCs w:val="24"/>
          <w:lang w:val="ka-GE"/>
        </w:rPr>
        <w:t>2</w:t>
      </w:r>
      <w:r w:rsidR="00494362" w:rsidRPr="00CD4DF0">
        <w:rPr>
          <w:rFonts w:ascii="Sylfaen" w:hAnsi="Sylfaen"/>
          <w:b/>
          <w:sz w:val="24"/>
          <w:szCs w:val="24"/>
        </w:rPr>
        <w:t>-</w:t>
      </w:r>
      <w:r w:rsidR="00494362" w:rsidRPr="00CD4DF0">
        <w:rPr>
          <w:rFonts w:ascii="Sylfaen" w:hAnsi="Sylfaen"/>
          <w:b/>
          <w:sz w:val="24"/>
          <w:szCs w:val="24"/>
          <w:lang w:val="ka-GE"/>
        </w:rPr>
        <w:t>ის შესაბამისად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1A0F31">
        <w:rPr>
          <w:rFonts w:ascii="Sylfaen" w:hAnsi="Sylfaen"/>
          <w:bCs/>
          <w:sz w:val="24"/>
          <w:szCs w:val="24"/>
          <w:lang w:val="ka-GE"/>
        </w:rPr>
        <w:t>;</w:t>
      </w:r>
    </w:p>
    <w:p w14:paraId="6C0EEE37" w14:textId="77777777" w:rsidR="00235D07" w:rsidRPr="00CD4DF0" w:rsidRDefault="00235D07" w:rsidP="00034E2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მოწოდების ვადებსა და შესრულების პირობებზე;</w:t>
      </w:r>
    </w:p>
    <w:p w14:paraId="13D5B7DB" w14:textId="77777777" w:rsidR="00235D07" w:rsidRPr="00CD4DF0" w:rsidRDefault="00235D07" w:rsidP="00034E2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საგარანტიო ვადებსა და პირობებზე;</w:t>
      </w:r>
    </w:p>
    <w:p w14:paraId="1105432D" w14:textId="336F1E4D" w:rsidR="007D7DCC" w:rsidRPr="00CD4DF0" w:rsidRDefault="00CD4DF0" w:rsidP="00034E2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თითოეული </w:t>
      </w:r>
      <w:r w:rsidR="007D7DCC" w:rsidRPr="00CD4DF0">
        <w:rPr>
          <w:rFonts w:ascii="Sylfaen" w:hAnsi="Sylfaen"/>
          <w:sz w:val="24"/>
          <w:szCs w:val="24"/>
          <w:lang w:val="ka-GE"/>
        </w:rPr>
        <w:t xml:space="preserve">მოსაწოდებელი პროდუქციის ოფიციალური </w:t>
      </w:r>
      <w:r w:rsidR="00C8516E" w:rsidRPr="00CD4DF0">
        <w:rPr>
          <w:rFonts w:ascii="Sylfaen" w:hAnsi="Sylfaen"/>
          <w:sz w:val="24"/>
          <w:szCs w:val="24"/>
          <w:lang w:val="ka-GE"/>
        </w:rPr>
        <w:t>დეტალური ტექნიკური აღწერილობა</w:t>
      </w:r>
      <w:r w:rsidR="001A0F31">
        <w:rPr>
          <w:rFonts w:ascii="Sylfaen" w:hAnsi="Sylfaen"/>
          <w:sz w:val="24"/>
          <w:szCs w:val="24"/>
          <w:lang w:val="ka-GE"/>
        </w:rPr>
        <w:t>.</w:t>
      </w:r>
    </w:p>
    <w:p w14:paraId="08FB1A6A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u w:val="single"/>
          <w:lang w:val="ka-GE"/>
        </w:rPr>
      </w:pPr>
    </w:p>
    <w:p w14:paraId="2430FD6C" w14:textId="4DBA89CD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3. </w:t>
      </w:r>
      <w:r w:rsidR="009A3EC9" w:rsidRPr="00CD4DF0">
        <w:rPr>
          <w:rFonts w:ascii="Sylfaen" w:hAnsi="Sylfaen" w:cs="Sylfaen"/>
          <w:b/>
          <w:sz w:val="24"/>
          <w:szCs w:val="24"/>
          <w:lang w:val="ka-GE"/>
        </w:rPr>
        <w:t>გამარჯვების შემდ</w:t>
      </w:r>
      <w:r w:rsidR="009A3EC9">
        <w:rPr>
          <w:rFonts w:ascii="Sylfaen" w:hAnsi="Sylfaen" w:cs="Sylfaen"/>
          <w:b/>
          <w:sz w:val="24"/>
          <w:szCs w:val="24"/>
          <w:lang w:val="ka-GE"/>
        </w:rPr>
        <w:t xml:space="preserve">გომ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პრეტენდენტის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მიერ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, ხელშეკრულების გაფორმებამდე</w:t>
      </w:r>
      <w:r w:rsidR="009A3EC9">
        <w:rPr>
          <w:rFonts w:ascii="Sylfaen" w:hAnsi="Sylfaen" w:cs="Sylfaen"/>
          <w:b/>
          <w:sz w:val="24"/>
          <w:szCs w:val="24"/>
          <w:lang w:val="ka-GE"/>
        </w:rPr>
        <w:t>,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სავალდებულო წარმოსადგენი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დოკუმენტ</w:t>
      </w:r>
      <w:r w:rsidRPr="00CD4DF0">
        <w:rPr>
          <w:rFonts w:ascii="Sylfaen" w:hAnsi="Sylfaen"/>
          <w:b/>
          <w:sz w:val="24"/>
          <w:szCs w:val="24"/>
          <w:lang w:val="ka-GE"/>
        </w:rPr>
        <w:t>(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ებ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ი </w:t>
      </w:r>
    </w:p>
    <w:p w14:paraId="0676D275" w14:textId="0506AB83" w:rsidR="00235D07" w:rsidRPr="00CD4DF0" w:rsidRDefault="00235D07" w:rsidP="00034E2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კლიენტების სია, რეკომენდაციები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</w:p>
    <w:p w14:paraId="17748B27" w14:textId="77777777" w:rsidR="00235D07" w:rsidRPr="00CD4DF0" w:rsidRDefault="00235D07" w:rsidP="00034E2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კომპანიის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სერტიფიკატები</w:t>
      </w:r>
      <w:r w:rsidRPr="00CD4DF0">
        <w:rPr>
          <w:rFonts w:ascii="Sylfaen" w:hAnsi="Sylfaen"/>
          <w:sz w:val="24"/>
          <w:szCs w:val="24"/>
          <w:lang w:val="ka-GE"/>
        </w:rPr>
        <w:t xml:space="preserve"> (</w:t>
      </w:r>
      <w:r w:rsidRPr="00CD4DF0">
        <w:rPr>
          <w:rFonts w:ascii="Sylfaen" w:hAnsi="Sylfaen" w:cs="Sylfaen"/>
          <w:sz w:val="24"/>
          <w:szCs w:val="24"/>
          <w:lang w:val="ka-GE"/>
        </w:rPr>
        <w:t>ასეთის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CD4DF0">
        <w:rPr>
          <w:rFonts w:ascii="Sylfaen" w:hAnsi="Sylfaen"/>
          <w:sz w:val="24"/>
          <w:szCs w:val="24"/>
          <w:lang w:val="ka-GE"/>
        </w:rPr>
        <w:t>);</w:t>
      </w:r>
    </w:p>
    <w:p w14:paraId="67F52A23" w14:textId="6BEE6394" w:rsidR="00CD4DF0" w:rsidRPr="00CD4DF0" w:rsidRDefault="00CD4DF0" w:rsidP="00034E2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სპეციალისტთა კვალიფიკაციის დამადასტურებელი დოკუმენტები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</w:p>
    <w:p w14:paraId="6D0B16EE" w14:textId="77777777" w:rsidR="00235D07" w:rsidRPr="00CD4DF0" w:rsidRDefault="00235D07" w:rsidP="00034E2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ინფორმაცია წარსულში ანალოგიური გამოცდილების შესახებ; </w:t>
      </w:r>
    </w:p>
    <w:p w14:paraId="5D7B9867" w14:textId="77777777" w:rsidR="00235D07" w:rsidRPr="00CD4DF0" w:rsidRDefault="00235D07" w:rsidP="00034E2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ცნობა საგადასახადოდან დავალიანების არ არსებობის შესახებ;</w:t>
      </w:r>
    </w:p>
    <w:p w14:paraId="69928FA4" w14:textId="77777777" w:rsidR="00235D07" w:rsidRPr="00CD4DF0" w:rsidRDefault="00235D07" w:rsidP="00034E2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რეკვიზიტები;</w:t>
      </w:r>
    </w:p>
    <w:p w14:paraId="369D79D2" w14:textId="5CF69B10" w:rsidR="00235D07" w:rsidRPr="00CD4DF0" w:rsidRDefault="00235D07" w:rsidP="00034E2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საკონტაქტო პირის (პროექტის მენეჯერის) მონაცემები</w:t>
      </w:r>
      <w:r w:rsidR="001A0F31">
        <w:rPr>
          <w:rFonts w:ascii="Sylfaen" w:hAnsi="Sylfaen"/>
          <w:sz w:val="24"/>
          <w:szCs w:val="24"/>
          <w:lang w:val="ka-GE"/>
        </w:rPr>
        <w:t>.</w:t>
      </w:r>
    </w:p>
    <w:p w14:paraId="52572EB3" w14:textId="77777777" w:rsidR="00235D07" w:rsidRPr="00CD4DF0" w:rsidRDefault="00235D07" w:rsidP="00235D07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75A778D1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3. </w:t>
      </w:r>
      <w:r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შესყიდვის ობიექტის </w:t>
      </w: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>მიწოდების ვადა, ადგილი და მიწოდების პირობა</w:t>
      </w:r>
    </w:p>
    <w:p w14:paraId="34D2EA6E" w14:textId="702D1FE6" w:rsidR="00235D07" w:rsidRPr="00CD4DF0" w:rsidRDefault="00235D07" w:rsidP="00C8516E">
      <w:pPr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noProof/>
          <w:sz w:val="24"/>
          <w:szCs w:val="24"/>
          <w:lang w:val="ka-GE"/>
        </w:rPr>
        <w:t xml:space="preserve">3.1. </w:t>
      </w:r>
      <w:r w:rsidRPr="00CD4DF0">
        <w:rPr>
          <w:rFonts w:ascii="Sylfaen" w:hAnsi="Sylfaen"/>
          <w:sz w:val="24"/>
          <w:szCs w:val="24"/>
          <w:lang w:val="ka-GE"/>
        </w:rPr>
        <w:t xml:space="preserve">საქონლის მოწოდება და მომსახურება უნდა განხორციელდეს შემდეგ მისამართზე: ქ.თბილისი,  </w:t>
      </w:r>
      <w:r w:rsidR="002E4B0B">
        <w:rPr>
          <w:rFonts w:ascii="Sylfaen" w:hAnsi="Sylfaen"/>
          <w:sz w:val="24"/>
          <w:szCs w:val="24"/>
          <w:lang w:val="ka-GE"/>
        </w:rPr>
        <w:t xml:space="preserve">ი. </w:t>
      </w:r>
      <w:r w:rsidR="00811EB8">
        <w:rPr>
          <w:rFonts w:ascii="Sylfaen" w:hAnsi="Sylfaen"/>
          <w:sz w:val="24"/>
          <w:szCs w:val="24"/>
          <w:lang w:val="ka-GE"/>
        </w:rPr>
        <w:t xml:space="preserve">ჭავჭავაძის გამზირი </w:t>
      </w:r>
      <w:r w:rsidR="00811EB8">
        <w:rPr>
          <w:rFonts w:ascii="Sylfaen" w:hAnsi="Sylfaen"/>
          <w:sz w:val="24"/>
          <w:szCs w:val="24"/>
          <w:lang w:val="ru-RU"/>
        </w:rPr>
        <w:t>№74</w:t>
      </w:r>
      <w:r w:rsidRPr="00CD4DF0">
        <w:rPr>
          <w:rFonts w:ascii="Sylfaen" w:hAnsi="Sylfaen"/>
          <w:sz w:val="24"/>
          <w:szCs w:val="24"/>
          <w:lang w:val="ka-GE"/>
        </w:rPr>
        <w:t>;</w:t>
      </w:r>
    </w:p>
    <w:p w14:paraId="1A784538" w14:textId="77777777" w:rsidR="00235D07" w:rsidRPr="00CD4DF0" w:rsidRDefault="00235D07" w:rsidP="00DA6AC9">
      <w:pPr>
        <w:ind w:left="426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b/>
          <w:i/>
          <w:sz w:val="24"/>
          <w:szCs w:val="24"/>
          <w:lang w:val="ka-GE"/>
        </w:rPr>
        <w:t>შენიშვნა:</w:t>
      </w:r>
    </w:p>
    <w:p w14:paraId="13044538" w14:textId="77777777" w:rsidR="00235D07" w:rsidRPr="00CD4DF0" w:rsidRDefault="00235D07" w:rsidP="00DA6AC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Sylfaen" w:hAnsi="Sylfaen" w:cs="Sylfaen"/>
          <w:i/>
          <w:sz w:val="24"/>
          <w:szCs w:val="24"/>
          <w:lang w:val="ka-GE"/>
        </w:rPr>
      </w:pPr>
      <w:r w:rsidRPr="00CD4DF0">
        <w:rPr>
          <w:rFonts w:ascii="Sylfaen" w:hAnsi="Sylfaen" w:cs="Sylfaen"/>
          <w:i/>
          <w:sz w:val="24"/>
          <w:szCs w:val="24"/>
          <w:lang w:val="ka-GE"/>
        </w:rPr>
        <w:t>საქონლის მიწოდება და მომსახურება უნდა მოხდეს სამუშაო საათებში;</w:t>
      </w:r>
    </w:p>
    <w:p w14:paraId="25E040F3" w14:textId="77777777" w:rsidR="00235D07" w:rsidRPr="00CD4DF0" w:rsidRDefault="00235D07" w:rsidP="00235D07">
      <w:pPr>
        <w:tabs>
          <w:tab w:val="left" w:pos="4200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ab/>
      </w:r>
    </w:p>
    <w:p w14:paraId="27286852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4. </w:t>
      </w:r>
      <w:r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პრეტენდენტის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წინადადების ფასი და ანგარიშსწორების პირობები  </w:t>
      </w:r>
    </w:p>
    <w:p w14:paraId="5436D48D" w14:textId="77777777" w:rsidR="00235D07" w:rsidRPr="00CD4DF0" w:rsidRDefault="00235D07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4.1. ხარჯები, რომლებიც სატენდერო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ფასში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არ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იქნება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CD4DF0">
        <w:rPr>
          <w:rFonts w:ascii="Sylfaen" w:hAnsi="Sylfaen"/>
          <w:sz w:val="24"/>
          <w:szCs w:val="24"/>
          <w:lang w:val="ka-GE"/>
        </w:rPr>
        <w:t xml:space="preserve">, </w:t>
      </w:r>
      <w:r w:rsidRPr="00CD4DF0">
        <w:rPr>
          <w:rFonts w:ascii="Sylfaen" w:hAnsi="Sylfaen" w:cs="Sylfaen"/>
          <w:sz w:val="24"/>
          <w:szCs w:val="24"/>
          <w:lang w:val="ka-GE"/>
        </w:rPr>
        <w:t>არ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დაექვემდებარება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ანაზღაურებას</w:t>
      </w:r>
      <w:r w:rsidRPr="00CD4DF0">
        <w:rPr>
          <w:rFonts w:ascii="Sylfaen" w:hAnsi="Sylfaen"/>
          <w:sz w:val="24"/>
          <w:szCs w:val="24"/>
          <w:lang w:val="ka-GE"/>
        </w:rPr>
        <w:t>;</w:t>
      </w:r>
    </w:p>
    <w:p w14:paraId="5684F8FE" w14:textId="77777777" w:rsidR="00235D07" w:rsidRPr="00CD4DF0" w:rsidRDefault="00235D07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4.2. ბანკის მიერ ანაზღაურება განხორციელდება გამყიდველის მიერ </w:t>
      </w:r>
      <w:r w:rsidRPr="00CD4DF0">
        <w:rPr>
          <w:rFonts w:ascii="Sylfaen" w:hAnsi="Sylfaen" w:cs="Sylfaen"/>
          <w:noProof/>
          <w:sz w:val="24"/>
          <w:szCs w:val="24"/>
          <w:lang w:val="ka-GE"/>
        </w:rPr>
        <w:t xml:space="preserve">ფაქტიურად მოწოდებული საქონლის და გაწეული მომსახურების შესახებ გაფორმებული </w:t>
      </w:r>
      <w:r w:rsidRPr="00CD4DF0">
        <w:rPr>
          <w:rFonts w:ascii="Sylfaen" w:hAnsi="Sylfaen"/>
          <w:sz w:val="24"/>
          <w:szCs w:val="24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წარმოდგენიდან  10 (ათი) სამუშაო დღის განმავლობაში;</w:t>
      </w:r>
    </w:p>
    <w:p w14:paraId="465104F6" w14:textId="77777777" w:rsidR="00235D07" w:rsidRPr="00CD4DF0" w:rsidRDefault="00235D07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lastRenderedPageBreak/>
        <w:t>4.3. 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2D381F4B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5D15567D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7FCC244B" w14:textId="4FDD0966" w:rsidR="00235D07" w:rsidRPr="00CD4DF0" w:rsidRDefault="00235D07" w:rsidP="00235D07">
      <w:pPr>
        <w:spacing w:after="0" w:line="240" w:lineRule="auto"/>
        <w:jc w:val="both"/>
        <w:rPr>
          <w:rFonts w:ascii="Sylfaen" w:hAnsi="Sylfaen" w:cs="AcadNusx"/>
          <w:b/>
          <w:noProof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5. </w:t>
      </w:r>
      <w:r w:rsidRPr="00CD4DF0">
        <w:rPr>
          <w:rFonts w:ascii="Sylfaen" w:hAnsi="Sylfaen" w:cs="AcadNusx"/>
          <w:b/>
          <w:noProof/>
          <w:sz w:val="24"/>
          <w:szCs w:val="24"/>
          <w:lang w:val="ka-GE"/>
        </w:rPr>
        <w:t>ზოგადი პირობები</w:t>
      </w:r>
    </w:p>
    <w:p w14:paraId="559952F2" w14:textId="74FE4C56" w:rsidR="00235D07" w:rsidRPr="00CD4DF0" w:rsidRDefault="00235D07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5.1.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60FF7EF" w14:textId="5AC384C3" w:rsidR="00235D07" w:rsidRPr="00CD4DF0" w:rsidRDefault="00235D07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5.2.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5DA78CD9" w14:textId="046A01CD" w:rsidR="00235D07" w:rsidRPr="00CD4DF0" w:rsidRDefault="00235D07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5.3.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გამარჯვებულ პრეტენდენტთან ხელშეკრულება გაფორმდება, ხელშეკრულების დრაფტის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(დანართი </w:t>
      </w:r>
      <w:r w:rsidR="00920ADD" w:rsidRPr="00034E24">
        <w:rPr>
          <w:rFonts w:ascii="Sylfaen" w:hAnsi="Sylfaen" w:cs="Sylfaen"/>
          <w:b/>
          <w:sz w:val="24"/>
          <w:szCs w:val="24"/>
          <w:lang w:val="ka-GE"/>
        </w:rPr>
        <w:t>№</w:t>
      </w:r>
      <w:r w:rsidR="001D6DFF">
        <w:rPr>
          <w:rFonts w:ascii="Sylfaen" w:hAnsi="Sylfaen" w:cs="Sylfaen"/>
          <w:b/>
          <w:sz w:val="24"/>
          <w:szCs w:val="24"/>
          <w:lang w:val="ka-GE"/>
        </w:rPr>
        <w:t>3</w:t>
      </w:r>
      <w:r w:rsidRPr="00CD4DF0">
        <w:rPr>
          <w:rFonts w:ascii="Sylfaen" w:hAnsi="Sylfaen" w:cs="Sylfaen"/>
          <w:sz w:val="24"/>
          <w:szCs w:val="24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14:paraId="7FD358F0" w14:textId="77777777" w:rsidR="00235D07" w:rsidRPr="00CD4DF0" w:rsidRDefault="00235D07" w:rsidP="00235D07">
      <w:pPr>
        <w:spacing w:after="0" w:line="240" w:lineRule="auto"/>
        <w:ind w:hanging="36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6A07F5E8" w14:textId="77777777" w:rsidR="00235D07" w:rsidRPr="00CD4DF0" w:rsidRDefault="00235D07" w:rsidP="00235D07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6. </w:t>
      </w:r>
      <w:r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>ინფორმაცია პრეტენდენტებისათვის</w:t>
      </w:r>
    </w:p>
    <w:p w14:paraId="16431DFA" w14:textId="40267964" w:rsidR="00235D07" w:rsidRPr="00B9058F" w:rsidRDefault="00235D07" w:rsidP="00B9058F">
      <w:pPr>
        <w:spacing w:after="0" w:line="240" w:lineRule="auto"/>
        <w:ind w:left="426" w:hanging="426"/>
        <w:jc w:val="both"/>
        <w:rPr>
          <w:rFonts w:ascii="Sylfaen" w:hAnsi="Sylfaen"/>
          <w:b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 xml:space="preserve">6.1. </w:t>
      </w:r>
      <w:r w:rsidRPr="00CD4DF0">
        <w:rPr>
          <w:rFonts w:ascii="Sylfaen" w:hAnsi="Sylfaen"/>
          <w:sz w:val="24"/>
          <w:szCs w:val="24"/>
          <w:lang w:val="ka-GE"/>
        </w:rPr>
        <w:t xml:space="preserve">შემოთავაზების წარმოდგენის ბოლო ვადა: </w:t>
      </w:r>
      <w:r w:rsidRPr="00CD4DF0">
        <w:rPr>
          <w:rFonts w:ascii="Sylfaen" w:hAnsi="Sylfaen"/>
          <w:b/>
          <w:sz w:val="24"/>
          <w:szCs w:val="24"/>
          <w:lang w:val="ka-GE"/>
        </w:rPr>
        <w:t>202</w:t>
      </w:r>
      <w:r w:rsidR="00811EB8" w:rsidRPr="00034E24">
        <w:rPr>
          <w:rFonts w:ascii="Sylfaen" w:hAnsi="Sylfaen"/>
          <w:b/>
          <w:sz w:val="24"/>
          <w:szCs w:val="24"/>
          <w:lang w:val="ka-GE"/>
        </w:rPr>
        <w:t>5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 წლის </w:t>
      </w:r>
      <w:r w:rsidR="00034E24">
        <w:rPr>
          <w:rFonts w:ascii="Sylfaen" w:hAnsi="Sylfaen"/>
          <w:b/>
          <w:sz w:val="24"/>
          <w:szCs w:val="24"/>
          <w:lang w:val="ka-GE"/>
        </w:rPr>
        <w:t>01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034E24">
        <w:rPr>
          <w:rFonts w:ascii="Sylfaen" w:hAnsi="Sylfaen"/>
          <w:b/>
          <w:sz w:val="24"/>
          <w:szCs w:val="24"/>
          <w:lang w:val="ka-GE"/>
        </w:rPr>
        <w:t>აპრილი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, 17:00 საათი. </w:t>
      </w:r>
    </w:p>
    <w:p w14:paraId="27E1CCEC" w14:textId="6DB67C4B" w:rsidR="00235D07" w:rsidRPr="00CD4DF0" w:rsidRDefault="00235D07" w:rsidP="00920ADD">
      <w:pPr>
        <w:spacing w:after="0" w:line="240" w:lineRule="auto"/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6</w:t>
      </w:r>
      <w:r w:rsidR="00B9058F">
        <w:rPr>
          <w:rFonts w:ascii="Sylfaen" w:hAnsi="Sylfaen" w:cs="Sylfaen"/>
          <w:sz w:val="24"/>
          <w:szCs w:val="24"/>
          <w:lang w:val="ka-GE"/>
        </w:rPr>
        <w:t>.2</w:t>
      </w:r>
      <w:r w:rsidRPr="00CD4DF0">
        <w:rPr>
          <w:rFonts w:ascii="Sylfaen" w:hAnsi="Sylfaen" w:cs="Sylfaen"/>
          <w:sz w:val="24"/>
          <w:szCs w:val="24"/>
          <w:lang w:val="ka-GE"/>
        </w:rPr>
        <w:t>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CD4DF0">
        <w:rPr>
          <w:rFonts w:ascii="Sylfaen" w:hAnsi="Sylfaen" w:cs="AcadNusx"/>
          <w:noProof/>
          <w:sz w:val="24"/>
          <w:szCs w:val="24"/>
          <w:lang w:val="ka-GE"/>
        </w:rPr>
        <w:t xml:space="preserve">მიღება პრეტენდენტს შეუძლია: </w:t>
      </w:r>
      <w:r w:rsidRPr="00CD4DF0">
        <w:rPr>
          <w:rFonts w:ascii="Sylfaen" w:hAnsi="Sylfaen"/>
          <w:sz w:val="24"/>
          <w:szCs w:val="24"/>
          <w:lang w:val="ka-GE"/>
        </w:rPr>
        <w:t xml:space="preserve">შესყიდვების მენეჯერი შორენა თავაძე, ელ-ფოსტა: </w:t>
      </w:r>
      <w:r w:rsidRPr="00CD4DF0"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  <w:t>Shorena.tavadze@lb.ge;</w:t>
      </w:r>
      <w:r w:rsidRPr="00CD4DF0">
        <w:rPr>
          <w:rFonts w:ascii="Sylfaen" w:hAnsi="Sylfaen" w:cs="Helvetica"/>
          <w:color w:val="44546A" w:themeColor="text2"/>
          <w:sz w:val="24"/>
          <w:szCs w:val="24"/>
          <w:lang w:val="ka-GE"/>
        </w:rPr>
        <w:t xml:space="preserve"> </w:t>
      </w:r>
      <w:r w:rsidRPr="00CD4DF0">
        <w:rPr>
          <w:rFonts w:ascii="Sylfaen" w:hAnsi="Sylfaen"/>
          <w:sz w:val="24"/>
          <w:szCs w:val="24"/>
          <w:lang w:val="ka-GE"/>
        </w:rPr>
        <w:t>მობ: 595 90 12 00.</w:t>
      </w:r>
    </w:p>
    <w:p w14:paraId="5743FD6C" w14:textId="77777777" w:rsidR="000276D1" w:rsidRPr="00CD4DF0" w:rsidRDefault="000276D1" w:rsidP="000276D1">
      <w:pPr>
        <w:spacing w:after="0" w:line="240" w:lineRule="auto"/>
        <w:ind w:left="426"/>
        <w:jc w:val="both"/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</w:pPr>
    </w:p>
    <w:p w14:paraId="1D25D50D" w14:textId="2BF84E6B" w:rsidR="00D9168A" w:rsidRPr="004108A3" w:rsidRDefault="00235D07" w:rsidP="004108A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გთხოვთ დეტალურად გაეცნოთ </w:t>
      </w:r>
      <w:r w:rsidR="004108A3">
        <w:rPr>
          <w:rFonts w:ascii="Sylfaen" w:hAnsi="Sylfaen" w:cs="Sylfaen"/>
          <w:b/>
          <w:sz w:val="24"/>
          <w:szCs w:val="24"/>
          <w:lang w:val="ka-GE"/>
        </w:rPr>
        <w:t xml:space="preserve">დანართ </w:t>
      </w:r>
      <w:r w:rsidR="004108A3">
        <w:rPr>
          <w:rFonts w:ascii="Sylfaen" w:hAnsi="Sylfaen" w:cs="Sylfaen"/>
          <w:b/>
          <w:sz w:val="24"/>
          <w:szCs w:val="24"/>
          <w:lang w:val="ru-RU"/>
        </w:rPr>
        <w:t>№1</w:t>
      </w:r>
      <w:r w:rsidR="004108A3">
        <w:rPr>
          <w:rFonts w:ascii="Sylfaen" w:hAnsi="Sylfaen" w:cs="Sylfaen"/>
          <w:b/>
          <w:sz w:val="24"/>
          <w:szCs w:val="24"/>
          <w:lang w:val="ka-GE"/>
        </w:rPr>
        <w:t>-ში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წარმოდგენილ </w:t>
      </w:r>
      <w:r w:rsidR="004108A3">
        <w:rPr>
          <w:rFonts w:ascii="Sylfaen" w:hAnsi="Sylfaen" w:cs="Sylfaen"/>
          <w:b/>
          <w:sz w:val="24"/>
          <w:szCs w:val="24"/>
          <w:lang w:val="ka-GE"/>
        </w:rPr>
        <w:t>ზოგად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მოთხოვნებს</w:t>
      </w:r>
      <w:r w:rsidR="004108A3">
        <w:rPr>
          <w:rFonts w:ascii="Sylfaen" w:hAnsi="Sylfaen" w:cs="Sylfaen"/>
          <w:b/>
          <w:sz w:val="24"/>
          <w:szCs w:val="24"/>
          <w:lang w:val="ka-GE"/>
        </w:rPr>
        <w:t xml:space="preserve"> და შესასრულებელ სამუშაოებს.</w:t>
      </w:r>
      <w:bookmarkStart w:id="1" w:name="_GoBack"/>
      <w:bookmarkEnd w:id="1"/>
    </w:p>
    <w:sectPr w:rsidR="00D9168A" w:rsidRPr="004108A3" w:rsidSect="00C7055F">
      <w:footerReference w:type="default" r:id="rId8"/>
      <w:pgSz w:w="12240" w:h="15840"/>
      <w:pgMar w:top="851" w:right="851" w:bottom="851" w:left="851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24D92" w14:textId="77777777" w:rsidR="008475AE" w:rsidRDefault="008475AE" w:rsidP="005808DF">
      <w:pPr>
        <w:spacing w:after="0" w:line="240" w:lineRule="auto"/>
      </w:pPr>
      <w:r>
        <w:separator/>
      </w:r>
    </w:p>
  </w:endnote>
  <w:endnote w:type="continuationSeparator" w:id="0">
    <w:p w14:paraId="04CB2073" w14:textId="77777777" w:rsidR="008475AE" w:rsidRDefault="008475AE" w:rsidP="0058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F104F" w14:textId="61DC409D" w:rsidR="005808DF" w:rsidRPr="005808DF" w:rsidRDefault="005808DF" w:rsidP="005808DF">
    <w:pPr>
      <w:pStyle w:val="Footer"/>
      <w:tabs>
        <w:tab w:val="clear" w:pos="9360"/>
        <w:tab w:val="right" w:pos="10348"/>
      </w:tabs>
      <w:rPr>
        <w:rFonts w:ascii="Sylfaen" w:hAnsi="Sylfaen"/>
        <w:sz w:val="24"/>
        <w:szCs w:val="24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E3CDB" w14:textId="77777777" w:rsidR="008475AE" w:rsidRDefault="008475AE" w:rsidP="005808DF">
      <w:pPr>
        <w:spacing w:after="0" w:line="240" w:lineRule="auto"/>
      </w:pPr>
      <w:r>
        <w:separator/>
      </w:r>
    </w:p>
  </w:footnote>
  <w:footnote w:type="continuationSeparator" w:id="0">
    <w:p w14:paraId="67864D73" w14:textId="77777777" w:rsidR="008475AE" w:rsidRDefault="008475AE" w:rsidP="00580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596BC1"/>
    <w:multiLevelType w:val="hybridMultilevel"/>
    <w:tmpl w:val="4392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revisionView w:markup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8D"/>
    <w:rsid w:val="000108FF"/>
    <w:rsid w:val="00011F5F"/>
    <w:rsid w:val="00013018"/>
    <w:rsid w:val="00013B55"/>
    <w:rsid w:val="0002111A"/>
    <w:rsid w:val="000260E6"/>
    <w:rsid w:val="000276D1"/>
    <w:rsid w:val="00034E24"/>
    <w:rsid w:val="000355FA"/>
    <w:rsid w:val="00047DBD"/>
    <w:rsid w:val="00053A8E"/>
    <w:rsid w:val="00056AD1"/>
    <w:rsid w:val="00070CDC"/>
    <w:rsid w:val="0007289E"/>
    <w:rsid w:val="0008198B"/>
    <w:rsid w:val="00086D22"/>
    <w:rsid w:val="00091522"/>
    <w:rsid w:val="00095FAC"/>
    <w:rsid w:val="0009610B"/>
    <w:rsid w:val="00096E26"/>
    <w:rsid w:val="000A6347"/>
    <w:rsid w:val="000B7892"/>
    <w:rsid w:val="000C37BB"/>
    <w:rsid w:val="000C3E1A"/>
    <w:rsid w:val="000C6B72"/>
    <w:rsid w:val="000E70C5"/>
    <w:rsid w:val="000F5A6A"/>
    <w:rsid w:val="00104E7D"/>
    <w:rsid w:val="00113927"/>
    <w:rsid w:val="0013043F"/>
    <w:rsid w:val="00131E21"/>
    <w:rsid w:val="00137014"/>
    <w:rsid w:val="0014306C"/>
    <w:rsid w:val="00147227"/>
    <w:rsid w:val="00154563"/>
    <w:rsid w:val="00156607"/>
    <w:rsid w:val="00161E58"/>
    <w:rsid w:val="00167D9C"/>
    <w:rsid w:val="00167F38"/>
    <w:rsid w:val="00171C04"/>
    <w:rsid w:val="00182512"/>
    <w:rsid w:val="00182C4A"/>
    <w:rsid w:val="001A0F31"/>
    <w:rsid w:val="001A3CCC"/>
    <w:rsid w:val="001A76B9"/>
    <w:rsid w:val="001B4471"/>
    <w:rsid w:val="001C2411"/>
    <w:rsid w:val="001C3E9F"/>
    <w:rsid w:val="001D401F"/>
    <w:rsid w:val="001D6DFF"/>
    <w:rsid w:val="001E41C1"/>
    <w:rsid w:val="001E515F"/>
    <w:rsid w:val="001E7766"/>
    <w:rsid w:val="001E792B"/>
    <w:rsid w:val="001F285F"/>
    <w:rsid w:val="001F423B"/>
    <w:rsid w:val="001F6993"/>
    <w:rsid w:val="001F6D06"/>
    <w:rsid w:val="0020135F"/>
    <w:rsid w:val="00206521"/>
    <w:rsid w:val="00207049"/>
    <w:rsid w:val="00214DE0"/>
    <w:rsid w:val="002215D5"/>
    <w:rsid w:val="00232E88"/>
    <w:rsid w:val="0023455E"/>
    <w:rsid w:val="00235D07"/>
    <w:rsid w:val="002417D3"/>
    <w:rsid w:val="00244C2F"/>
    <w:rsid w:val="00251608"/>
    <w:rsid w:val="002524CD"/>
    <w:rsid w:val="00255472"/>
    <w:rsid w:val="00263F64"/>
    <w:rsid w:val="00271764"/>
    <w:rsid w:val="0028661A"/>
    <w:rsid w:val="0028668D"/>
    <w:rsid w:val="00287A7F"/>
    <w:rsid w:val="0029424D"/>
    <w:rsid w:val="00294632"/>
    <w:rsid w:val="002B4A4B"/>
    <w:rsid w:val="002C01FD"/>
    <w:rsid w:val="002D14DD"/>
    <w:rsid w:val="002D5EE7"/>
    <w:rsid w:val="002D6603"/>
    <w:rsid w:val="002E0A99"/>
    <w:rsid w:val="002E0EF3"/>
    <w:rsid w:val="002E1290"/>
    <w:rsid w:val="002E3D92"/>
    <w:rsid w:val="002E4B0B"/>
    <w:rsid w:val="002F2D88"/>
    <w:rsid w:val="00300BEB"/>
    <w:rsid w:val="00310B41"/>
    <w:rsid w:val="0031304E"/>
    <w:rsid w:val="00326DB7"/>
    <w:rsid w:val="00333173"/>
    <w:rsid w:val="0033511C"/>
    <w:rsid w:val="00353712"/>
    <w:rsid w:val="00373BAA"/>
    <w:rsid w:val="00374554"/>
    <w:rsid w:val="00374DF3"/>
    <w:rsid w:val="0038366C"/>
    <w:rsid w:val="00385DD4"/>
    <w:rsid w:val="00393277"/>
    <w:rsid w:val="003946D5"/>
    <w:rsid w:val="003A482C"/>
    <w:rsid w:val="003A4E25"/>
    <w:rsid w:val="003A66B3"/>
    <w:rsid w:val="003B19E3"/>
    <w:rsid w:val="003B66A5"/>
    <w:rsid w:val="003B6A57"/>
    <w:rsid w:val="003C3691"/>
    <w:rsid w:val="003C63DB"/>
    <w:rsid w:val="003C63F6"/>
    <w:rsid w:val="003E0A76"/>
    <w:rsid w:val="003E1D65"/>
    <w:rsid w:val="003E1EE1"/>
    <w:rsid w:val="003E2636"/>
    <w:rsid w:val="003F2061"/>
    <w:rsid w:val="0040412B"/>
    <w:rsid w:val="004108A3"/>
    <w:rsid w:val="00411AFD"/>
    <w:rsid w:val="00415F09"/>
    <w:rsid w:val="00433995"/>
    <w:rsid w:val="00435AA6"/>
    <w:rsid w:val="00443B13"/>
    <w:rsid w:val="00444EC5"/>
    <w:rsid w:val="00452140"/>
    <w:rsid w:val="0045520A"/>
    <w:rsid w:val="0045651A"/>
    <w:rsid w:val="004570AD"/>
    <w:rsid w:val="0047434C"/>
    <w:rsid w:val="004831CF"/>
    <w:rsid w:val="004921F4"/>
    <w:rsid w:val="00494362"/>
    <w:rsid w:val="004A2F55"/>
    <w:rsid w:val="004A35F8"/>
    <w:rsid w:val="004C004E"/>
    <w:rsid w:val="004C1BDD"/>
    <w:rsid w:val="004C6DC7"/>
    <w:rsid w:val="004D6D9C"/>
    <w:rsid w:val="004E0DBB"/>
    <w:rsid w:val="004E706A"/>
    <w:rsid w:val="005107FB"/>
    <w:rsid w:val="00510B3E"/>
    <w:rsid w:val="00522A31"/>
    <w:rsid w:val="00530741"/>
    <w:rsid w:val="00531F90"/>
    <w:rsid w:val="00532D52"/>
    <w:rsid w:val="0054203F"/>
    <w:rsid w:val="00556BA5"/>
    <w:rsid w:val="00571B55"/>
    <w:rsid w:val="00572A2B"/>
    <w:rsid w:val="00575C24"/>
    <w:rsid w:val="005807C2"/>
    <w:rsid w:val="005808DF"/>
    <w:rsid w:val="00585883"/>
    <w:rsid w:val="005A4500"/>
    <w:rsid w:val="005D1C62"/>
    <w:rsid w:val="005D1DAE"/>
    <w:rsid w:val="005D4515"/>
    <w:rsid w:val="005E2A71"/>
    <w:rsid w:val="005E3636"/>
    <w:rsid w:val="005E37CA"/>
    <w:rsid w:val="005E59C9"/>
    <w:rsid w:val="006162E4"/>
    <w:rsid w:val="00626721"/>
    <w:rsid w:val="00641B4E"/>
    <w:rsid w:val="00646EB4"/>
    <w:rsid w:val="00656E66"/>
    <w:rsid w:val="006656CC"/>
    <w:rsid w:val="00671A17"/>
    <w:rsid w:val="00675ADB"/>
    <w:rsid w:val="0068047A"/>
    <w:rsid w:val="006820EC"/>
    <w:rsid w:val="0068269E"/>
    <w:rsid w:val="00683403"/>
    <w:rsid w:val="006834B1"/>
    <w:rsid w:val="0068638D"/>
    <w:rsid w:val="006879A7"/>
    <w:rsid w:val="00691E97"/>
    <w:rsid w:val="00693E84"/>
    <w:rsid w:val="0069602B"/>
    <w:rsid w:val="006A3800"/>
    <w:rsid w:val="006A4C2D"/>
    <w:rsid w:val="006A52C3"/>
    <w:rsid w:val="006A60A7"/>
    <w:rsid w:val="006B6622"/>
    <w:rsid w:val="006B79CB"/>
    <w:rsid w:val="006B7F8F"/>
    <w:rsid w:val="006C310D"/>
    <w:rsid w:val="006C4B07"/>
    <w:rsid w:val="006C571B"/>
    <w:rsid w:val="006D1C50"/>
    <w:rsid w:val="006D1CE9"/>
    <w:rsid w:val="006D5B53"/>
    <w:rsid w:val="006F2B49"/>
    <w:rsid w:val="00702D17"/>
    <w:rsid w:val="00713C1F"/>
    <w:rsid w:val="00713ED5"/>
    <w:rsid w:val="00725232"/>
    <w:rsid w:val="007304BF"/>
    <w:rsid w:val="00731CE2"/>
    <w:rsid w:val="00732B34"/>
    <w:rsid w:val="00736458"/>
    <w:rsid w:val="00754FD5"/>
    <w:rsid w:val="00757044"/>
    <w:rsid w:val="0075783C"/>
    <w:rsid w:val="00760D77"/>
    <w:rsid w:val="00766CC1"/>
    <w:rsid w:val="00767E5A"/>
    <w:rsid w:val="007707C1"/>
    <w:rsid w:val="00786937"/>
    <w:rsid w:val="00794D1B"/>
    <w:rsid w:val="00797CD4"/>
    <w:rsid w:val="007A28CA"/>
    <w:rsid w:val="007B513C"/>
    <w:rsid w:val="007B69E4"/>
    <w:rsid w:val="007C37AA"/>
    <w:rsid w:val="007C544B"/>
    <w:rsid w:val="007D7DCC"/>
    <w:rsid w:val="007E1E0A"/>
    <w:rsid w:val="007E4960"/>
    <w:rsid w:val="007E54E8"/>
    <w:rsid w:val="007E5798"/>
    <w:rsid w:val="007E759C"/>
    <w:rsid w:val="007F1965"/>
    <w:rsid w:val="007F26F6"/>
    <w:rsid w:val="007F641D"/>
    <w:rsid w:val="007F796B"/>
    <w:rsid w:val="00811EB8"/>
    <w:rsid w:val="00817F4E"/>
    <w:rsid w:val="00841626"/>
    <w:rsid w:val="00845F9D"/>
    <w:rsid w:val="008475AE"/>
    <w:rsid w:val="008537A3"/>
    <w:rsid w:val="0085421D"/>
    <w:rsid w:val="008604C7"/>
    <w:rsid w:val="00873A3D"/>
    <w:rsid w:val="00874153"/>
    <w:rsid w:val="008903B9"/>
    <w:rsid w:val="0089052F"/>
    <w:rsid w:val="008931C5"/>
    <w:rsid w:val="008A05CE"/>
    <w:rsid w:val="008A07E7"/>
    <w:rsid w:val="008A673D"/>
    <w:rsid w:val="008B0B52"/>
    <w:rsid w:val="008B1009"/>
    <w:rsid w:val="008B15DA"/>
    <w:rsid w:val="008B3F10"/>
    <w:rsid w:val="008C1492"/>
    <w:rsid w:val="008C2432"/>
    <w:rsid w:val="008C6907"/>
    <w:rsid w:val="008C7777"/>
    <w:rsid w:val="008E6FF5"/>
    <w:rsid w:val="008F0BCB"/>
    <w:rsid w:val="008F1EF5"/>
    <w:rsid w:val="008F5430"/>
    <w:rsid w:val="008F57DC"/>
    <w:rsid w:val="0090526E"/>
    <w:rsid w:val="009202CD"/>
    <w:rsid w:val="00920ADD"/>
    <w:rsid w:val="00930A17"/>
    <w:rsid w:val="009352BF"/>
    <w:rsid w:val="0094669A"/>
    <w:rsid w:val="00954AB1"/>
    <w:rsid w:val="009944E2"/>
    <w:rsid w:val="00994737"/>
    <w:rsid w:val="009A0668"/>
    <w:rsid w:val="009A11A8"/>
    <w:rsid w:val="009A3EC9"/>
    <w:rsid w:val="009A3F6C"/>
    <w:rsid w:val="009B0AAE"/>
    <w:rsid w:val="009B1B93"/>
    <w:rsid w:val="009B43C9"/>
    <w:rsid w:val="009C443C"/>
    <w:rsid w:val="009D05B2"/>
    <w:rsid w:val="009D1800"/>
    <w:rsid w:val="009E2C81"/>
    <w:rsid w:val="009F411F"/>
    <w:rsid w:val="00A0503F"/>
    <w:rsid w:val="00A11090"/>
    <w:rsid w:val="00A3499C"/>
    <w:rsid w:val="00A34CEA"/>
    <w:rsid w:val="00A40F09"/>
    <w:rsid w:val="00A41E61"/>
    <w:rsid w:val="00A60463"/>
    <w:rsid w:val="00A63A6D"/>
    <w:rsid w:val="00A63EC7"/>
    <w:rsid w:val="00A64EB3"/>
    <w:rsid w:val="00A65911"/>
    <w:rsid w:val="00A714EB"/>
    <w:rsid w:val="00A83585"/>
    <w:rsid w:val="00A914CA"/>
    <w:rsid w:val="00A93586"/>
    <w:rsid w:val="00AA1E69"/>
    <w:rsid w:val="00AA3F21"/>
    <w:rsid w:val="00AA68E5"/>
    <w:rsid w:val="00AA6EB4"/>
    <w:rsid w:val="00AB1106"/>
    <w:rsid w:val="00AB4F78"/>
    <w:rsid w:val="00AD1F2F"/>
    <w:rsid w:val="00AD389C"/>
    <w:rsid w:val="00AD68FE"/>
    <w:rsid w:val="00AE0612"/>
    <w:rsid w:val="00AE4399"/>
    <w:rsid w:val="00AF0AAA"/>
    <w:rsid w:val="00AF116B"/>
    <w:rsid w:val="00B06F71"/>
    <w:rsid w:val="00B17A99"/>
    <w:rsid w:val="00B2207C"/>
    <w:rsid w:val="00B25814"/>
    <w:rsid w:val="00B2758E"/>
    <w:rsid w:val="00B32B88"/>
    <w:rsid w:val="00B40928"/>
    <w:rsid w:val="00B50B1F"/>
    <w:rsid w:val="00B55B86"/>
    <w:rsid w:val="00B61F42"/>
    <w:rsid w:val="00B7108F"/>
    <w:rsid w:val="00B82BE5"/>
    <w:rsid w:val="00B85815"/>
    <w:rsid w:val="00B87AEB"/>
    <w:rsid w:val="00B9058F"/>
    <w:rsid w:val="00BA7082"/>
    <w:rsid w:val="00BB4D52"/>
    <w:rsid w:val="00BC259D"/>
    <w:rsid w:val="00BC33B4"/>
    <w:rsid w:val="00BD19E4"/>
    <w:rsid w:val="00BD43DC"/>
    <w:rsid w:val="00BE0E56"/>
    <w:rsid w:val="00BE21EC"/>
    <w:rsid w:val="00BE34CD"/>
    <w:rsid w:val="00BF0959"/>
    <w:rsid w:val="00C011BE"/>
    <w:rsid w:val="00C1101A"/>
    <w:rsid w:val="00C135DC"/>
    <w:rsid w:val="00C14E9C"/>
    <w:rsid w:val="00C168FE"/>
    <w:rsid w:val="00C175A7"/>
    <w:rsid w:val="00C23599"/>
    <w:rsid w:val="00C253B5"/>
    <w:rsid w:val="00C31F10"/>
    <w:rsid w:val="00C35912"/>
    <w:rsid w:val="00C3788B"/>
    <w:rsid w:val="00C4643A"/>
    <w:rsid w:val="00C52B72"/>
    <w:rsid w:val="00C54E31"/>
    <w:rsid w:val="00C55CFA"/>
    <w:rsid w:val="00C65697"/>
    <w:rsid w:val="00C7055F"/>
    <w:rsid w:val="00C70EF0"/>
    <w:rsid w:val="00C779F2"/>
    <w:rsid w:val="00C77A1D"/>
    <w:rsid w:val="00C81776"/>
    <w:rsid w:val="00C829C4"/>
    <w:rsid w:val="00C8516E"/>
    <w:rsid w:val="00CA1D5A"/>
    <w:rsid w:val="00CA7C7E"/>
    <w:rsid w:val="00CB2676"/>
    <w:rsid w:val="00CB54AE"/>
    <w:rsid w:val="00CB6513"/>
    <w:rsid w:val="00CC3FE9"/>
    <w:rsid w:val="00CD0A7B"/>
    <w:rsid w:val="00CD0F56"/>
    <w:rsid w:val="00CD4DF0"/>
    <w:rsid w:val="00D014CF"/>
    <w:rsid w:val="00D04E40"/>
    <w:rsid w:val="00D07B17"/>
    <w:rsid w:val="00D109B8"/>
    <w:rsid w:val="00D144F1"/>
    <w:rsid w:val="00D1714A"/>
    <w:rsid w:val="00D20BA0"/>
    <w:rsid w:val="00D30DE5"/>
    <w:rsid w:val="00D35116"/>
    <w:rsid w:val="00D41DE8"/>
    <w:rsid w:val="00D434E6"/>
    <w:rsid w:val="00D444EA"/>
    <w:rsid w:val="00D528C6"/>
    <w:rsid w:val="00D533B3"/>
    <w:rsid w:val="00D563B9"/>
    <w:rsid w:val="00D6010F"/>
    <w:rsid w:val="00D64894"/>
    <w:rsid w:val="00D808D2"/>
    <w:rsid w:val="00D82E87"/>
    <w:rsid w:val="00D84779"/>
    <w:rsid w:val="00D90288"/>
    <w:rsid w:val="00D9168A"/>
    <w:rsid w:val="00D95DA2"/>
    <w:rsid w:val="00DA0F1E"/>
    <w:rsid w:val="00DA6AC9"/>
    <w:rsid w:val="00DB16B8"/>
    <w:rsid w:val="00DB35F6"/>
    <w:rsid w:val="00DD3E40"/>
    <w:rsid w:val="00DD5DAF"/>
    <w:rsid w:val="00DE1AE0"/>
    <w:rsid w:val="00DE55C1"/>
    <w:rsid w:val="00DE620B"/>
    <w:rsid w:val="00DE7EC0"/>
    <w:rsid w:val="00DF39DA"/>
    <w:rsid w:val="00DF472C"/>
    <w:rsid w:val="00DF6631"/>
    <w:rsid w:val="00E128CF"/>
    <w:rsid w:val="00E137B2"/>
    <w:rsid w:val="00E279BE"/>
    <w:rsid w:val="00E329EA"/>
    <w:rsid w:val="00E40BFC"/>
    <w:rsid w:val="00E54A32"/>
    <w:rsid w:val="00E61686"/>
    <w:rsid w:val="00E732A7"/>
    <w:rsid w:val="00E752DB"/>
    <w:rsid w:val="00E768E0"/>
    <w:rsid w:val="00E77C0A"/>
    <w:rsid w:val="00E82489"/>
    <w:rsid w:val="00E82F75"/>
    <w:rsid w:val="00E849D0"/>
    <w:rsid w:val="00E863AF"/>
    <w:rsid w:val="00E90D0E"/>
    <w:rsid w:val="00E90F5B"/>
    <w:rsid w:val="00E95145"/>
    <w:rsid w:val="00EA1F6F"/>
    <w:rsid w:val="00EA6BF5"/>
    <w:rsid w:val="00EB54EF"/>
    <w:rsid w:val="00EB72F7"/>
    <w:rsid w:val="00EC7DCC"/>
    <w:rsid w:val="00EE0C30"/>
    <w:rsid w:val="00EF4BA7"/>
    <w:rsid w:val="00EF4BDB"/>
    <w:rsid w:val="00EF50FE"/>
    <w:rsid w:val="00F16D38"/>
    <w:rsid w:val="00F24457"/>
    <w:rsid w:val="00F257A3"/>
    <w:rsid w:val="00F37463"/>
    <w:rsid w:val="00F42595"/>
    <w:rsid w:val="00F50FBC"/>
    <w:rsid w:val="00F65F50"/>
    <w:rsid w:val="00F74AD8"/>
    <w:rsid w:val="00F82B3E"/>
    <w:rsid w:val="00F844DC"/>
    <w:rsid w:val="00FA0192"/>
    <w:rsid w:val="00FB7914"/>
    <w:rsid w:val="00FC7406"/>
    <w:rsid w:val="00FD7C2F"/>
    <w:rsid w:val="00FE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1B86D"/>
  <w15:chartTrackingRefBased/>
  <w15:docId w15:val="{280AD1C4-16BE-4F67-855E-6CB80D9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C3E1A"/>
    <w:pPr>
      <w:ind w:left="720"/>
      <w:contextualSpacing/>
    </w:pPr>
  </w:style>
  <w:style w:type="table" w:styleId="TableGrid">
    <w:name w:val="Table Grid"/>
    <w:basedOn w:val="TableNormal"/>
    <w:uiPriority w:val="39"/>
    <w:rsid w:val="00C65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8DF"/>
  </w:style>
  <w:style w:type="paragraph" w:styleId="Footer">
    <w:name w:val="footer"/>
    <w:basedOn w:val="Normal"/>
    <w:link w:val="Foot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8DF"/>
  </w:style>
  <w:style w:type="paragraph" w:styleId="NoSpacing">
    <w:name w:val="No Spacing"/>
    <w:link w:val="NoSpacingChar"/>
    <w:qFormat/>
    <w:rsid w:val="00235D07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NoSpacingChar">
    <w:name w:val="No Spacing Char"/>
    <w:link w:val="NoSpacing"/>
    <w:locked/>
    <w:rsid w:val="00235D07"/>
    <w:rPr>
      <w:rFonts w:ascii="Calibri" w:eastAsia="Times New Roman" w:hAnsi="Calibri" w:cs="Calibri"/>
      <w:kern w:val="0"/>
      <w14:ligatures w14:val="none"/>
    </w:rPr>
  </w:style>
  <w:style w:type="character" w:styleId="Hyperlink">
    <w:name w:val="Hyperlink"/>
    <w:uiPriority w:val="99"/>
    <w:unhideWhenUsed/>
    <w:rsid w:val="00235D0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235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533E4-9811-4CC9-9200-D9368C71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Liberty Bank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Shalva Svanishvili</dc:creator>
  <cp:keywords/>
  <dc:description/>
  <cp:lastModifiedBy>Shorena Tavadze</cp:lastModifiedBy>
  <cp:revision>79</cp:revision>
  <cp:lastPrinted>2024-05-15T11:55:00Z</cp:lastPrinted>
  <dcterms:created xsi:type="dcterms:W3CDTF">2024-05-31T07:18:00Z</dcterms:created>
  <dcterms:modified xsi:type="dcterms:W3CDTF">2025-03-25T07:12:00Z</dcterms:modified>
</cp:coreProperties>
</file>