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F204DBD" w:rsidR="006F3955" w:rsidRPr="00A309D2"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A309D2" w:rsidRPr="00A309D2">
                                  <w:rPr>
                                    <w:rFonts w:cs="Arial"/>
                                    <w:b/>
                                    <w:color w:val="auto"/>
                                    <w:sz w:val="40"/>
                                    <w:szCs w:val="56"/>
                                  </w:rPr>
                                  <w:t>Veritas NETBACKUP-</w:t>
                                </w:r>
                                <w:proofErr w:type="spellStart"/>
                                <w:r w:rsidR="00A309D2" w:rsidRPr="00A309D2">
                                  <w:rPr>
                                    <w:rFonts w:cs="Arial"/>
                                    <w:b/>
                                    <w:color w:val="auto"/>
                                    <w:sz w:val="40"/>
                                    <w:szCs w:val="56"/>
                                  </w:rPr>
                                  <w:t>ის</w:t>
                                </w:r>
                                <w:proofErr w:type="spellEnd"/>
                                <w:r w:rsidR="00A309D2" w:rsidRPr="00A309D2">
                                  <w:rPr>
                                    <w:rFonts w:cs="Arial"/>
                                    <w:b/>
                                    <w:color w:val="auto"/>
                                    <w:sz w:val="40"/>
                                    <w:szCs w:val="56"/>
                                  </w:rPr>
                                  <w:t xml:space="preserve"> </w:t>
                                </w:r>
                                <w:proofErr w:type="spellStart"/>
                                <w:r w:rsidR="00A309D2" w:rsidRPr="00A309D2">
                                  <w:rPr>
                                    <w:rFonts w:cs="Arial"/>
                                    <w:b/>
                                    <w:color w:val="auto"/>
                                    <w:sz w:val="40"/>
                                    <w:szCs w:val="56"/>
                                  </w:rPr>
                                  <w:t>ლიცენზიების</w:t>
                                </w:r>
                                <w:proofErr w:type="spellEnd"/>
                                <w:r w:rsidR="00A309D2" w:rsidRPr="00A309D2">
                                  <w:rPr>
                                    <w:rFonts w:cs="Arial"/>
                                    <w:b/>
                                    <w:color w:val="auto"/>
                                    <w:sz w:val="40"/>
                                    <w:szCs w:val="56"/>
                                  </w:rPr>
                                  <w:t xml:space="preserve"> </w:t>
                                </w:r>
                                <w:proofErr w:type="spellStart"/>
                                <w:r w:rsidR="00A309D2" w:rsidRPr="00A309D2">
                                  <w:rPr>
                                    <w:rFonts w:cs="Arial"/>
                                    <w:b/>
                                    <w:color w:val="auto"/>
                                    <w:sz w:val="40"/>
                                    <w:szCs w:val="56"/>
                                  </w:rPr>
                                  <w:t>შესყიდვა</w:t>
                                </w:r>
                                <w:proofErr w:type="spellEnd"/>
                                <w:r w:rsidR="00A309D2">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5F204DBD" w:rsidR="006F3955" w:rsidRPr="00A309D2"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A309D2" w:rsidRPr="00A309D2">
                            <w:rPr>
                              <w:rFonts w:cs="Arial"/>
                              <w:b/>
                              <w:color w:val="auto"/>
                              <w:sz w:val="40"/>
                              <w:szCs w:val="56"/>
                            </w:rPr>
                            <w:t>Veritas NETBACKUP-</w:t>
                          </w:r>
                          <w:proofErr w:type="spellStart"/>
                          <w:r w:rsidR="00A309D2" w:rsidRPr="00A309D2">
                            <w:rPr>
                              <w:rFonts w:cs="Arial"/>
                              <w:b/>
                              <w:color w:val="auto"/>
                              <w:sz w:val="40"/>
                              <w:szCs w:val="56"/>
                            </w:rPr>
                            <w:t>ის</w:t>
                          </w:r>
                          <w:proofErr w:type="spellEnd"/>
                          <w:r w:rsidR="00A309D2" w:rsidRPr="00A309D2">
                            <w:rPr>
                              <w:rFonts w:cs="Arial"/>
                              <w:b/>
                              <w:color w:val="auto"/>
                              <w:sz w:val="40"/>
                              <w:szCs w:val="56"/>
                            </w:rPr>
                            <w:t xml:space="preserve"> </w:t>
                          </w:r>
                          <w:proofErr w:type="spellStart"/>
                          <w:r w:rsidR="00A309D2" w:rsidRPr="00A309D2">
                            <w:rPr>
                              <w:rFonts w:cs="Arial"/>
                              <w:b/>
                              <w:color w:val="auto"/>
                              <w:sz w:val="40"/>
                              <w:szCs w:val="56"/>
                            </w:rPr>
                            <w:t>ლიცენზიების</w:t>
                          </w:r>
                          <w:proofErr w:type="spellEnd"/>
                          <w:r w:rsidR="00A309D2" w:rsidRPr="00A309D2">
                            <w:rPr>
                              <w:rFonts w:cs="Arial"/>
                              <w:b/>
                              <w:color w:val="auto"/>
                              <w:sz w:val="40"/>
                              <w:szCs w:val="56"/>
                            </w:rPr>
                            <w:t xml:space="preserve"> </w:t>
                          </w:r>
                          <w:proofErr w:type="spellStart"/>
                          <w:r w:rsidR="00A309D2" w:rsidRPr="00A309D2">
                            <w:rPr>
                              <w:rFonts w:cs="Arial"/>
                              <w:b/>
                              <w:color w:val="auto"/>
                              <w:sz w:val="40"/>
                              <w:szCs w:val="56"/>
                            </w:rPr>
                            <w:t>შესყიდვა</w:t>
                          </w:r>
                          <w:proofErr w:type="spellEnd"/>
                          <w:r w:rsidR="00A309D2">
                            <w:rPr>
                              <w:rFonts w:cs="Arial"/>
                              <w:b/>
                              <w:color w:val="auto"/>
                              <w:sz w:val="40"/>
                              <w:szCs w:val="56"/>
                              <w:lang w:val="ka-GE"/>
                            </w:rPr>
                            <w:t>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 xml:space="preserve">გამოცხადების </w:t>
                                      </w:r>
                                      <w:r>
                                        <w:rPr>
                                          <w:lang w:val="ka-GE"/>
                                        </w:rPr>
                                        <w:t>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799EE38" w:rsidR="006F3955" w:rsidRDefault="00BD71BA" w:rsidP="007C5AE6">
                                      <w:pPr>
                                        <w:rPr>
                                          <w:lang w:val="ka-GE"/>
                                        </w:rPr>
                                      </w:pPr>
                                      <w:r>
                                        <w:rPr>
                                          <w:lang w:val="ka-GE"/>
                                        </w:rPr>
                                        <w:t>28 მარტი</w:t>
                                      </w:r>
                                      <w:r w:rsidR="006F3955">
                                        <w:rPr>
                                          <w:lang w:val="ka-GE"/>
                                        </w:rPr>
                                        <w:t xml:space="preserve"> 20</w:t>
                                      </w:r>
                                      <w:r w:rsidR="00D401CE">
                                        <w:rPr>
                                          <w:lang w:val="ka-GE"/>
                                        </w:rPr>
                                        <w:t>2</w:t>
                                      </w:r>
                                      <w:r>
                                        <w:rPr>
                                          <w:lang w:val="ka-GE"/>
                                        </w:rPr>
                                        <w:t>5</w:t>
                                      </w:r>
                                    </w:p>
                                    <w:p w14:paraId="5273460A" w14:textId="277FD574" w:rsidR="006F3955" w:rsidRPr="00D401CE" w:rsidRDefault="00BD71BA" w:rsidP="00A271F5">
                                      <w:r>
                                        <w:rPr>
                                          <w:lang w:val="ka-GE"/>
                                        </w:rPr>
                                        <w:t>7 აპრილი</w:t>
                                      </w:r>
                                      <w:r w:rsidR="00F94DFC">
                                        <w:rPr>
                                          <w:lang w:val="ka-GE"/>
                                        </w:rPr>
                                        <w:t xml:space="preserve"> 20</w:t>
                                      </w:r>
                                      <w:r w:rsidR="00A35CF7">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19B5DC9" w:rsidR="006F3955" w:rsidRPr="008464E9" w:rsidRDefault="00D401CE" w:rsidP="009E06FA">
                                      <w:pPr>
                                        <w:rPr>
                                          <w:lang w:val="ka-GE"/>
                                        </w:rPr>
                                      </w:pPr>
                                      <w:r>
                                        <w:rPr>
                                          <w:lang w:val="ka-GE"/>
                                        </w:rPr>
                                        <w:t>გიორგი რატიანი</w:t>
                                      </w:r>
                                    </w:p>
                                    <w:p w14:paraId="7B428894" w14:textId="4E6711AD" w:rsidR="006F3955" w:rsidRDefault="00D401CE" w:rsidP="00313B50">
                                      <w:pPr>
                                        <w:rPr>
                                          <w:lang w:val="ka-GE"/>
                                        </w:rPr>
                                      </w:pPr>
                                      <w:hyperlink r:id="rId9" w:history="1">
                                        <w:r w:rsidRPr="00B2288D">
                                          <w:rPr>
                                            <w:rStyle w:val="Hyperlink"/>
                                          </w:rPr>
                                          <w:t>g.ratiani@bog.ge</w:t>
                                        </w:r>
                                      </w:hyperlink>
                                    </w:p>
                                    <w:p w14:paraId="2D516649" w14:textId="24055ECC" w:rsidR="002348C6" w:rsidRPr="002348C6" w:rsidRDefault="00D401CE" w:rsidP="00D401CE">
                                      <w:pPr>
                                        <w:rPr>
                                          <w:lang w:val="ka-GE"/>
                                        </w:rPr>
                                      </w:pPr>
                                      <w:r>
                                        <w:rPr>
                                          <w:lang w:val="ka-GE"/>
                                        </w:rPr>
                                        <w:t>577 29</w:t>
                                      </w:r>
                                      <w:r>
                                        <w:t xml:space="preserve"> </w:t>
                                      </w:r>
                                      <w:r>
                                        <w:rPr>
                                          <w:lang w:val="ka-GE"/>
                                        </w:rPr>
                                        <w:t>28</w:t>
                                      </w:r>
                                      <w:r>
                                        <w:t xml:space="preserve"> </w:t>
                                      </w:r>
                                      <w:r>
                                        <w:rPr>
                                          <w:lang w:val="ka-GE"/>
                                        </w:rPr>
                                        <w:t>22</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 xml:space="preserve">გამოცხადების </w:t>
                                </w:r>
                                <w:r>
                                  <w:rPr>
                                    <w:lang w:val="ka-GE"/>
                                  </w:rPr>
                                  <w:t>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799EE38" w:rsidR="006F3955" w:rsidRDefault="00BD71BA" w:rsidP="007C5AE6">
                                <w:pPr>
                                  <w:rPr>
                                    <w:lang w:val="ka-GE"/>
                                  </w:rPr>
                                </w:pPr>
                                <w:r>
                                  <w:rPr>
                                    <w:lang w:val="ka-GE"/>
                                  </w:rPr>
                                  <w:t>28 მარტი</w:t>
                                </w:r>
                                <w:r w:rsidR="006F3955">
                                  <w:rPr>
                                    <w:lang w:val="ka-GE"/>
                                  </w:rPr>
                                  <w:t xml:space="preserve"> 20</w:t>
                                </w:r>
                                <w:r w:rsidR="00D401CE">
                                  <w:rPr>
                                    <w:lang w:val="ka-GE"/>
                                  </w:rPr>
                                  <w:t>2</w:t>
                                </w:r>
                                <w:r>
                                  <w:rPr>
                                    <w:lang w:val="ka-GE"/>
                                  </w:rPr>
                                  <w:t>5</w:t>
                                </w:r>
                              </w:p>
                              <w:p w14:paraId="5273460A" w14:textId="277FD574" w:rsidR="006F3955" w:rsidRPr="00D401CE" w:rsidRDefault="00BD71BA" w:rsidP="00A271F5">
                                <w:r>
                                  <w:rPr>
                                    <w:lang w:val="ka-GE"/>
                                  </w:rPr>
                                  <w:t>7 აპრილი</w:t>
                                </w:r>
                                <w:r w:rsidR="00F94DFC">
                                  <w:rPr>
                                    <w:lang w:val="ka-GE"/>
                                  </w:rPr>
                                  <w:t xml:space="preserve"> 20</w:t>
                                </w:r>
                                <w:r w:rsidR="00A35CF7">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19B5DC9" w:rsidR="006F3955" w:rsidRPr="008464E9" w:rsidRDefault="00D401CE" w:rsidP="009E06FA">
                                <w:pPr>
                                  <w:rPr>
                                    <w:lang w:val="ka-GE"/>
                                  </w:rPr>
                                </w:pPr>
                                <w:r>
                                  <w:rPr>
                                    <w:lang w:val="ka-GE"/>
                                  </w:rPr>
                                  <w:t>გიორგი რატიანი</w:t>
                                </w:r>
                              </w:p>
                              <w:p w14:paraId="7B428894" w14:textId="4E6711AD" w:rsidR="006F3955" w:rsidRDefault="00D401CE" w:rsidP="00313B50">
                                <w:pPr>
                                  <w:rPr>
                                    <w:lang w:val="ka-GE"/>
                                  </w:rPr>
                                </w:pPr>
                                <w:hyperlink r:id="rId10" w:history="1">
                                  <w:r w:rsidRPr="00B2288D">
                                    <w:rPr>
                                      <w:rStyle w:val="Hyperlink"/>
                                    </w:rPr>
                                    <w:t>g.ratiani@bog.ge</w:t>
                                  </w:r>
                                </w:hyperlink>
                              </w:p>
                              <w:p w14:paraId="2D516649" w14:textId="24055ECC" w:rsidR="002348C6" w:rsidRPr="002348C6" w:rsidRDefault="00D401CE" w:rsidP="00D401CE">
                                <w:pPr>
                                  <w:rPr>
                                    <w:lang w:val="ka-GE"/>
                                  </w:rPr>
                                </w:pPr>
                                <w:r>
                                  <w:rPr>
                                    <w:lang w:val="ka-GE"/>
                                  </w:rPr>
                                  <w:t>577 29</w:t>
                                </w:r>
                                <w:r>
                                  <w:t xml:space="preserve"> </w:t>
                                </w:r>
                                <w:r>
                                  <w:rPr>
                                    <w:lang w:val="ka-GE"/>
                                  </w:rPr>
                                  <w:t>28</w:t>
                                </w:r>
                                <w:r>
                                  <w:t xml:space="preserve"> </w:t>
                                </w:r>
                                <w:r>
                                  <w:rPr>
                                    <w:lang w:val="ka-GE"/>
                                  </w:rPr>
                                  <w:t>22</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EB20139" w14:textId="6ED67686" w:rsidR="00282F17" w:rsidRPr="00282F17" w:rsidRDefault="00A35CF7" w:rsidP="00A271F5">
      <w:pPr>
        <w:jc w:val="center"/>
        <w:rPr>
          <w:b/>
          <w:color w:val="E36C0A" w:themeColor="accent6" w:themeShade="BF"/>
          <w:sz w:val="44"/>
          <w:szCs w:val="56"/>
          <w:lang w:val="ka-GE"/>
        </w:rPr>
      </w:pPr>
      <w:bookmarkStart w:id="0" w:name="_Toc456350217"/>
      <w:bookmarkStart w:id="1" w:name="_Toc456347628"/>
      <w:r>
        <w:rPr>
          <w:rFonts w:cs="Arial"/>
          <w:b/>
          <w:color w:val="auto"/>
          <w:sz w:val="40"/>
          <w:szCs w:val="56"/>
          <w:lang w:val="af-ZA"/>
        </w:rPr>
        <w:t xml:space="preserve">  </w:t>
      </w:r>
      <w:r w:rsidR="00282F17">
        <w:rPr>
          <w:rFonts w:cs="Arial"/>
          <w:b/>
          <w:color w:val="auto"/>
          <w:sz w:val="40"/>
          <w:szCs w:val="56"/>
          <w:lang w:val="af-ZA"/>
        </w:rPr>
        <w:t xml:space="preserve">  </w:t>
      </w:r>
      <w:r w:rsidR="00282F17">
        <w:rPr>
          <w:rFonts w:cs="Arial"/>
          <w:b/>
          <w:color w:val="auto"/>
          <w:sz w:val="40"/>
          <w:szCs w:val="56"/>
          <w:lang w:val="ka-GE"/>
        </w:rPr>
        <w:t>ტენდერი</w:t>
      </w:r>
      <w:r w:rsidR="00A271F5">
        <w:rPr>
          <w:rFonts w:cs="Arial"/>
          <w:b/>
          <w:color w:val="auto"/>
          <w:sz w:val="40"/>
          <w:szCs w:val="56"/>
          <w:lang w:val="af-ZA"/>
        </w:rPr>
        <w:t xml:space="preserve"> </w:t>
      </w:r>
      <w:r w:rsidR="00A309D2" w:rsidRPr="00A309D2">
        <w:rPr>
          <w:rFonts w:cs="Arial"/>
          <w:b/>
          <w:color w:val="auto"/>
          <w:sz w:val="40"/>
          <w:szCs w:val="56"/>
          <w:lang w:val="ka-GE"/>
        </w:rPr>
        <w:t>Veritas NETBACKUP-ის ლიცენზიების შესყიდვაზე</w:t>
      </w:r>
    </w:p>
    <w:p w14:paraId="155119BD" w14:textId="57CC2B9D" w:rsidR="00A35CF7" w:rsidRPr="00282F17" w:rsidRDefault="00A35CF7" w:rsidP="00A35CF7">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21A75AF6"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F4506C">
              <w:rPr>
                <w:noProof/>
                <w:webHidden/>
              </w:rPr>
              <w:t>2</w:t>
            </w:r>
            <w:r w:rsidR="007E3709">
              <w:rPr>
                <w:noProof/>
                <w:webHidden/>
              </w:rPr>
              <w:fldChar w:fldCharType="end"/>
            </w:r>
          </w:hyperlink>
        </w:p>
        <w:p w14:paraId="5EF5CBCF" w14:textId="787A1DB9"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F4506C">
              <w:rPr>
                <w:noProof/>
                <w:webHidden/>
              </w:rPr>
              <w:t>2</w:t>
            </w:r>
            <w:r>
              <w:rPr>
                <w:noProof/>
                <w:webHidden/>
              </w:rPr>
              <w:fldChar w:fldCharType="end"/>
            </w:r>
          </w:hyperlink>
        </w:p>
        <w:p w14:paraId="16989D11" w14:textId="64CA5D5C"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F4506C">
              <w:rPr>
                <w:noProof/>
                <w:webHidden/>
              </w:rPr>
              <w:t>2</w:t>
            </w:r>
            <w:r>
              <w:rPr>
                <w:noProof/>
                <w:webHidden/>
              </w:rPr>
              <w:fldChar w:fldCharType="end"/>
            </w:r>
          </w:hyperlink>
        </w:p>
        <w:p w14:paraId="77CE58FC" w14:textId="5487D7C1"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F4506C">
              <w:rPr>
                <w:noProof/>
                <w:webHidden/>
              </w:rPr>
              <w:t>4</w:t>
            </w:r>
            <w:r>
              <w:rPr>
                <w:noProof/>
                <w:webHidden/>
              </w:rPr>
              <w:fldChar w:fldCharType="end"/>
            </w:r>
          </w:hyperlink>
        </w:p>
        <w:p w14:paraId="4238A426" w14:textId="3CB15151"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F4506C">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78010AB" w:rsid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670C61DC" w14:textId="77777777" w:rsidR="00495FC4" w:rsidRDefault="00495FC4" w:rsidP="00A66B58">
      <w:pPr>
        <w:rPr>
          <w:lang w:val="ka-GE"/>
        </w:rPr>
      </w:pPr>
    </w:p>
    <w:p w14:paraId="77B15CD9" w14:textId="34980D88" w:rsidR="00495FC4" w:rsidRPr="00A66B58" w:rsidRDefault="00495FC4" w:rsidP="00A66B58">
      <w:pPr>
        <w:rPr>
          <w:lang w:val="ka-GE"/>
        </w:rPr>
      </w:pPr>
      <w:proofErr w:type="spellStart"/>
      <w:r>
        <w:rPr>
          <w:rFonts w:cs="Sylfaen"/>
          <w:color w:val="141B3D"/>
          <w:shd w:val="clear" w:color="auto" w:fill="FFFFFF"/>
        </w:rPr>
        <w:t>მონაწილე</w:t>
      </w:r>
      <w:proofErr w:type="spellEnd"/>
      <w:r>
        <w:rPr>
          <w:rFonts w:ascii="Arial" w:hAnsi="Arial" w:cs="Arial"/>
          <w:color w:val="141B3D"/>
          <w:shd w:val="clear" w:color="auto" w:fill="FFFFFF"/>
        </w:rPr>
        <w:t xml:space="preserve"> </w:t>
      </w:r>
      <w:proofErr w:type="spellStart"/>
      <w:r>
        <w:rPr>
          <w:rFonts w:cs="Sylfaen"/>
          <w:color w:val="141B3D"/>
          <w:shd w:val="clear" w:color="auto" w:fill="FFFFFF"/>
        </w:rPr>
        <w:t>კომპანიებმა</w:t>
      </w:r>
      <w:proofErr w:type="spellEnd"/>
      <w:r>
        <w:rPr>
          <w:rFonts w:ascii="Arial" w:hAnsi="Arial" w:cs="Arial"/>
          <w:color w:val="141B3D"/>
          <w:shd w:val="clear" w:color="auto" w:fill="FFFFFF"/>
        </w:rPr>
        <w:t xml:space="preserve"> </w:t>
      </w:r>
      <w:proofErr w:type="spellStart"/>
      <w:r>
        <w:rPr>
          <w:rFonts w:cs="Sylfaen"/>
          <w:color w:val="141B3D"/>
          <w:shd w:val="clear" w:color="auto" w:fill="FFFFFF"/>
        </w:rPr>
        <w:t>უნდა</w:t>
      </w:r>
      <w:proofErr w:type="spellEnd"/>
      <w:r>
        <w:rPr>
          <w:rFonts w:ascii="Arial" w:hAnsi="Arial" w:cs="Arial"/>
          <w:color w:val="141B3D"/>
          <w:shd w:val="clear" w:color="auto" w:fill="FFFFFF"/>
        </w:rPr>
        <w:t xml:space="preserve"> </w:t>
      </w:r>
      <w:proofErr w:type="spellStart"/>
      <w:r>
        <w:rPr>
          <w:rFonts w:cs="Sylfaen"/>
          <w:color w:val="141B3D"/>
          <w:shd w:val="clear" w:color="auto" w:fill="FFFFFF"/>
        </w:rPr>
        <w:t>წარმოადგინონ</w:t>
      </w:r>
      <w:proofErr w:type="spellEnd"/>
      <w:r>
        <w:rPr>
          <w:rFonts w:ascii="Arial" w:hAnsi="Arial" w:cs="Arial"/>
          <w:color w:val="141B3D"/>
          <w:shd w:val="clear" w:color="auto" w:fill="FFFFFF"/>
        </w:rPr>
        <w:t xml:space="preserve"> </w:t>
      </w:r>
      <w:proofErr w:type="spellStart"/>
      <w:r>
        <w:rPr>
          <w:rFonts w:cs="Sylfaen"/>
          <w:color w:val="141B3D"/>
          <w:shd w:val="clear" w:color="auto" w:fill="FFFFFF"/>
        </w:rPr>
        <w:t>მწარმოებლის</w:t>
      </w:r>
      <w:proofErr w:type="spellEnd"/>
      <w:r>
        <w:rPr>
          <w:rFonts w:ascii="Arial" w:hAnsi="Arial" w:cs="Arial"/>
          <w:color w:val="141B3D"/>
          <w:shd w:val="clear" w:color="auto" w:fill="FFFFFF"/>
        </w:rPr>
        <w:t xml:space="preserve"> </w:t>
      </w:r>
      <w:proofErr w:type="spellStart"/>
      <w:r>
        <w:rPr>
          <w:rFonts w:cs="Sylfaen"/>
          <w:color w:val="141B3D"/>
          <w:shd w:val="clear" w:color="auto" w:fill="FFFFFF"/>
        </w:rPr>
        <w:t>ავტორიზაციის</w:t>
      </w:r>
      <w:proofErr w:type="spellEnd"/>
      <w:r>
        <w:rPr>
          <w:rFonts w:ascii="Arial" w:hAnsi="Arial" w:cs="Arial"/>
          <w:color w:val="141B3D"/>
          <w:shd w:val="clear" w:color="auto" w:fill="FFFFFF"/>
        </w:rPr>
        <w:t xml:space="preserve"> </w:t>
      </w:r>
      <w:proofErr w:type="spellStart"/>
      <w:r>
        <w:rPr>
          <w:rFonts w:cs="Sylfaen"/>
          <w:color w:val="141B3D"/>
          <w:shd w:val="clear" w:color="auto" w:fill="FFFFFF"/>
        </w:rPr>
        <w:t>წერილი</w:t>
      </w:r>
      <w:proofErr w:type="spellEnd"/>
      <w:r>
        <w:rPr>
          <w:rFonts w:ascii="Arial" w:hAnsi="Arial" w:cs="Arial"/>
          <w:color w:val="141B3D"/>
          <w:shd w:val="clear" w:color="auto" w:fill="FFFFFF"/>
        </w:rPr>
        <w:t xml:space="preserve"> (MAF)</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01B5BE2F" w14:textId="77777777" w:rsidR="00A35CF7" w:rsidRPr="00A35CF7" w:rsidRDefault="00A35CF7" w:rsidP="00CD46EB">
      <w:pPr>
        <w:pStyle w:val="ListParagraph"/>
        <w:spacing w:after="200" w:line="276" w:lineRule="auto"/>
        <w:rPr>
          <w:rFonts w:eastAsiaTheme="majorEastAsia" w:cstheme="majorBidi"/>
          <w:b/>
          <w:color w:val="FF671B"/>
          <w:sz w:val="24"/>
          <w:szCs w:val="28"/>
          <w:lang w:val="ka-GE" w:eastAsia="ja-JP"/>
        </w:rPr>
      </w:pPr>
      <w:bookmarkStart w:id="7" w:name="_Toc22227847"/>
    </w:p>
    <w:p w14:paraId="6B400734" w14:textId="35D684E9" w:rsidR="00D140FB" w:rsidRPr="00CD46EB" w:rsidRDefault="00D140FB" w:rsidP="00CD46EB">
      <w:pPr>
        <w:spacing w:after="200" w:line="276" w:lineRule="auto"/>
        <w:rPr>
          <w:rFonts w:eastAsiaTheme="majorEastAsia" w:cstheme="majorBidi"/>
          <w:b/>
          <w:color w:val="FF671B"/>
          <w:sz w:val="24"/>
          <w:szCs w:val="28"/>
          <w:lang w:val="ka-GE" w:eastAsia="ja-JP"/>
        </w:rPr>
      </w:pPr>
      <w:r w:rsidRPr="00CD46E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9EE9E5E" w:rsidR="00BE670B" w:rsidRDefault="00E3757A" w:rsidP="00BD4E7F">
      <w:pPr>
        <w:pStyle w:val="a"/>
        <w:numPr>
          <w:ilvl w:val="0"/>
          <w:numId w:val="0"/>
        </w:numPr>
        <w:ind w:left="360" w:hanging="360"/>
        <w:rPr>
          <w:rFonts w:eastAsiaTheme="minorHAnsi" w:cs="Sylfaen"/>
          <w:color w:val="231F20"/>
          <w:sz w:val="22"/>
          <w:szCs w:val="20"/>
          <w:lang w:eastAsia="en-US"/>
        </w:rPr>
      </w:pPr>
      <w:bookmarkStart w:id="8" w:name="_Toc22227848"/>
      <w:r w:rsidRPr="00C525A4">
        <w:rPr>
          <w:rFonts w:eastAsiaTheme="minorHAnsi" w:cs="Sylfaen"/>
          <w:color w:val="231F20"/>
          <w:sz w:val="22"/>
          <w:szCs w:val="20"/>
          <w:lang w:eastAsia="en-US"/>
        </w:rPr>
        <w:t>დანართი</w:t>
      </w:r>
      <w:r w:rsidR="00286E99">
        <w:rPr>
          <w:rFonts w:eastAsiaTheme="minorHAnsi" w:cs="Sylfaen"/>
          <w:color w:val="231F20"/>
          <w:sz w:val="22"/>
          <w:szCs w:val="20"/>
          <w:lang w:eastAsia="en-US"/>
        </w:rPr>
        <w:t xml:space="preserve"> </w:t>
      </w:r>
      <w:r w:rsidRPr="00C525A4">
        <w:rPr>
          <w:rFonts w:eastAsiaTheme="minorHAnsi" w:cs="Sylfaen"/>
          <w:color w:val="231F20"/>
          <w:sz w:val="22"/>
          <w:szCs w:val="20"/>
          <w:lang w:eastAsia="en-US"/>
        </w:rPr>
        <w:t>1: ფასების ცხრილი</w:t>
      </w:r>
      <w:bookmarkEnd w:id="8"/>
    </w:p>
    <w:p w14:paraId="707529EB" w14:textId="2A9E7DE6" w:rsidR="00F93ABC" w:rsidRDefault="00F93ABC" w:rsidP="00C50B02">
      <w:pPr>
        <w:pStyle w:val="a0"/>
        <w:numPr>
          <w:ilvl w:val="0"/>
          <w:numId w:val="0"/>
        </w:numPr>
        <w:ind w:left="360"/>
        <w:rPr>
          <w:lang w:val="ka-GE" w:eastAsia="en-US"/>
        </w:rPr>
      </w:pPr>
    </w:p>
    <w:p w14:paraId="1D509D79" w14:textId="4C2E1354" w:rsidR="00CD46EB" w:rsidRDefault="00CD46EB" w:rsidP="00C50B02">
      <w:pPr>
        <w:pStyle w:val="a0"/>
        <w:numPr>
          <w:ilvl w:val="0"/>
          <w:numId w:val="0"/>
        </w:numPr>
        <w:ind w:left="360"/>
        <w:rPr>
          <w:lang w:val="ka-GE" w:eastAsia="en-US"/>
        </w:rPr>
      </w:pPr>
    </w:p>
    <w:p w14:paraId="1EA84F44" w14:textId="6A5489A2" w:rsidR="00CD46EB" w:rsidRDefault="00CD46EB" w:rsidP="00C50B02">
      <w:pPr>
        <w:pStyle w:val="a0"/>
        <w:numPr>
          <w:ilvl w:val="0"/>
          <w:numId w:val="0"/>
        </w:numPr>
        <w:ind w:left="360"/>
        <w:rPr>
          <w:lang w:val="ka-GE" w:eastAsia="en-US"/>
        </w:rPr>
      </w:pPr>
    </w:p>
    <w:p w14:paraId="4830EA56" w14:textId="3F390911" w:rsidR="00CD46EB" w:rsidRDefault="00CD46EB" w:rsidP="00C50B02">
      <w:pPr>
        <w:pStyle w:val="a0"/>
        <w:numPr>
          <w:ilvl w:val="0"/>
          <w:numId w:val="0"/>
        </w:numPr>
        <w:ind w:left="360"/>
        <w:rPr>
          <w:lang w:val="ka-GE" w:eastAsia="en-US"/>
        </w:rPr>
      </w:pPr>
    </w:p>
    <w:p w14:paraId="0A1DAAB8" w14:textId="2A5D0C4A" w:rsidR="00CD46EB" w:rsidRDefault="00CD46EB" w:rsidP="00C50B02">
      <w:pPr>
        <w:pStyle w:val="a0"/>
        <w:numPr>
          <w:ilvl w:val="0"/>
          <w:numId w:val="0"/>
        </w:numPr>
        <w:ind w:left="360"/>
        <w:rPr>
          <w:lang w:val="ka-GE" w:eastAsia="en-US"/>
        </w:rPr>
      </w:pPr>
    </w:p>
    <w:p w14:paraId="4EAD4E38" w14:textId="77777777" w:rsidR="00CD46EB" w:rsidRPr="00A35CF7" w:rsidRDefault="00CD46EB" w:rsidP="00C50B02">
      <w:pPr>
        <w:pStyle w:val="a0"/>
        <w:numPr>
          <w:ilvl w:val="0"/>
          <w:numId w:val="0"/>
        </w:numPr>
        <w:ind w:left="360"/>
        <w:rPr>
          <w:lang w:val="ka-GE" w:eastAsia="en-US"/>
        </w:rPr>
      </w:pPr>
    </w:p>
    <w:tbl>
      <w:tblPr>
        <w:tblW w:w="10020" w:type="dxa"/>
        <w:tblInd w:w="118" w:type="dxa"/>
        <w:tblLook w:val="04A0" w:firstRow="1" w:lastRow="0" w:firstColumn="1" w:lastColumn="0" w:noHBand="0" w:noVBand="1"/>
      </w:tblPr>
      <w:tblGrid>
        <w:gridCol w:w="4600"/>
        <w:gridCol w:w="860"/>
        <w:gridCol w:w="2120"/>
        <w:gridCol w:w="1380"/>
        <w:gridCol w:w="1060"/>
      </w:tblGrid>
      <w:tr w:rsidR="00286E99" w:rsidRPr="00286E99" w14:paraId="66ADE788" w14:textId="77777777" w:rsidTr="00286E99">
        <w:trPr>
          <w:trHeight w:val="300"/>
        </w:trPr>
        <w:tc>
          <w:tcPr>
            <w:tcW w:w="4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EDD2A5" w14:textId="77777777" w:rsidR="00286E99" w:rsidRPr="00286E99" w:rsidRDefault="00286E99" w:rsidP="00286E99">
            <w:pPr>
              <w:jc w:val="center"/>
              <w:rPr>
                <w:rFonts w:eastAsia="Times New Roman" w:cs="Calibri"/>
              </w:rPr>
            </w:pPr>
            <w:r w:rsidRPr="00286E99">
              <w:rPr>
                <w:rFonts w:eastAsia="Times New Roman" w:cs="Calibri"/>
              </w:rPr>
              <w:t>Product</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BB6DC0E" w14:textId="77777777" w:rsidR="00286E99" w:rsidRPr="00286E99" w:rsidRDefault="00286E99" w:rsidP="00286E99">
            <w:pPr>
              <w:jc w:val="center"/>
              <w:rPr>
                <w:rFonts w:eastAsia="Times New Roman" w:cs="Calibri"/>
              </w:rPr>
            </w:pPr>
            <w:r w:rsidRPr="00286E99">
              <w:rPr>
                <w:rFonts w:eastAsia="Times New Roman" w:cs="Calibri"/>
              </w:rPr>
              <w:t>Qty</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14:paraId="3124F64E" w14:textId="77777777" w:rsidR="00286E99" w:rsidRPr="00286E99" w:rsidRDefault="00286E99" w:rsidP="00286E99">
            <w:pPr>
              <w:jc w:val="center"/>
              <w:rPr>
                <w:rFonts w:eastAsia="Times New Roman" w:cs="Calibri"/>
              </w:rPr>
            </w:pPr>
            <w:r w:rsidRPr="00286E99">
              <w:rPr>
                <w:rFonts w:eastAsia="Times New Roman" w:cs="Calibri"/>
              </w:rPr>
              <w:t>Period</w:t>
            </w:r>
          </w:p>
        </w:tc>
        <w:tc>
          <w:tcPr>
            <w:tcW w:w="1380" w:type="dxa"/>
            <w:tcBorders>
              <w:top w:val="single" w:sz="8" w:space="0" w:color="auto"/>
              <w:left w:val="nil"/>
              <w:bottom w:val="single" w:sz="8" w:space="0" w:color="auto"/>
              <w:right w:val="single" w:sz="8" w:space="0" w:color="auto"/>
            </w:tcBorders>
            <w:shd w:val="clear" w:color="auto" w:fill="auto"/>
            <w:vAlign w:val="center"/>
            <w:hideMark/>
          </w:tcPr>
          <w:p w14:paraId="7209D37E" w14:textId="77777777" w:rsidR="00286E99" w:rsidRPr="00286E99" w:rsidRDefault="00286E99" w:rsidP="00286E99">
            <w:pPr>
              <w:jc w:val="center"/>
              <w:rPr>
                <w:rFonts w:eastAsia="Times New Roman" w:cs="Calibri"/>
              </w:rPr>
            </w:pPr>
            <w:r w:rsidRPr="00286E99">
              <w:rPr>
                <w:rFonts w:eastAsia="Times New Roman" w:cs="Calibri"/>
              </w:rPr>
              <w:t xml:space="preserve"> Unit price</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14:paraId="7E037BB6" w14:textId="77777777" w:rsidR="00286E99" w:rsidRPr="00286E99" w:rsidRDefault="00286E99" w:rsidP="00286E99">
            <w:pPr>
              <w:jc w:val="center"/>
              <w:rPr>
                <w:rFonts w:eastAsia="Times New Roman" w:cs="Calibri"/>
              </w:rPr>
            </w:pPr>
            <w:r w:rsidRPr="00286E99">
              <w:rPr>
                <w:rFonts w:eastAsia="Times New Roman" w:cs="Calibri"/>
              </w:rPr>
              <w:t>Total price</w:t>
            </w:r>
          </w:p>
        </w:tc>
      </w:tr>
      <w:tr w:rsidR="00286E99" w:rsidRPr="00286E99" w14:paraId="2738C3BE" w14:textId="77777777" w:rsidTr="00286E99">
        <w:trPr>
          <w:trHeight w:val="1190"/>
        </w:trPr>
        <w:tc>
          <w:tcPr>
            <w:tcW w:w="4600" w:type="dxa"/>
            <w:tcBorders>
              <w:top w:val="nil"/>
              <w:left w:val="single" w:sz="8" w:space="0" w:color="auto"/>
              <w:bottom w:val="single" w:sz="8" w:space="0" w:color="auto"/>
              <w:right w:val="single" w:sz="8" w:space="0" w:color="auto"/>
            </w:tcBorders>
            <w:shd w:val="clear" w:color="auto" w:fill="auto"/>
            <w:vAlign w:val="center"/>
            <w:hideMark/>
          </w:tcPr>
          <w:p w14:paraId="38983455" w14:textId="13F6347E" w:rsidR="00286E99" w:rsidRPr="00286E99" w:rsidRDefault="00CE0166" w:rsidP="00286E99">
            <w:pPr>
              <w:jc w:val="center"/>
              <w:rPr>
                <w:rFonts w:eastAsia="Times New Roman" w:cs="Calibri"/>
              </w:rPr>
            </w:pPr>
            <w:r w:rsidRPr="00CE0166">
              <w:rPr>
                <w:rFonts w:eastAsia="Times New Roman" w:cs="Calibri"/>
              </w:rPr>
              <w:t>ESSENTIAL 12 MONTHS RENEWAL FOR NETBACKUP ENTERPRISE VIRTUAL CLIENT WLS CPU HARDWARE TIER 4 ONPREMISE STANDARD PERPETUAL LICENSE CORPORATE</w:t>
            </w:r>
          </w:p>
        </w:tc>
        <w:tc>
          <w:tcPr>
            <w:tcW w:w="860" w:type="dxa"/>
            <w:tcBorders>
              <w:top w:val="nil"/>
              <w:left w:val="nil"/>
              <w:bottom w:val="single" w:sz="8" w:space="0" w:color="auto"/>
              <w:right w:val="single" w:sz="8" w:space="0" w:color="auto"/>
            </w:tcBorders>
            <w:shd w:val="clear" w:color="auto" w:fill="auto"/>
            <w:vAlign w:val="center"/>
            <w:hideMark/>
          </w:tcPr>
          <w:p w14:paraId="421C783F" w14:textId="77777777" w:rsidR="00286E99" w:rsidRPr="00286E99" w:rsidRDefault="00286E99" w:rsidP="00286E99">
            <w:pPr>
              <w:jc w:val="center"/>
              <w:rPr>
                <w:rFonts w:eastAsia="Times New Roman" w:cs="Calibri"/>
              </w:rPr>
            </w:pPr>
            <w:r w:rsidRPr="00286E99">
              <w:rPr>
                <w:rFonts w:eastAsia="Times New Roman" w:cs="Calibri"/>
              </w:rPr>
              <w:t>112</w:t>
            </w:r>
          </w:p>
        </w:tc>
        <w:tc>
          <w:tcPr>
            <w:tcW w:w="2120" w:type="dxa"/>
            <w:tcBorders>
              <w:top w:val="nil"/>
              <w:left w:val="nil"/>
              <w:bottom w:val="single" w:sz="8" w:space="0" w:color="auto"/>
              <w:right w:val="single" w:sz="8" w:space="0" w:color="auto"/>
            </w:tcBorders>
            <w:shd w:val="clear" w:color="auto" w:fill="auto"/>
            <w:vAlign w:val="center"/>
            <w:hideMark/>
          </w:tcPr>
          <w:p w14:paraId="593DDAC8" w14:textId="77777777" w:rsidR="00286E99" w:rsidRPr="00286E99" w:rsidRDefault="00286E99" w:rsidP="00286E99">
            <w:pPr>
              <w:jc w:val="center"/>
              <w:rPr>
                <w:rFonts w:eastAsia="Times New Roman" w:cs="Calibri"/>
              </w:rPr>
            </w:pPr>
            <w:r w:rsidRPr="00286E99">
              <w:rPr>
                <w:rFonts w:eastAsia="Times New Roman" w:cs="Calibri"/>
              </w:rPr>
              <w:t>1 year</w:t>
            </w:r>
          </w:p>
        </w:tc>
        <w:tc>
          <w:tcPr>
            <w:tcW w:w="1380" w:type="dxa"/>
            <w:tcBorders>
              <w:top w:val="nil"/>
              <w:left w:val="nil"/>
              <w:bottom w:val="single" w:sz="8" w:space="0" w:color="auto"/>
              <w:right w:val="single" w:sz="8" w:space="0" w:color="auto"/>
            </w:tcBorders>
            <w:shd w:val="clear" w:color="auto" w:fill="auto"/>
            <w:vAlign w:val="center"/>
            <w:hideMark/>
          </w:tcPr>
          <w:p w14:paraId="34FF18F4" w14:textId="77777777" w:rsidR="00286E99" w:rsidRPr="00286E99" w:rsidRDefault="00286E99" w:rsidP="00286E99">
            <w:pPr>
              <w:jc w:val="center"/>
              <w:rPr>
                <w:rFonts w:eastAsia="Times New Roman" w:cs="Calibri"/>
              </w:rPr>
            </w:pPr>
            <w:r w:rsidRPr="00286E99">
              <w:rPr>
                <w:rFonts w:eastAsia="Times New Roman" w:cs="Calibri"/>
              </w:rPr>
              <w:t> </w:t>
            </w:r>
          </w:p>
        </w:tc>
        <w:tc>
          <w:tcPr>
            <w:tcW w:w="1060" w:type="dxa"/>
            <w:tcBorders>
              <w:top w:val="nil"/>
              <w:left w:val="nil"/>
              <w:bottom w:val="single" w:sz="8" w:space="0" w:color="auto"/>
              <w:right w:val="single" w:sz="8" w:space="0" w:color="auto"/>
            </w:tcBorders>
            <w:shd w:val="clear" w:color="auto" w:fill="auto"/>
            <w:vAlign w:val="center"/>
            <w:hideMark/>
          </w:tcPr>
          <w:p w14:paraId="396D0A81" w14:textId="77777777" w:rsidR="00286E99" w:rsidRPr="00286E99" w:rsidRDefault="00286E99" w:rsidP="00286E99">
            <w:pPr>
              <w:jc w:val="center"/>
              <w:rPr>
                <w:rFonts w:eastAsia="Times New Roman" w:cs="Calibri"/>
              </w:rPr>
            </w:pPr>
            <w:r w:rsidRPr="00286E99">
              <w:rPr>
                <w:rFonts w:eastAsia="Times New Roman" w:cs="Calibri"/>
              </w:rPr>
              <w:t>$0.00</w:t>
            </w:r>
          </w:p>
        </w:tc>
      </w:tr>
      <w:tr w:rsidR="00286E99" w:rsidRPr="00286E99" w14:paraId="5A6FCF1A" w14:textId="77777777" w:rsidTr="00286E99">
        <w:trPr>
          <w:trHeight w:val="1090"/>
        </w:trPr>
        <w:tc>
          <w:tcPr>
            <w:tcW w:w="4600" w:type="dxa"/>
            <w:tcBorders>
              <w:top w:val="nil"/>
              <w:left w:val="single" w:sz="8" w:space="0" w:color="auto"/>
              <w:bottom w:val="single" w:sz="8" w:space="0" w:color="auto"/>
              <w:right w:val="single" w:sz="8" w:space="0" w:color="auto"/>
            </w:tcBorders>
            <w:shd w:val="clear" w:color="auto" w:fill="auto"/>
            <w:vAlign w:val="center"/>
            <w:hideMark/>
          </w:tcPr>
          <w:p w14:paraId="47BA1170" w14:textId="26357626" w:rsidR="00286E99" w:rsidRPr="00286E99" w:rsidRDefault="00CE0166" w:rsidP="00286E99">
            <w:pPr>
              <w:jc w:val="center"/>
              <w:rPr>
                <w:rFonts w:eastAsia="Times New Roman" w:cs="Calibri"/>
              </w:rPr>
            </w:pPr>
            <w:r w:rsidRPr="00CE0166">
              <w:rPr>
                <w:rFonts w:eastAsia="Times New Roman" w:cs="Calibri"/>
              </w:rPr>
              <w:t>ESSENTIAL 12 MONTHS RENEWAL FOR NETBACKUP STD CLIENT XPLAT 1 SERVER ONPREMISE STANDARD PERPETUAL LICENSE CORPORATE</w:t>
            </w:r>
          </w:p>
        </w:tc>
        <w:tc>
          <w:tcPr>
            <w:tcW w:w="860" w:type="dxa"/>
            <w:tcBorders>
              <w:top w:val="nil"/>
              <w:left w:val="nil"/>
              <w:bottom w:val="single" w:sz="8" w:space="0" w:color="auto"/>
              <w:right w:val="single" w:sz="8" w:space="0" w:color="auto"/>
            </w:tcBorders>
            <w:shd w:val="clear" w:color="auto" w:fill="auto"/>
            <w:vAlign w:val="center"/>
            <w:hideMark/>
          </w:tcPr>
          <w:p w14:paraId="483BBF1E" w14:textId="77777777" w:rsidR="00286E99" w:rsidRPr="00286E99" w:rsidRDefault="00286E99" w:rsidP="00286E99">
            <w:pPr>
              <w:jc w:val="center"/>
              <w:rPr>
                <w:rFonts w:eastAsia="Times New Roman" w:cs="Calibri"/>
              </w:rPr>
            </w:pPr>
            <w:r w:rsidRPr="00286E99">
              <w:rPr>
                <w:rFonts w:eastAsia="Times New Roman" w:cs="Calibri"/>
              </w:rPr>
              <w:t>15</w:t>
            </w:r>
          </w:p>
        </w:tc>
        <w:tc>
          <w:tcPr>
            <w:tcW w:w="2120" w:type="dxa"/>
            <w:tcBorders>
              <w:top w:val="nil"/>
              <w:left w:val="nil"/>
              <w:bottom w:val="single" w:sz="8" w:space="0" w:color="auto"/>
              <w:right w:val="single" w:sz="8" w:space="0" w:color="auto"/>
            </w:tcBorders>
            <w:shd w:val="clear" w:color="auto" w:fill="auto"/>
            <w:vAlign w:val="center"/>
            <w:hideMark/>
          </w:tcPr>
          <w:p w14:paraId="371FBC0A" w14:textId="77777777" w:rsidR="00286E99" w:rsidRPr="00286E99" w:rsidRDefault="00286E99" w:rsidP="00286E99">
            <w:pPr>
              <w:jc w:val="center"/>
              <w:rPr>
                <w:rFonts w:eastAsia="Times New Roman" w:cs="Calibri"/>
              </w:rPr>
            </w:pPr>
            <w:r w:rsidRPr="00286E99">
              <w:rPr>
                <w:rFonts w:eastAsia="Times New Roman" w:cs="Calibri"/>
              </w:rPr>
              <w:t>1 year</w:t>
            </w:r>
          </w:p>
        </w:tc>
        <w:tc>
          <w:tcPr>
            <w:tcW w:w="1380" w:type="dxa"/>
            <w:tcBorders>
              <w:top w:val="nil"/>
              <w:left w:val="nil"/>
              <w:bottom w:val="single" w:sz="8" w:space="0" w:color="auto"/>
              <w:right w:val="single" w:sz="8" w:space="0" w:color="auto"/>
            </w:tcBorders>
            <w:shd w:val="clear" w:color="auto" w:fill="auto"/>
            <w:vAlign w:val="center"/>
            <w:hideMark/>
          </w:tcPr>
          <w:p w14:paraId="577D92D0" w14:textId="77777777" w:rsidR="00286E99" w:rsidRPr="00286E99" w:rsidRDefault="00286E99" w:rsidP="00286E99">
            <w:pPr>
              <w:jc w:val="center"/>
              <w:rPr>
                <w:rFonts w:eastAsia="Times New Roman" w:cs="Calibri"/>
              </w:rPr>
            </w:pPr>
            <w:r w:rsidRPr="00286E99">
              <w:rPr>
                <w:rFonts w:eastAsia="Times New Roman" w:cs="Calibri"/>
              </w:rPr>
              <w:t> </w:t>
            </w:r>
          </w:p>
        </w:tc>
        <w:tc>
          <w:tcPr>
            <w:tcW w:w="1060" w:type="dxa"/>
            <w:tcBorders>
              <w:top w:val="nil"/>
              <w:left w:val="nil"/>
              <w:bottom w:val="single" w:sz="8" w:space="0" w:color="auto"/>
              <w:right w:val="single" w:sz="8" w:space="0" w:color="auto"/>
            </w:tcBorders>
            <w:shd w:val="clear" w:color="auto" w:fill="auto"/>
            <w:vAlign w:val="center"/>
            <w:hideMark/>
          </w:tcPr>
          <w:p w14:paraId="077624D6" w14:textId="77777777" w:rsidR="00286E99" w:rsidRPr="00286E99" w:rsidRDefault="00286E99" w:rsidP="00286E99">
            <w:pPr>
              <w:jc w:val="center"/>
              <w:rPr>
                <w:rFonts w:eastAsia="Times New Roman" w:cs="Calibri"/>
              </w:rPr>
            </w:pPr>
            <w:r w:rsidRPr="00286E99">
              <w:rPr>
                <w:rFonts w:eastAsia="Times New Roman" w:cs="Calibri"/>
              </w:rPr>
              <w:t>$0.00</w:t>
            </w:r>
          </w:p>
        </w:tc>
      </w:tr>
      <w:tr w:rsidR="00286E99" w:rsidRPr="00286E99" w14:paraId="61A9D3C0" w14:textId="77777777" w:rsidTr="00286E99">
        <w:trPr>
          <w:trHeight w:val="1090"/>
        </w:trPr>
        <w:tc>
          <w:tcPr>
            <w:tcW w:w="4600" w:type="dxa"/>
            <w:tcBorders>
              <w:top w:val="nil"/>
              <w:left w:val="single" w:sz="8" w:space="0" w:color="auto"/>
              <w:bottom w:val="single" w:sz="8" w:space="0" w:color="auto"/>
              <w:right w:val="single" w:sz="8" w:space="0" w:color="auto"/>
            </w:tcBorders>
            <w:shd w:val="clear" w:color="auto" w:fill="auto"/>
            <w:vAlign w:val="center"/>
            <w:hideMark/>
          </w:tcPr>
          <w:p w14:paraId="0E68FC7A" w14:textId="0B6E004F" w:rsidR="00286E99" w:rsidRPr="00286E99" w:rsidRDefault="00CE0166" w:rsidP="00CE0166">
            <w:pPr>
              <w:jc w:val="center"/>
              <w:rPr>
                <w:rFonts w:eastAsia="Times New Roman" w:cs="Calibri"/>
              </w:rPr>
            </w:pPr>
            <w:r w:rsidRPr="00CE0166">
              <w:rPr>
                <w:rFonts w:eastAsia="Times New Roman" w:cs="Calibri"/>
              </w:rPr>
              <w:t>ESSENTIAL 12 MONTHS RENEWAL FOR OPSCENTER ANALYTICS XPLAT 1 CLIENT ONPREMISE STANDARD PERPETUAL LICENSE CORPORATE</w:t>
            </w:r>
          </w:p>
        </w:tc>
        <w:tc>
          <w:tcPr>
            <w:tcW w:w="860" w:type="dxa"/>
            <w:tcBorders>
              <w:top w:val="nil"/>
              <w:left w:val="nil"/>
              <w:bottom w:val="single" w:sz="8" w:space="0" w:color="auto"/>
              <w:right w:val="single" w:sz="8" w:space="0" w:color="auto"/>
            </w:tcBorders>
            <w:shd w:val="clear" w:color="auto" w:fill="auto"/>
            <w:vAlign w:val="center"/>
            <w:hideMark/>
          </w:tcPr>
          <w:p w14:paraId="6CAA9A9A" w14:textId="77777777" w:rsidR="00286E99" w:rsidRPr="00286E99" w:rsidRDefault="00286E99" w:rsidP="00286E99">
            <w:pPr>
              <w:jc w:val="center"/>
              <w:rPr>
                <w:rFonts w:eastAsia="Times New Roman" w:cs="Calibri"/>
              </w:rPr>
            </w:pPr>
            <w:r w:rsidRPr="00286E99">
              <w:rPr>
                <w:rFonts w:eastAsia="Times New Roman" w:cs="Calibri"/>
              </w:rPr>
              <w:t>44</w:t>
            </w:r>
          </w:p>
        </w:tc>
        <w:tc>
          <w:tcPr>
            <w:tcW w:w="2120" w:type="dxa"/>
            <w:tcBorders>
              <w:top w:val="nil"/>
              <w:left w:val="nil"/>
              <w:bottom w:val="single" w:sz="8" w:space="0" w:color="auto"/>
              <w:right w:val="single" w:sz="8" w:space="0" w:color="auto"/>
            </w:tcBorders>
            <w:shd w:val="clear" w:color="auto" w:fill="auto"/>
            <w:vAlign w:val="center"/>
            <w:hideMark/>
          </w:tcPr>
          <w:p w14:paraId="67F9EE51" w14:textId="77777777" w:rsidR="00286E99" w:rsidRPr="00286E99" w:rsidRDefault="00286E99" w:rsidP="00286E99">
            <w:pPr>
              <w:jc w:val="center"/>
              <w:rPr>
                <w:rFonts w:eastAsia="Times New Roman" w:cs="Calibri"/>
              </w:rPr>
            </w:pPr>
            <w:r w:rsidRPr="00286E99">
              <w:rPr>
                <w:rFonts w:eastAsia="Times New Roman" w:cs="Calibri"/>
              </w:rPr>
              <w:t>1 year</w:t>
            </w:r>
          </w:p>
        </w:tc>
        <w:tc>
          <w:tcPr>
            <w:tcW w:w="1380" w:type="dxa"/>
            <w:tcBorders>
              <w:top w:val="nil"/>
              <w:left w:val="nil"/>
              <w:bottom w:val="single" w:sz="8" w:space="0" w:color="auto"/>
              <w:right w:val="single" w:sz="8" w:space="0" w:color="auto"/>
            </w:tcBorders>
            <w:shd w:val="clear" w:color="auto" w:fill="auto"/>
            <w:vAlign w:val="center"/>
            <w:hideMark/>
          </w:tcPr>
          <w:p w14:paraId="7A389AAD" w14:textId="77777777" w:rsidR="00286E99" w:rsidRPr="00286E99" w:rsidRDefault="00286E99" w:rsidP="00286E99">
            <w:pPr>
              <w:jc w:val="center"/>
              <w:rPr>
                <w:rFonts w:eastAsia="Times New Roman" w:cs="Calibri"/>
              </w:rPr>
            </w:pPr>
            <w:r w:rsidRPr="00286E99">
              <w:rPr>
                <w:rFonts w:eastAsia="Times New Roman" w:cs="Calibri"/>
              </w:rPr>
              <w:t> </w:t>
            </w:r>
          </w:p>
        </w:tc>
        <w:tc>
          <w:tcPr>
            <w:tcW w:w="1060" w:type="dxa"/>
            <w:tcBorders>
              <w:top w:val="nil"/>
              <w:left w:val="nil"/>
              <w:bottom w:val="single" w:sz="8" w:space="0" w:color="auto"/>
              <w:right w:val="single" w:sz="8" w:space="0" w:color="auto"/>
            </w:tcBorders>
            <w:shd w:val="clear" w:color="auto" w:fill="auto"/>
            <w:vAlign w:val="center"/>
            <w:hideMark/>
          </w:tcPr>
          <w:p w14:paraId="6892C559" w14:textId="77777777" w:rsidR="00286E99" w:rsidRPr="00286E99" w:rsidRDefault="00286E99" w:rsidP="00286E99">
            <w:pPr>
              <w:jc w:val="center"/>
              <w:rPr>
                <w:rFonts w:eastAsia="Times New Roman" w:cs="Calibri"/>
              </w:rPr>
            </w:pPr>
            <w:r w:rsidRPr="00286E99">
              <w:rPr>
                <w:rFonts w:eastAsia="Times New Roman" w:cs="Calibri"/>
              </w:rPr>
              <w:t>$0.00</w:t>
            </w:r>
          </w:p>
        </w:tc>
      </w:tr>
      <w:tr w:rsidR="00286E99" w:rsidRPr="00286E99" w14:paraId="4A50CBFF" w14:textId="77777777" w:rsidTr="00286E99">
        <w:trPr>
          <w:trHeight w:val="1360"/>
        </w:trPr>
        <w:tc>
          <w:tcPr>
            <w:tcW w:w="4600" w:type="dxa"/>
            <w:tcBorders>
              <w:top w:val="nil"/>
              <w:left w:val="single" w:sz="8" w:space="0" w:color="auto"/>
              <w:bottom w:val="single" w:sz="8" w:space="0" w:color="auto"/>
              <w:right w:val="single" w:sz="8" w:space="0" w:color="auto"/>
            </w:tcBorders>
            <w:shd w:val="clear" w:color="auto" w:fill="auto"/>
            <w:vAlign w:val="center"/>
            <w:hideMark/>
          </w:tcPr>
          <w:p w14:paraId="4B2D6695" w14:textId="108D98DF" w:rsidR="00286E99" w:rsidRPr="00286E99" w:rsidRDefault="00CE0166" w:rsidP="00286E99">
            <w:pPr>
              <w:jc w:val="center"/>
              <w:rPr>
                <w:rFonts w:eastAsia="Times New Roman" w:cs="Calibri"/>
              </w:rPr>
            </w:pPr>
            <w:r w:rsidRPr="00CE0166">
              <w:rPr>
                <w:rFonts w:eastAsia="Times New Roman" w:cs="Calibri"/>
              </w:rPr>
              <w:t>ESSENTIAL 12 MONTHS RENEWAL FOR NETBACKUP CLIENT APPLICATION AND DB PACK WLS 1 SERVER HARDWARE TIER 2 ONPREMISE STANDARD PERPETUAL LICENSE CORPORATE</w:t>
            </w:r>
          </w:p>
        </w:tc>
        <w:tc>
          <w:tcPr>
            <w:tcW w:w="860" w:type="dxa"/>
            <w:tcBorders>
              <w:top w:val="nil"/>
              <w:left w:val="nil"/>
              <w:bottom w:val="single" w:sz="8" w:space="0" w:color="auto"/>
              <w:right w:val="single" w:sz="8" w:space="0" w:color="auto"/>
            </w:tcBorders>
            <w:shd w:val="clear" w:color="auto" w:fill="auto"/>
            <w:vAlign w:val="center"/>
            <w:hideMark/>
          </w:tcPr>
          <w:p w14:paraId="27C5494F" w14:textId="77777777" w:rsidR="00286E99" w:rsidRPr="00286E99" w:rsidRDefault="00286E99" w:rsidP="00286E99">
            <w:pPr>
              <w:jc w:val="center"/>
              <w:rPr>
                <w:rFonts w:eastAsia="Times New Roman" w:cs="Calibri"/>
              </w:rPr>
            </w:pPr>
            <w:r w:rsidRPr="00286E99">
              <w:rPr>
                <w:rFonts w:eastAsia="Times New Roman" w:cs="Calibri"/>
              </w:rPr>
              <w:t>5</w:t>
            </w:r>
          </w:p>
        </w:tc>
        <w:tc>
          <w:tcPr>
            <w:tcW w:w="2120" w:type="dxa"/>
            <w:tcBorders>
              <w:top w:val="nil"/>
              <w:left w:val="nil"/>
              <w:bottom w:val="single" w:sz="8" w:space="0" w:color="auto"/>
              <w:right w:val="single" w:sz="8" w:space="0" w:color="auto"/>
            </w:tcBorders>
            <w:shd w:val="clear" w:color="auto" w:fill="auto"/>
            <w:vAlign w:val="center"/>
            <w:hideMark/>
          </w:tcPr>
          <w:p w14:paraId="569A13BF" w14:textId="77777777" w:rsidR="00286E99" w:rsidRPr="00286E99" w:rsidRDefault="00286E99" w:rsidP="00286E99">
            <w:pPr>
              <w:jc w:val="center"/>
              <w:rPr>
                <w:rFonts w:eastAsia="Times New Roman" w:cs="Calibri"/>
              </w:rPr>
            </w:pPr>
            <w:r w:rsidRPr="00286E99">
              <w:rPr>
                <w:rFonts w:eastAsia="Times New Roman" w:cs="Calibri"/>
              </w:rPr>
              <w:t>1 year</w:t>
            </w:r>
          </w:p>
        </w:tc>
        <w:tc>
          <w:tcPr>
            <w:tcW w:w="1380" w:type="dxa"/>
            <w:tcBorders>
              <w:top w:val="nil"/>
              <w:left w:val="nil"/>
              <w:bottom w:val="single" w:sz="8" w:space="0" w:color="auto"/>
              <w:right w:val="single" w:sz="8" w:space="0" w:color="auto"/>
            </w:tcBorders>
            <w:shd w:val="clear" w:color="auto" w:fill="auto"/>
            <w:vAlign w:val="center"/>
            <w:hideMark/>
          </w:tcPr>
          <w:p w14:paraId="6FF45B21" w14:textId="77777777" w:rsidR="00286E99" w:rsidRPr="00286E99" w:rsidRDefault="00286E99" w:rsidP="00286E99">
            <w:pPr>
              <w:jc w:val="center"/>
              <w:rPr>
                <w:rFonts w:eastAsia="Times New Roman" w:cs="Calibri"/>
              </w:rPr>
            </w:pPr>
            <w:r w:rsidRPr="00286E99">
              <w:rPr>
                <w:rFonts w:eastAsia="Times New Roman" w:cs="Calibri"/>
              </w:rPr>
              <w:t> </w:t>
            </w:r>
          </w:p>
        </w:tc>
        <w:tc>
          <w:tcPr>
            <w:tcW w:w="1060" w:type="dxa"/>
            <w:tcBorders>
              <w:top w:val="nil"/>
              <w:left w:val="nil"/>
              <w:bottom w:val="single" w:sz="8" w:space="0" w:color="auto"/>
              <w:right w:val="single" w:sz="8" w:space="0" w:color="auto"/>
            </w:tcBorders>
            <w:shd w:val="clear" w:color="auto" w:fill="auto"/>
            <w:vAlign w:val="center"/>
            <w:hideMark/>
          </w:tcPr>
          <w:p w14:paraId="0C58EB8A" w14:textId="77777777" w:rsidR="00286E99" w:rsidRPr="00286E99" w:rsidRDefault="00286E99" w:rsidP="00286E99">
            <w:pPr>
              <w:jc w:val="center"/>
              <w:rPr>
                <w:rFonts w:eastAsia="Times New Roman" w:cs="Calibri"/>
              </w:rPr>
            </w:pPr>
            <w:r w:rsidRPr="00286E99">
              <w:rPr>
                <w:rFonts w:eastAsia="Times New Roman" w:cs="Calibri"/>
              </w:rPr>
              <w:t>$0.00</w:t>
            </w:r>
          </w:p>
        </w:tc>
      </w:tr>
      <w:tr w:rsidR="00286E99" w:rsidRPr="00286E99" w14:paraId="7F92AEF4" w14:textId="77777777" w:rsidTr="00286E99">
        <w:trPr>
          <w:trHeight w:val="290"/>
        </w:trPr>
        <w:tc>
          <w:tcPr>
            <w:tcW w:w="4600" w:type="dxa"/>
            <w:tcBorders>
              <w:top w:val="nil"/>
              <w:left w:val="nil"/>
              <w:bottom w:val="nil"/>
              <w:right w:val="nil"/>
            </w:tcBorders>
            <w:shd w:val="clear" w:color="auto" w:fill="auto"/>
            <w:noWrap/>
            <w:vAlign w:val="center"/>
            <w:hideMark/>
          </w:tcPr>
          <w:p w14:paraId="18AEDEB0" w14:textId="77777777" w:rsidR="00286E99" w:rsidRPr="00286E99" w:rsidRDefault="00286E99" w:rsidP="00286E99">
            <w:pPr>
              <w:jc w:val="center"/>
              <w:rPr>
                <w:rFonts w:eastAsia="Times New Roman" w:cs="Calibri"/>
              </w:rPr>
            </w:pPr>
          </w:p>
        </w:tc>
        <w:tc>
          <w:tcPr>
            <w:tcW w:w="860" w:type="dxa"/>
            <w:tcBorders>
              <w:top w:val="nil"/>
              <w:left w:val="nil"/>
              <w:bottom w:val="nil"/>
              <w:right w:val="nil"/>
            </w:tcBorders>
            <w:shd w:val="clear" w:color="auto" w:fill="auto"/>
            <w:noWrap/>
            <w:vAlign w:val="center"/>
            <w:hideMark/>
          </w:tcPr>
          <w:p w14:paraId="07A1D2BE" w14:textId="77777777" w:rsidR="00286E99" w:rsidRPr="00286E99" w:rsidRDefault="00286E99" w:rsidP="00286E99">
            <w:pPr>
              <w:jc w:val="center"/>
              <w:rPr>
                <w:rFonts w:ascii="Times New Roman" w:eastAsia="Times New Roman" w:hAnsi="Times New Roman" w:cs="Times New Roman"/>
                <w:color w:val="auto"/>
              </w:rPr>
            </w:pPr>
          </w:p>
        </w:tc>
        <w:tc>
          <w:tcPr>
            <w:tcW w:w="2120" w:type="dxa"/>
            <w:tcBorders>
              <w:top w:val="nil"/>
              <w:left w:val="nil"/>
              <w:bottom w:val="nil"/>
              <w:right w:val="nil"/>
            </w:tcBorders>
            <w:shd w:val="clear" w:color="auto" w:fill="auto"/>
            <w:noWrap/>
            <w:vAlign w:val="center"/>
            <w:hideMark/>
          </w:tcPr>
          <w:p w14:paraId="661E7D77" w14:textId="77777777" w:rsidR="00286E99" w:rsidRPr="00286E99" w:rsidRDefault="00286E99" w:rsidP="00286E99">
            <w:pPr>
              <w:jc w:val="center"/>
              <w:rPr>
                <w:rFonts w:ascii="Times New Roman" w:eastAsia="Times New Roman" w:hAnsi="Times New Roman" w:cs="Times New Roman"/>
                <w:color w:val="auto"/>
              </w:rPr>
            </w:pPr>
          </w:p>
        </w:tc>
        <w:tc>
          <w:tcPr>
            <w:tcW w:w="1380" w:type="dxa"/>
            <w:tcBorders>
              <w:top w:val="nil"/>
              <w:left w:val="nil"/>
              <w:bottom w:val="nil"/>
              <w:right w:val="nil"/>
            </w:tcBorders>
            <w:shd w:val="clear" w:color="auto" w:fill="auto"/>
            <w:noWrap/>
            <w:vAlign w:val="center"/>
            <w:hideMark/>
          </w:tcPr>
          <w:p w14:paraId="3AC03225" w14:textId="77777777" w:rsidR="00286E99" w:rsidRPr="00286E99" w:rsidRDefault="00286E99" w:rsidP="00286E99">
            <w:pPr>
              <w:jc w:val="center"/>
              <w:rPr>
                <w:rFonts w:ascii="Times New Roman" w:eastAsia="Times New Roman" w:hAnsi="Times New Roman" w:cs="Times New Roman"/>
                <w:color w:val="auto"/>
              </w:rPr>
            </w:pPr>
          </w:p>
        </w:tc>
        <w:tc>
          <w:tcPr>
            <w:tcW w:w="1060" w:type="dxa"/>
            <w:tcBorders>
              <w:top w:val="nil"/>
              <w:left w:val="nil"/>
              <w:bottom w:val="nil"/>
              <w:right w:val="nil"/>
            </w:tcBorders>
            <w:shd w:val="clear" w:color="auto" w:fill="auto"/>
            <w:noWrap/>
            <w:vAlign w:val="center"/>
            <w:hideMark/>
          </w:tcPr>
          <w:p w14:paraId="7A508F34" w14:textId="77777777" w:rsidR="00286E99" w:rsidRPr="00286E99" w:rsidRDefault="00286E99" w:rsidP="00286E99">
            <w:pPr>
              <w:jc w:val="center"/>
              <w:rPr>
                <w:rFonts w:ascii="Times New Roman" w:eastAsia="Times New Roman" w:hAnsi="Times New Roman" w:cs="Times New Roman"/>
                <w:color w:val="auto"/>
              </w:rPr>
            </w:pPr>
          </w:p>
        </w:tc>
      </w:tr>
      <w:tr w:rsidR="00286E99" w:rsidRPr="00286E99" w14:paraId="6EBA93A9" w14:textId="77777777" w:rsidTr="00286E99">
        <w:trPr>
          <w:trHeight w:val="300"/>
        </w:trPr>
        <w:tc>
          <w:tcPr>
            <w:tcW w:w="4600" w:type="dxa"/>
            <w:tcBorders>
              <w:top w:val="nil"/>
              <w:left w:val="nil"/>
              <w:bottom w:val="nil"/>
              <w:right w:val="nil"/>
            </w:tcBorders>
            <w:shd w:val="clear" w:color="auto" w:fill="auto"/>
            <w:noWrap/>
            <w:vAlign w:val="center"/>
            <w:hideMark/>
          </w:tcPr>
          <w:p w14:paraId="394ECA97" w14:textId="77777777" w:rsidR="00286E99" w:rsidRPr="00286E99" w:rsidRDefault="00286E99" w:rsidP="00286E99">
            <w:pPr>
              <w:jc w:val="center"/>
              <w:rPr>
                <w:rFonts w:ascii="Times New Roman" w:eastAsia="Times New Roman" w:hAnsi="Times New Roman" w:cs="Times New Roman"/>
                <w:color w:val="auto"/>
              </w:rPr>
            </w:pPr>
          </w:p>
        </w:tc>
        <w:tc>
          <w:tcPr>
            <w:tcW w:w="860" w:type="dxa"/>
            <w:tcBorders>
              <w:top w:val="nil"/>
              <w:left w:val="nil"/>
              <w:bottom w:val="nil"/>
              <w:right w:val="nil"/>
            </w:tcBorders>
            <w:shd w:val="clear" w:color="auto" w:fill="auto"/>
            <w:noWrap/>
            <w:vAlign w:val="center"/>
            <w:hideMark/>
          </w:tcPr>
          <w:p w14:paraId="1EBED7C0" w14:textId="77777777" w:rsidR="00286E99" w:rsidRPr="00286E99" w:rsidRDefault="00286E99" w:rsidP="00286E99">
            <w:pPr>
              <w:jc w:val="center"/>
              <w:rPr>
                <w:rFonts w:ascii="Times New Roman" w:eastAsia="Times New Roman" w:hAnsi="Times New Roman" w:cs="Times New Roman"/>
                <w:color w:val="auto"/>
              </w:rPr>
            </w:pPr>
          </w:p>
        </w:tc>
        <w:tc>
          <w:tcPr>
            <w:tcW w:w="2120" w:type="dxa"/>
            <w:tcBorders>
              <w:top w:val="nil"/>
              <w:left w:val="nil"/>
              <w:bottom w:val="nil"/>
              <w:right w:val="nil"/>
            </w:tcBorders>
            <w:shd w:val="clear" w:color="auto" w:fill="auto"/>
            <w:noWrap/>
            <w:vAlign w:val="center"/>
            <w:hideMark/>
          </w:tcPr>
          <w:p w14:paraId="1A67B2E0" w14:textId="77777777" w:rsidR="00286E99" w:rsidRPr="00286E99" w:rsidRDefault="00286E99" w:rsidP="00286E99">
            <w:pPr>
              <w:jc w:val="center"/>
              <w:rPr>
                <w:rFonts w:ascii="Times New Roman" w:eastAsia="Times New Roman" w:hAnsi="Times New Roman" w:cs="Times New Roman"/>
                <w:color w:val="auto"/>
              </w:rPr>
            </w:pPr>
          </w:p>
        </w:tc>
        <w:tc>
          <w:tcPr>
            <w:tcW w:w="1380" w:type="dxa"/>
            <w:tcBorders>
              <w:top w:val="nil"/>
              <w:left w:val="nil"/>
              <w:bottom w:val="nil"/>
              <w:right w:val="nil"/>
            </w:tcBorders>
            <w:shd w:val="clear" w:color="auto" w:fill="auto"/>
            <w:noWrap/>
            <w:vAlign w:val="center"/>
            <w:hideMark/>
          </w:tcPr>
          <w:p w14:paraId="1745F1DA" w14:textId="77777777" w:rsidR="00286E99" w:rsidRPr="00286E99" w:rsidRDefault="00286E99" w:rsidP="00286E99">
            <w:pPr>
              <w:jc w:val="center"/>
              <w:rPr>
                <w:rFonts w:ascii="Times New Roman" w:eastAsia="Times New Roman" w:hAnsi="Times New Roman" w:cs="Times New Roman"/>
                <w:color w:val="auto"/>
              </w:rPr>
            </w:pPr>
          </w:p>
        </w:tc>
        <w:tc>
          <w:tcPr>
            <w:tcW w:w="1060" w:type="dxa"/>
            <w:tcBorders>
              <w:top w:val="nil"/>
              <w:left w:val="nil"/>
              <w:bottom w:val="nil"/>
              <w:right w:val="nil"/>
            </w:tcBorders>
            <w:shd w:val="clear" w:color="auto" w:fill="auto"/>
            <w:noWrap/>
            <w:vAlign w:val="center"/>
            <w:hideMark/>
          </w:tcPr>
          <w:p w14:paraId="715BEDB1" w14:textId="77777777" w:rsidR="00286E99" w:rsidRPr="00286E99" w:rsidRDefault="00286E99" w:rsidP="00286E99">
            <w:pPr>
              <w:jc w:val="center"/>
              <w:rPr>
                <w:rFonts w:ascii="Times New Roman" w:eastAsia="Times New Roman" w:hAnsi="Times New Roman" w:cs="Times New Roman"/>
                <w:color w:val="auto"/>
              </w:rPr>
            </w:pPr>
          </w:p>
        </w:tc>
      </w:tr>
      <w:tr w:rsidR="00286E99" w:rsidRPr="00286E99" w14:paraId="72C237C8" w14:textId="77777777" w:rsidTr="00286E99">
        <w:trPr>
          <w:trHeight w:val="300"/>
        </w:trPr>
        <w:tc>
          <w:tcPr>
            <w:tcW w:w="4600" w:type="dxa"/>
            <w:tcBorders>
              <w:top w:val="nil"/>
              <w:left w:val="nil"/>
              <w:bottom w:val="nil"/>
              <w:right w:val="nil"/>
            </w:tcBorders>
            <w:shd w:val="clear" w:color="auto" w:fill="auto"/>
            <w:noWrap/>
            <w:vAlign w:val="center"/>
            <w:hideMark/>
          </w:tcPr>
          <w:p w14:paraId="06BFBE0C" w14:textId="77777777" w:rsidR="00286E99" w:rsidRPr="00286E99" w:rsidRDefault="00286E99" w:rsidP="00286E99">
            <w:pPr>
              <w:jc w:val="center"/>
              <w:rPr>
                <w:rFonts w:ascii="Times New Roman" w:eastAsia="Times New Roman" w:hAnsi="Times New Roman" w:cs="Times New Roman"/>
                <w:color w:val="auto"/>
              </w:rPr>
            </w:pPr>
          </w:p>
        </w:tc>
        <w:tc>
          <w:tcPr>
            <w:tcW w:w="29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EA8B62" w14:textId="77777777" w:rsidR="00286E99" w:rsidRPr="00286E99" w:rsidRDefault="00286E99" w:rsidP="00286E99">
            <w:pPr>
              <w:jc w:val="center"/>
              <w:rPr>
                <w:rFonts w:ascii="Calibri" w:eastAsia="Times New Roman" w:hAnsi="Calibri" w:cs="Calibri"/>
                <w:color w:val="000000"/>
                <w:sz w:val="22"/>
                <w:szCs w:val="22"/>
              </w:rPr>
            </w:pPr>
            <w:r w:rsidRPr="00286E99">
              <w:rPr>
                <w:rFonts w:ascii="Calibri" w:eastAsia="Times New Roman" w:hAnsi="Calibri" w:cs="Calibri"/>
                <w:color w:val="000000"/>
                <w:sz w:val="22"/>
                <w:szCs w:val="22"/>
              </w:rPr>
              <w:t>Total USD</w:t>
            </w:r>
          </w:p>
        </w:tc>
        <w:tc>
          <w:tcPr>
            <w:tcW w:w="1380" w:type="dxa"/>
            <w:tcBorders>
              <w:top w:val="single" w:sz="8" w:space="0" w:color="auto"/>
              <w:left w:val="nil"/>
              <w:bottom w:val="single" w:sz="8" w:space="0" w:color="auto"/>
              <w:right w:val="single" w:sz="8" w:space="0" w:color="auto"/>
            </w:tcBorders>
            <w:shd w:val="clear" w:color="auto" w:fill="auto"/>
            <w:noWrap/>
            <w:vAlign w:val="center"/>
            <w:hideMark/>
          </w:tcPr>
          <w:p w14:paraId="34F1EAD8" w14:textId="77777777" w:rsidR="00286E99" w:rsidRPr="00286E99" w:rsidRDefault="00286E99" w:rsidP="00286E99">
            <w:pPr>
              <w:jc w:val="center"/>
              <w:rPr>
                <w:rFonts w:eastAsia="Times New Roman" w:cs="Calibri"/>
                <w:color w:val="404040"/>
              </w:rPr>
            </w:pPr>
            <w:r w:rsidRPr="00286E99">
              <w:rPr>
                <w:rFonts w:eastAsia="Times New Roman" w:cs="Calibri"/>
                <w:color w:val="404040"/>
              </w:rPr>
              <w:t>$0.00</w:t>
            </w:r>
          </w:p>
        </w:tc>
        <w:tc>
          <w:tcPr>
            <w:tcW w:w="1060" w:type="dxa"/>
            <w:tcBorders>
              <w:top w:val="nil"/>
              <w:left w:val="nil"/>
              <w:bottom w:val="nil"/>
              <w:right w:val="nil"/>
            </w:tcBorders>
            <w:shd w:val="clear" w:color="auto" w:fill="auto"/>
            <w:noWrap/>
            <w:vAlign w:val="center"/>
            <w:hideMark/>
          </w:tcPr>
          <w:p w14:paraId="3FCB3BCF" w14:textId="77777777" w:rsidR="00286E99" w:rsidRPr="00286E99" w:rsidRDefault="00286E99" w:rsidP="00286E99">
            <w:pPr>
              <w:jc w:val="center"/>
              <w:rPr>
                <w:rFonts w:eastAsia="Times New Roman" w:cs="Calibri"/>
                <w:color w:val="404040"/>
              </w:rPr>
            </w:pPr>
          </w:p>
        </w:tc>
      </w:tr>
      <w:tr w:rsidR="00286E99" w:rsidRPr="00286E99" w14:paraId="66023D40" w14:textId="77777777" w:rsidTr="00286E99">
        <w:trPr>
          <w:trHeight w:val="300"/>
        </w:trPr>
        <w:tc>
          <w:tcPr>
            <w:tcW w:w="4600" w:type="dxa"/>
            <w:tcBorders>
              <w:top w:val="nil"/>
              <w:left w:val="nil"/>
              <w:bottom w:val="nil"/>
              <w:right w:val="nil"/>
            </w:tcBorders>
            <w:shd w:val="clear" w:color="auto" w:fill="auto"/>
            <w:noWrap/>
            <w:vAlign w:val="center"/>
            <w:hideMark/>
          </w:tcPr>
          <w:p w14:paraId="1FE2EDB7" w14:textId="77777777" w:rsidR="00286E99" w:rsidRPr="00286E99" w:rsidRDefault="00286E99" w:rsidP="00286E99">
            <w:pPr>
              <w:jc w:val="center"/>
              <w:rPr>
                <w:rFonts w:ascii="Times New Roman" w:eastAsia="Times New Roman" w:hAnsi="Times New Roman" w:cs="Times New Roman"/>
                <w:color w:val="auto"/>
              </w:rPr>
            </w:pPr>
          </w:p>
        </w:tc>
        <w:tc>
          <w:tcPr>
            <w:tcW w:w="29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C65B46" w14:textId="77777777" w:rsidR="00286E99" w:rsidRPr="00286E99" w:rsidRDefault="00286E99" w:rsidP="00286E99">
            <w:pPr>
              <w:jc w:val="center"/>
              <w:rPr>
                <w:rFonts w:ascii="Calibri" w:eastAsia="Times New Roman" w:hAnsi="Calibri" w:cs="Calibri"/>
                <w:color w:val="000000"/>
                <w:sz w:val="22"/>
                <w:szCs w:val="22"/>
              </w:rPr>
            </w:pPr>
            <w:r w:rsidRPr="00286E99">
              <w:rPr>
                <w:rFonts w:ascii="Calibri" w:eastAsia="Times New Roman" w:hAnsi="Calibri" w:cs="Calibri"/>
                <w:color w:val="000000"/>
                <w:sz w:val="22"/>
                <w:szCs w:val="22"/>
              </w:rPr>
              <w:t>Advance payment %</w:t>
            </w:r>
          </w:p>
        </w:tc>
        <w:tc>
          <w:tcPr>
            <w:tcW w:w="1380" w:type="dxa"/>
            <w:tcBorders>
              <w:top w:val="nil"/>
              <w:left w:val="nil"/>
              <w:bottom w:val="single" w:sz="8" w:space="0" w:color="auto"/>
              <w:right w:val="single" w:sz="8" w:space="0" w:color="auto"/>
            </w:tcBorders>
            <w:shd w:val="clear" w:color="auto" w:fill="auto"/>
            <w:noWrap/>
            <w:vAlign w:val="center"/>
            <w:hideMark/>
          </w:tcPr>
          <w:p w14:paraId="57A86572" w14:textId="77777777" w:rsidR="00286E99" w:rsidRPr="00286E99" w:rsidRDefault="00286E99" w:rsidP="00286E99">
            <w:pPr>
              <w:jc w:val="center"/>
              <w:rPr>
                <w:rFonts w:ascii="Calibri" w:eastAsia="Times New Roman" w:hAnsi="Calibri" w:cs="Calibri"/>
                <w:color w:val="000000"/>
                <w:sz w:val="22"/>
                <w:szCs w:val="22"/>
              </w:rPr>
            </w:pPr>
            <w:r w:rsidRPr="00286E99">
              <w:rPr>
                <w:rFonts w:ascii="Calibri" w:eastAsia="Times New Roman" w:hAnsi="Calibri" w:cs="Calibri"/>
                <w:color w:val="000000"/>
                <w:sz w:val="22"/>
                <w:szCs w:val="22"/>
              </w:rPr>
              <w:t>0%</w:t>
            </w:r>
          </w:p>
        </w:tc>
        <w:tc>
          <w:tcPr>
            <w:tcW w:w="1060" w:type="dxa"/>
            <w:tcBorders>
              <w:top w:val="nil"/>
              <w:left w:val="nil"/>
              <w:bottom w:val="nil"/>
              <w:right w:val="nil"/>
            </w:tcBorders>
            <w:shd w:val="clear" w:color="auto" w:fill="auto"/>
            <w:noWrap/>
            <w:vAlign w:val="center"/>
            <w:hideMark/>
          </w:tcPr>
          <w:p w14:paraId="72489828" w14:textId="77777777" w:rsidR="00286E99" w:rsidRPr="00286E99" w:rsidRDefault="00286E99" w:rsidP="00286E99">
            <w:pPr>
              <w:jc w:val="center"/>
              <w:rPr>
                <w:rFonts w:ascii="Calibri" w:eastAsia="Times New Roman" w:hAnsi="Calibri" w:cs="Calibri"/>
                <w:color w:val="000000"/>
                <w:sz w:val="22"/>
                <w:szCs w:val="22"/>
              </w:rPr>
            </w:pPr>
          </w:p>
        </w:tc>
      </w:tr>
      <w:tr w:rsidR="00286E99" w:rsidRPr="00286E99" w14:paraId="61F1F094" w14:textId="77777777" w:rsidTr="00286E99">
        <w:trPr>
          <w:trHeight w:val="300"/>
        </w:trPr>
        <w:tc>
          <w:tcPr>
            <w:tcW w:w="4600" w:type="dxa"/>
            <w:tcBorders>
              <w:top w:val="nil"/>
              <w:left w:val="nil"/>
              <w:bottom w:val="nil"/>
              <w:right w:val="nil"/>
            </w:tcBorders>
            <w:shd w:val="clear" w:color="auto" w:fill="auto"/>
            <w:noWrap/>
            <w:vAlign w:val="center"/>
            <w:hideMark/>
          </w:tcPr>
          <w:p w14:paraId="7EF4B0DD" w14:textId="77777777" w:rsidR="00286E99" w:rsidRPr="00286E99" w:rsidRDefault="00286E99" w:rsidP="00286E99">
            <w:pPr>
              <w:jc w:val="center"/>
              <w:rPr>
                <w:rFonts w:ascii="Times New Roman" w:eastAsia="Times New Roman" w:hAnsi="Times New Roman" w:cs="Times New Roman"/>
                <w:color w:val="auto"/>
              </w:rPr>
            </w:pPr>
          </w:p>
        </w:tc>
        <w:tc>
          <w:tcPr>
            <w:tcW w:w="29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320EB7" w14:textId="77777777" w:rsidR="00286E99" w:rsidRPr="00286E99" w:rsidRDefault="00286E99" w:rsidP="00286E99">
            <w:pPr>
              <w:jc w:val="center"/>
              <w:rPr>
                <w:rFonts w:ascii="Calibri" w:eastAsia="Times New Roman" w:hAnsi="Calibri" w:cs="Calibri"/>
                <w:color w:val="000000"/>
                <w:sz w:val="22"/>
                <w:szCs w:val="22"/>
              </w:rPr>
            </w:pPr>
            <w:r w:rsidRPr="00286E99">
              <w:rPr>
                <w:rFonts w:ascii="Calibri" w:eastAsia="Times New Roman" w:hAnsi="Calibri" w:cs="Calibri"/>
                <w:color w:val="000000"/>
                <w:sz w:val="22"/>
                <w:szCs w:val="22"/>
              </w:rPr>
              <w:t>Delivery time in days.</w:t>
            </w:r>
          </w:p>
        </w:tc>
        <w:tc>
          <w:tcPr>
            <w:tcW w:w="1380" w:type="dxa"/>
            <w:tcBorders>
              <w:top w:val="nil"/>
              <w:left w:val="nil"/>
              <w:bottom w:val="single" w:sz="8" w:space="0" w:color="auto"/>
              <w:right w:val="single" w:sz="8" w:space="0" w:color="auto"/>
            </w:tcBorders>
            <w:shd w:val="clear" w:color="auto" w:fill="auto"/>
            <w:noWrap/>
            <w:vAlign w:val="center"/>
            <w:hideMark/>
          </w:tcPr>
          <w:p w14:paraId="776B42D7" w14:textId="77777777" w:rsidR="00286E99" w:rsidRPr="00286E99" w:rsidRDefault="00286E99" w:rsidP="00286E99">
            <w:pPr>
              <w:jc w:val="center"/>
              <w:rPr>
                <w:rFonts w:ascii="Calibri" w:eastAsia="Times New Roman" w:hAnsi="Calibri" w:cs="Calibri"/>
                <w:color w:val="000000"/>
                <w:sz w:val="22"/>
                <w:szCs w:val="22"/>
              </w:rPr>
            </w:pPr>
            <w:r w:rsidRPr="00286E99">
              <w:rPr>
                <w:rFonts w:ascii="Calibri" w:eastAsia="Times New Roman" w:hAnsi="Calibri" w:cs="Calibri"/>
                <w:color w:val="000000"/>
                <w:sz w:val="22"/>
                <w:szCs w:val="22"/>
              </w:rPr>
              <w:t> </w:t>
            </w:r>
          </w:p>
        </w:tc>
        <w:tc>
          <w:tcPr>
            <w:tcW w:w="1060" w:type="dxa"/>
            <w:tcBorders>
              <w:top w:val="nil"/>
              <w:left w:val="nil"/>
              <w:bottom w:val="nil"/>
              <w:right w:val="nil"/>
            </w:tcBorders>
            <w:shd w:val="clear" w:color="auto" w:fill="auto"/>
            <w:noWrap/>
            <w:vAlign w:val="center"/>
            <w:hideMark/>
          </w:tcPr>
          <w:p w14:paraId="68F0336E" w14:textId="77777777" w:rsidR="00286E99" w:rsidRPr="00286E99" w:rsidRDefault="00286E99" w:rsidP="00286E99">
            <w:pPr>
              <w:jc w:val="center"/>
              <w:rPr>
                <w:rFonts w:ascii="Calibri" w:eastAsia="Times New Roman" w:hAnsi="Calibri" w:cs="Calibri"/>
                <w:color w:val="000000"/>
                <w:sz w:val="22"/>
                <w:szCs w:val="22"/>
              </w:rPr>
            </w:pPr>
          </w:p>
        </w:tc>
      </w:tr>
    </w:tbl>
    <w:p w14:paraId="6809FEBA" w14:textId="77777777" w:rsidR="00B54332" w:rsidRPr="00CD46EB" w:rsidRDefault="00B54332">
      <w:pPr>
        <w:jc w:val="left"/>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lastRenderedPageBreak/>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AAE32" w14:textId="77777777" w:rsidR="00A36701" w:rsidRDefault="00A36701" w:rsidP="002E7950">
      <w:r>
        <w:separator/>
      </w:r>
    </w:p>
  </w:endnote>
  <w:endnote w:type="continuationSeparator" w:id="0">
    <w:p w14:paraId="0C976CC3" w14:textId="77777777" w:rsidR="00A36701" w:rsidRDefault="00A3670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3C769040"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4506C">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4506C">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484BC" w14:textId="77777777" w:rsidR="00A36701" w:rsidRDefault="00A36701" w:rsidP="002E7950">
      <w:r>
        <w:separator/>
      </w:r>
    </w:p>
  </w:footnote>
  <w:footnote w:type="continuationSeparator" w:id="0">
    <w:p w14:paraId="59FCFD57" w14:textId="77777777" w:rsidR="00A36701" w:rsidRDefault="00A3670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4143">
    <w:abstractNumId w:val="14"/>
  </w:num>
  <w:num w:numId="2" w16cid:durableId="450826535">
    <w:abstractNumId w:val="2"/>
  </w:num>
  <w:num w:numId="3" w16cid:durableId="143161726">
    <w:abstractNumId w:val="19"/>
  </w:num>
  <w:num w:numId="4" w16cid:durableId="354818421">
    <w:abstractNumId w:val="12"/>
  </w:num>
  <w:num w:numId="5" w16cid:durableId="1849129561">
    <w:abstractNumId w:val="11"/>
  </w:num>
  <w:num w:numId="6" w16cid:durableId="1976981391">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489248664">
    <w:abstractNumId w:val="5"/>
  </w:num>
  <w:num w:numId="8" w16cid:durableId="2065640537">
    <w:abstractNumId w:val="16"/>
  </w:num>
  <w:num w:numId="9" w16cid:durableId="382410761">
    <w:abstractNumId w:val="18"/>
  </w:num>
  <w:num w:numId="10" w16cid:durableId="1449659327">
    <w:abstractNumId w:val="3"/>
  </w:num>
  <w:num w:numId="11" w16cid:durableId="740718178">
    <w:abstractNumId w:val="17"/>
  </w:num>
  <w:num w:numId="12" w16cid:durableId="179972498">
    <w:abstractNumId w:val="0"/>
  </w:num>
  <w:num w:numId="13" w16cid:durableId="1703556808">
    <w:abstractNumId w:val="1"/>
  </w:num>
  <w:num w:numId="14" w16cid:durableId="159589275">
    <w:abstractNumId w:val="20"/>
  </w:num>
  <w:num w:numId="15" w16cid:durableId="1302803969">
    <w:abstractNumId w:val="6"/>
  </w:num>
  <w:num w:numId="16" w16cid:durableId="1429887811">
    <w:abstractNumId w:val="15"/>
  </w:num>
  <w:num w:numId="17" w16cid:durableId="941498460">
    <w:abstractNumId w:val="7"/>
  </w:num>
  <w:num w:numId="18" w16cid:durableId="1771855526">
    <w:abstractNumId w:val="9"/>
  </w:num>
  <w:num w:numId="19" w16cid:durableId="1907374192">
    <w:abstractNumId w:val="13"/>
  </w:num>
  <w:num w:numId="20" w16cid:durableId="919293243">
    <w:abstractNumId w:val="10"/>
  </w:num>
  <w:num w:numId="21" w16cid:durableId="703293504">
    <w:abstractNumId w:val="4"/>
  </w:num>
  <w:num w:numId="22" w16cid:durableId="75236160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3041"/>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D1A"/>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3F79"/>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F85"/>
    <w:rsid w:val="0028531F"/>
    <w:rsid w:val="002853D4"/>
    <w:rsid w:val="00285A4A"/>
    <w:rsid w:val="00286640"/>
    <w:rsid w:val="0028667C"/>
    <w:rsid w:val="00286E99"/>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7512"/>
    <w:rsid w:val="00367FC8"/>
    <w:rsid w:val="0037043B"/>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5FC4"/>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6F64"/>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483"/>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6B1"/>
    <w:rsid w:val="00877350"/>
    <w:rsid w:val="008774B0"/>
    <w:rsid w:val="0087773E"/>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5C47"/>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1F5"/>
    <w:rsid w:val="00A27D73"/>
    <w:rsid w:val="00A3020D"/>
    <w:rsid w:val="00A305CF"/>
    <w:rsid w:val="00A309D2"/>
    <w:rsid w:val="00A30B10"/>
    <w:rsid w:val="00A30B1A"/>
    <w:rsid w:val="00A310E7"/>
    <w:rsid w:val="00A326C4"/>
    <w:rsid w:val="00A328B0"/>
    <w:rsid w:val="00A33116"/>
    <w:rsid w:val="00A331E0"/>
    <w:rsid w:val="00A34897"/>
    <w:rsid w:val="00A34C47"/>
    <w:rsid w:val="00A35630"/>
    <w:rsid w:val="00A356BC"/>
    <w:rsid w:val="00A35CF7"/>
    <w:rsid w:val="00A36701"/>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1BA"/>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6EB"/>
    <w:rsid w:val="00CD4EB6"/>
    <w:rsid w:val="00CD4FBF"/>
    <w:rsid w:val="00CD5082"/>
    <w:rsid w:val="00CD56E3"/>
    <w:rsid w:val="00CD5B3A"/>
    <w:rsid w:val="00CD6112"/>
    <w:rsid w:val="00CD70F5"/>
    <w:rsid w:val="00CD7649"/>
    <w:rsid w:val="00CD796B"/>
    <w:rsid w:val="00CE0166"/>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01CE"/>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158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0FB7"/>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06C"/>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6EC0820-2FC0-4E7D-89E0-0F31E7D6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55364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59362500">
      <w:bodyDiv w:val="1"/>
      <w:marLeft w:val="0"/>
      <w:marRight w:val="0"/>
      <w:marTop w:val="0"/>
      <w:marBottom w:val="0"/>
      <w:divBdr>
        <w:top w:val="none" w:sz="0" w:space="0" w:color="auto"/>
        <w:left w:val="none" w:sz="0" w:space="0" w:color="auto"/>
        <w:bottom w:val="none" w:sz="0" w:space="0" w:color="auto"/>
        <w:right w:val="none" w:sz="0" w:space="0" w:color="auto"/>
      </w:divBdr>
    </w:div>
    <w:div w:id="383523836">
      <w:bodyDiv w:val="1"/>
      <w:marLeft w:val="0"/>
      <w:marRight w:val="0"/>
      <w:marTop w:val="0"/>
      <w:marBottom w:val="0"/>
      <w:divBdr>
        <w:top w:val="none" w:sz="0" w:space="0" w:color="auto"/>
        <w:left w:val="none" w:sz="0" w:space="0" w:color="auto"/>
        <w:bottom w:val="none" w:sz="0" w:space="0" w:color="auto"/>
        <w:right w:val="none" w:sz="0" w:space="0" w:color="auto"/>
      </w:divBdr>
    </w:div>
    <w:div w:id="436869743">
      <w:bodyDiv w:val="1"/>
      <w:marLeft w:val="0"/>
      <w:marRight w:val="0"/>
      <w:marTop w:val="0"/>
      <w:marBottom w:val="0"/>
      <w:divBdr>
        <w:top w:val="none" w:sz="0" w:space="0" w:color="auto"/>
        <w:left w:val="none" w:sz="0" w:space="0" w:color="auto"/>
        <w:bottom w:val="none" w:sz="0" w:space="0" w:color="auto"/>
        <w:right w:val="none" w:sz="0" w:space="0" w:color="auto"/>
      </w:divBdr>
    </w:div>
    <w:div w:id="486439442">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308788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30377776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8307273">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22090878">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05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g.ratian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D06EC8-9F94-4855-AA99-B2AD6F50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22</cp:revision>
  <cp:lastPrinted>2024-05-15T13:50:00Z</cp:lastPrinted>
  <dcterms:created xsi:type="dcterms:W3CDTF">2021-03-16T11:53:00Z</dcterms:created>
  <dcterms:modified xsi:type="dcterms:W3CDTF">2025-03-27T15:39:00Z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