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386E7" w14:textId="53CA7AFA" w:rsidR="00F50B2F" w:rsidRPr="008E0E3A" w:rsidRDefault="00A13D3B" w:rsidP="00303D1D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  <w:bookmarkStart w:id="0" w:name="_GoBack"/>
      <w:bookmarkEnd w:id="0"/>
    </w:p>
    <w:p w14:paraId="4B0869F4" w14:textId="77777777" w:rsidR="00F50B2F" w:rsidRPr="008E0E3A" w:rsidRDefault="00F50B2F" w:rsidP="004C6E97">
      <w:pPr>
        <w:spacing w:after="160" w:line="276" w:lineRule="auto"/>
        <w:rPr>
          <w:rFonts w:eastAsia="Calibri"/>
          <w:b/>
          <w:sz w:val="28"/>
          <w:szCs w:val="28"/>
        </w:rPr>
      </w:pPr>
    </w:p>
    <w:p w14:paraId="1CD59C98" w14:textId="77777777" w:rsidR="00F50B2F" w:rsidRPr="003B2CC5" w:rsidRDefault="00F50B2F" w:rsidP="003B2CC5">
      <w:pPr>
        <w:spacing w:line="276" w:lineRule="auto"/>
        <w:jc w:val="center"/>
        <w:rPr>
          <w:rFonts w:eastAsia="Calibri"/>
          <w:sz w:val="40"/>
          <w:szCs w:val="40"/>
        </w:rPr>
      </w:pPr>
    </w:p>
    <w:p w14:paraId="4A942D4C" w14:textId="6341792E" w:rsidR="003B2CC5" w:rsidRPr="0036299D" w:rsidRDefault="00F074BB" w:rsidP="003B2CC5">
      <w:pPr>
        <w:spacing w:line="276" w:lineRule="auto"/>
        <w:jc w:val="center"/>
        <w:rPr>
          <w:rFonts w:eastAsia="Calibri"/>
          <w:b/>
          <w:sz w:val="24"/>
          <w:szCs w:val="24"/>
        </w:rPr>
      </w:pPr>
      <w:proofErr w:type="spellStart"/>
      <w:r>
        <w:rPr>
          <w:rFonts w:eastAsia="Calibri"/>
          <w:b/>
          <w:sz w:val="40"/>
          <w:szCs w:val="40"/>
        </w:rPr>
        <w:t>Блочно</w:t>
      </w:r>
      <w:proofErr w:type="spellEnd"/>
      <w:r>
        <w:rPr>
          <w:rFonts w:eastAsia="Calibri"/>
          <w:b/>
          <w:sz w:val="40"/>
          <w:szCs w:val="40"/>
        </w:rPr>
        <w:t>-модульная насосная установка</w:t>
      </w:r>
    </w:p>
    <w:p w14:paraId="7F2497AD" w14:textId="0B4E3838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52CF75AA" w14:textId="326151F7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0BEC4ABE" w14:textId="61AEFF6C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B87B355" w14:textId="08D1ED78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88FD9F9" w14:textId="77777777" w:rsidR="00F92CA4" w:rsidRDefault="00F92CA4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3B9E3532" w14:textId="5B8FCB41" w:rsidR="00CE0BFF" w:rsidRDefault="00CE0BFF" w:rsidP="004D286D">
      <w:pPr>
        <w:spacing w:line="276" w:lineRule="auto"/>
        <w:rPr>
          <w:rFonts w:eastAsia="Calibri"/>
          <w:sz w:val="28"/>
          <w:szCs w:val="28"/>
        </w:rPr>
      </w:pPr>
    </w:p>
    <w:p w14:paraId="66BEEE7C" w14:textId="77777777" w:rsidR="00CE0BFF" w:rsidRDefault="00CE0BFF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FE5CA73" w14:textId="5300917C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40E84186" w14:textId="77777777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267A9F54" w14:textId="496993B4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725429AB" w14:textId="53538BDC" w:rsidR="00405128" w:rsidRDefault="00405128" w:rsidP="003B2CC5">
      <w:pPr>
        <w:spacing w:line="276" w:lineRule="auto"/>
        <w:jc w:val="center"/>
        <w:rPr>
          <w:rFonts w:eastAsia="Calibri"/>
        </w:rPr>
      </w:pPr>
    </w:p>
    <w:p w14:paraId="4729588E" w14:textId="1CDB785E" w:rsidR="00405128" w:rsidRDefault="00405128" w:rsidP="003B2CC5">
      <w:pPr>
        <w:spacing w:line="276" w:lineRule="auto"/>
        <w:jc w:val="center"/>
        <w:rPr>
          <w:rFonts w:eastAsia="Calibri"/>
        </w:rPr>
      </w:pPr>
    </w:p>
    <w:p w14:paraId="70914F6F" w14:textId="0D5B0131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77496B45" w14:textId="5E9B4AAE" w:rsidR="00972F2E" w:rsidRDefault="00972F2E" w:rsidP="003B2CC5">
      <w:pPr>
        <w:spacing w:line="276" w:lineRule="auto"/>
        <w:jc w:val="center"/>
        <w:rPr>
          <w:rFonts w:eastAsia="Calibri"/>
        </w:rPr>
      </w:pPr>
    </w:p>
    <w:p w14:paraId="068CDF8A" w14:textId="4F128193" w:rsidR="00972F2E" w:rsidRDefault="00972F2E" w:rsidP="003B2CC5">
      <w:pPr>
        <w:spacing w:line="276" w:lineRule="auto"/>
        <w:jc w:val="center"/>
        <w:rPr>
          <w:rFonts w:eastAsia="Calibri"/>
        </w:rPr>
      </w:pPr>
    </w:p>
    <w:p w14:paraId="1401C344" w14:textId="5F1ACDA1" w:rsidR="00972F2E" w:rsidRDefault="00972F2E" w:rsidP="003B2CC5">
      <w:pPr>
        <w:spacing w:line="276" w:lineRule="auto"/>
        <w:jc w:val="center"/>
        <w:rPr>
          <w:rFonts w:eastAsia="Calibri"/>
        </w:rPr>
      </w:pPr>
    </w:p>
    <w:p w14:paraId="224F8E6B" w14:textId="0FCD31F8" w:rsidR="00972F2E" w:rsidRDefault="00972F2E" w:rsidP="003B2CC5">
      <w:pPr>
        <w:spacing w:line="276" w:lineRule="auto"/>
        <w:jc w:val="center"/>
        <w:rPr>
          <w:rFonts w:eastAsia="Calibri"/>
        </w:rPr>
      </w:pPr>
    </w:p>
    <w:p w14:paraId="4E02AF4A" w14:textId="77777777" w:rsidR="00972F2E" w:rsidRPr="00513AFA" w:rsidRDefault="00972F2E" w:rsidP="003B2CC5">
      <w:pPr>
        <w:spacing w:line="276" w:lineRule="auto"/>
        <w:jc w:val="center"/>
        <w:rPr>
          <w:rFonts w:eastAsia="Calibri"/>
        </w:rPr>
      </w:pPr>
    </w:p>
    <w:p w14:paraId="12F93C50" w14:textId="42D37044" w:rsidR="00F50B2F" w:rsidRPr="00F074BB" w:rsidRDefault="00FF4471" w:rsidP="0058755A">
      <w:pPr>
        <w:spacing w:line="276" w:lineRule="auto"/>
        <w:jc w:val="center"/>
      </w:pPr>
      <w:r>
        <w:rPr>
          <w:rFonts w:eastAsia="Calibri"/>
        </w:rPr>
        <w:t xml:space="preserve">Тбилиси </w:t>
      </w:r>
      <w:r w:rsidR="006F565E">
        <w:rPr>
          <w:rFonts w:eastAsia="Calibri"/>
        </w:rPr>
        <w:t>202</w:t>
      </w:r>
      <w:r w:rsidR="00F074BB">
        <w:rPr>
          <w:rFonts w:eastAsia="Calibri"/>
        </w:rPr>
        <w:t>5</w:t>
      </w:r>
      <w:r w:rsidR="00F50B2F">
        <w:br w:type="page"/>
      </w:r>
    </w:p>
    <w:p w14:paraId="2FE75E7C" w14:textId="69466E8D" w:rsidR="00112B5E" w:rsidRPr="00F074BB" w:rsidRDefault="00112B5E" w:rsidP="000C4AFD">
      <w:pPr>
        <w:pStyle w:val="ListParagraph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F074BB">
        <w:rPr>
          <w:rFonts w:eastAsiaTheme="majorEastAsia"/>
          <w:b/>
          <w:bCs/>
          <w:caps/>
          <w:sz w:val="24"/>
          <w:szCs w:val="28"/>
        </w:rPr>
        <w:lastRenderedPageBreak/>
        <w:t>Общие данные</w:t>
      </w:r>
    </w:p>
    <w:p w14:paraId="146F6BCF" w14:textId="5AB75E32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bookmarkStart w:id="1" w:name="_Hlk108120766"/>
      <w:bookmarkStart w:id="2" w:name="_Hlk108121304"/>
      <w:proofErr w:type="spellStart"/>
      <w:r w:rsidRPr="00F074BB">
        <w:rPr>
          <w:sz w:val="24"/>
        </w:rPr>
        <w:t>Блочно</w:t>
      </w:r>
      <w:proofErr w:type="spellEnd"/>
      <w:r w:rsidRPr="00F074BB">
        <w:rPr>
          <w:sz w:val="24"/>
        </w:rPr>
        <w:t>-модульная НУ на площадке предназначена для условно чистой воды из КРП после</w:t>
      </w:r>
      <w:r>
        <w:rPr>
          <w:sz w:val="24"/>
        </w:rPr>
        <w:t xml:space="preserve"> </w:t>
      </w:r>
      <w:r w:rsidRPr="00F074BB">
        <w:rPr>
          <w:sz w:val="24"/>
        </w:rPr>
        <w:t>осветления на ёмкость приёма аварийных переливов площадки ОФ по трубопроводу Ду100.</w:t>
      </w:r>
    </w:p>
    <w:p w14:paraId="1187A551" w14:textId="091CEBFE" w:rsidR="00F074BB" w:rsidRPr="00F074BB" w:rsidRDefault="00F074BB" w:rsidP="000C4AFD">
      <w:pPr>
        <w:pStyle w:val="ListParagraph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 xml:space="preserve">Вид оборудования: в </w:t>
      </w:r>
      <w:proofErr w:type="spellStart"/>
      <w:r w:rsidRPr="00F074BB">
        <w:rPr>
          <w:sz w:val="24"/>
        </w:rPr>
        <w:t>блочно</w:t>
      </w:r>
      <w:proofErr w:type="spellEnd"/>
      <w:r w:rsidRPr="00F074BB">
        <w:rPr>
          <w:sz w:val="24"/>
        </w:rPr>
        <w:t>-модульном исполнении.</w:t>
      </w:r>
    </w:p>
    <w:p w14:paraId="1BDDC1FC" w14:textId="7EE0717A" w:rsidR="00F074BB" w:rsidRPr="00F074BB" w:rsidRDefault="00F074BB" w:rsidP="000C4AFD">
      <w:pPr>
        <w:pStyle w:val="ListParagraph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>Количество: 1 комплект.</w:t>
      </w:r>
    </w:p>
    <w:p w14:paraId="2567A4CF" w14:textId="41D01CF7" w:rsidR="00F074BB" w:rsidRPr="00F074BB" w:rsidRDefault="00F074BB" w:rsidP="000C4AFD">
      <w:pPr>
        <w:pStyle w:val="ListParagraph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>Перекачиваемая среда: вода условно чистая после осветления</w:t>
      </w:r>
      <w:r w:rsidR="00513AFA" w:rsidRPr="00513AFA">
        <w:rPr>
          <w:sz w:val="24"/>
        </w:rPr>
        <w:t xml:space="preserve"> (</w:t>
      </w:r>
      <w:r w:rsidR="00513AFA">
        <w:rPr>
          <w:sz w:val="24"/>
        </w:rPr>
        <w:t>допускается включение твердых частиц до 5%)</w:t>
      </w:r>
      <w:r w:rsidRPr="00F074BB">
        <w:rPr>
          <w:sz w:val="24"/>
        </w:rPr>
        <w:t>.</w:t>
      </w:r>
    </w:p>
    <w:p w14:paraId="142A5EE3" w14:textId="3FD01DB2" w:rsidR="00F074BB" w:rsidRPr="00F074BB" w:rsidRDefault="00F074BB" w:rsidP="000C4AFD">
      <w:pPr>
        <w:pStyle w:val="ListParagraph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 xml:space="preserve">Источник среды: </w:t>
      </w:r>
      <w:r w:rsidR="00513AFA">
        <w:rPr>
          <w:sz w:val="24"/>
        </w:rPr>
        <w:t>контрольно-регулирующий пруд-накопитель</w:t>
      </w:r>
      <w:r w:rsidR="00CD242F">
        <w:rPr>
          <w:sz w:val="24"/>
        </w:rPr>
        <w:t xml:space="preserve"> фильтрата</w:t>
      </w:r>
      <w:r w:rsidRPr="00F074BB">
        <w:rPr>
          <w:sz w:val="24"/>
        </w:rPr>
        <w:t>.</w:t>
      </w:r>
    </w:p>
    <w:p w14:paraId="288FFD24" w14:textId="57A10B8F" w:rsidR="00F074BB" w:rsidRPr="00F074BB" w:rsidRDefault="00F074BB" w:rsidP="000C4AFD">
      <w:pPr>
        <w:pStyle w:val="ListParagraph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 xml:space="preserve">Исполнение (место установки): наземное, уличное (производственная площадка полигона утилизации </w:t>
      </w:r>
      <w:proofErr w:type="spellStart"/>
      <w:r w:rsidRPr="00F074BB">
        <w:rPr>
          <w:sz w:val="24"/>
        </w:rPr>
        <w:t>кека</w:t>
      </w:r>
      <w:proofErr w:type="spellEnd"/>
      <w:r w:rsidRPr="00F074BB">
        <w:rPr>
          <w:sz w:val="24"/>
        </w:rPr>
        <w:t>).</w:t>
      </w:r>
    </w:p>
    <w:p w14:paraId="0A82F19B" w14:textId="60F3F1B2" w:rsidR="00F074BB" w:rsidRPr="00F074BB" w:rsidRDefault="00F074BB" w:rsidP="000C4AFD">
      <w:pPr>
        <w:pStyle w:val="ListParagraph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>Особые природные условия эксплуатации: месторождение расположено в области сейсмичности 9 баллов.</w:t>
      </w:r>
    </w:p>
    <w:p w14:paraId="08D47AAD" w14:textId="543D7FDE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r w:rsidRPr="00F074BB">
        <w:rPr>
          <w:sz w:val="24"/>
        </w:rPr>
        <w:t>Конструкция: модульное сооружение контейнерного типа полной заводской готовности с</w:t>
      </w:r>
      <w:r>
        <w:rPr>
          <w:sz w:val="24"/>
        </w:rPr>
        <w:t xml:space="preserve"> </w:t>
      </w:r>
      <w:r w:rsidRPr="00F074BB">
        <w:rPr>
          <w:sz w:val="24"/>
        </w:rPr>
        <w:t>системой отопления, вентиляции и освещения.</w:t>
      </w:r>
    </w:p>
    <w:p w14:paraId="5A72FEE9" w14:textId="77777777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r w:rsidRPr="00F074BB">
        <w:rPr>
          <w:sz w:val="24"/>
        </w:rPr>
        <w:t>Степень огнестойкости контейнера: IV.</w:t>
      </w:r>
    </w:p>
    <w:p w14:paraId="08AA161A" w14:textId="77777777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r w:rsidRPr="00F074BB">
        <w:rPr>
          <w:sz w:val="24"/>
        </w:rPr>
        <w:t>Категория электроснабжения: II.</w:t>
      </w:r>
    </w:p>
    <w:p w14:paraId="001E94AD" w14:textId="77777777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r w:rsidRPr="00F074BB">
        <w:rPr>
          <w:sz w:val="24"/>
        </w:rPr>
        <w:t>Необходимая температура воздуха в насосной станции: от +5 °С.</w:t>
      </w:r>
    </w:p>
    <w:p w14:paraId="4E413683" w14:textId="77777777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r w:rsidRPr="00F074BB">
        <w:rPr>
          <w:sz w:val="24"/>
        </w:rPr>
        <w:t>Требуемые параметры:</w:t>
      </w:r>
    </w:p>
    <w:p w14:paraId="32FE64AE" w14:textId="290E2B12" w:rsidR="00F074BB" w:rsidRPr="00A651D1" w:rsidRDefault="00F074BB" w:rsidP="003B081D">
      <w:pPr>
        <w:pStyle w:val="ListParagraph"/>
        <w:numPr>
          <w:ilvl w:val="0"/>
          <w:numId w:val="4"/>
        </w:numPr>
        <w:spacing w:before="120" w:after="120"/>
        <w:ind w:left="851" w:hanging="283"/>
        <w:jc w:val="both"/>
        <w:rPr>
          <w:sz w:val="24"/>
        </w:rPr>
      </w:pPr>
      <w:r w:rsidRPr="00A651D1">
        <w:rPr>
          <w:sz w:val="24"/>
        </w:rPr>
        <w:t>производительность насосной станции должна обесп</w:t>
      </w:r>
      <w:r w:rsidR="003A5403" w:rsidRPr="00A651D1">
        <w:rPr>
          <w:sz w:val="24"/>
        </w:rPr>
        <w:t xml:space="preserve">ечить диапазон работы: </w:t>
      </w:r>
      <w:proofErr w:type="spellStart"/>
      <w:r w:rsidR="003A5403" w:rsidRPr="00A651D1">
        <w:rPr>
          <w:sz w:val="24"/>
        </w:rPr>
        <w:t>Q</w:t>
      </w:r>
      <w:proofErr w:type="gramStart"/>
      <w:r w:rsidR="00513AFA" w:rsidRPr="00513AFA">
        <w:rPr>
          <w:sz w:val="24"/>
          <w:vertAlign w:val="subscript"/>
        </w:rPr>
        <w:t>ном</w:t>
      </w:r>
      <w:proofErr w:type="spellEnd"/>
      <w:r w:rsidR="00513AFA" w:rsidRPr="00513AFA">
        <w:rPr>
          <w:sz w:val="24"/>
          <w:vertAlign w:val="subscript"/>
        </w:rPr>
        <w:t>.</w:t>
      </w:r>
      <w:r w:rsidR="003A5403" w:rsidRPr="00513AFA">
        <w:rPr>
          <w:sz w:val="24"/>
        </w:rPr>
        <w:t>=</w:t>
      </w:r>
      <w:proofErr w:type="gramEnd"/>
      <w:r w:rsidRPr="00A651D1">
        <w:rPr>
          <w:sz w:val="24"/>
        </w:rPr>
        <w:t>150 м</w:t>
      </w:r>
      <w:r w:rsidRPr="00A651D1">
        <w:rPr>
          <w:sz w:val="24"/>
          <w:vertAlign w:val="superscript"/>
        </w:rPr>
        <w:t>3</w:t>
      </w:r>
      <w:r w:rsidRPr="00A651D1">
        <w:rPr>
          <w:sz w:val="24"/>
        </w:rPr>
        <w:t xml:space="preserve">/ч; напор H = 60- 70 </w:t>
      </w:r>
      <w:proofErr w:type="spellStart"/>
      <w:r w:rsidRPr="00A651D1">
        <w:rPr>
          <w:sz w:val="24"/>
        </w:rPr>
        <w:t>м.в.ст</w:t>
      </w:r>
      <w:proofErr w:type="spellEnd"/>
      <w:r w:rsidR="00513AFA">
        <w:rPr>
          <w:sz w:val="24"/>
        </w:rPr>
        <w:t xml:space="preserve">, длина трубопровода </w:t>
      </w:r>
      <w:r w:rsidR="00513AFA">
        <w:rPr>
          <w:sz w:val="24"/>
          <w:lang w:val="en-US"/>
        </w:rPr>
        <w:t>L</w:t>
      </w:r>
      <w:r w:rsidR="00513AFA" w:rsidRPr="00513AFA">
        <w:rPr>
          <w:sz w:val="24"/>
        </w:rPr>
        <w:t xml:space="preserve">=300 </w:t>
      </w:r>
      <w:r w:rsidR="00513AFA">
        <w:rPr>
          <w:sz w:val="24"/>
        </w:rPr>
        <w:t>м.</w:t>
      </w:r>
      <w:r w:rsidRPr="00A651D1">
        <w:rPr>
          <w:sz w:val="24"/>
        </w:rPr>
        <w:t xml:space="preserve">; </w:t>
      </w:r>
    </w:p>
    <w:p w14:paraId="0ED92798" w14:textId="6B099050" w:rsidR="00F074BB" w:rsidRDefault="00F074BB" w:rsidP="000C4AFD">
      <w:pPr>
        <w:pStyle w:val="ListParagraph"/>
        <w:numPr>
          <w:ilvl w:val="0"/>
          <w:numId w:val="4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 xml:space="preserve">обеспечить схему работы насосов: 1 в работе, </w:t>
      </w:r>
      <w:r w:rsidR="00513AFA">
        <w:rPr>
          <w:sz w:val="24"/>
        </w:rPr>
        <w:t xml:space="preserve">1 в </w:t>
      </w:r>
      <w:r w:rsidRPr="00F074BB">
        <w:rPr>
          <w:sz w:val="24"/>
        </w:rPr>
        <w:t>резерв</w:t>
      </w:r>
      <w:r w:rsidR="00513AFA">
        <w:rPr>
          <w:sz w:val="24"/>
        </w:rPr>
        <w:t>е</w:t>
      </w:r>
      <w:r w:rsidRPr="00F074BB">
        <w:rPr>
          <w:sz w:val="24"/>
        </w:rPr>
        <w:t>.</w:t>
      </w:r>
    </w:p>
    <w:p w14:paraId="0132E44C" w14:textId="0620BA35" w:rsidR="00A651D1" w:rsidRPr="00F074BB" w:rsidRDefault="00513AFA" w:rsidP="000C4AFD">
      <w:pPr>
        <w:pStyle w:val="ListParagraph"/>
        <w:numPr>
          <w:ilvl w:val="0"/>
          <w:numId w:val="4"/>
        </w:numPr>
        <w:spacing w:before="120" w:after="120"/>
        <w:ind w:left="851" w:hanging="283"/>
        <w:jc w:val="both"/>
        <w:rPr>
          <w:sz w:val="24"/>
        </w:rPr>
      </w:pPr>
      <w:r>
        <w:rPr>
          <w:sz w:val="24"/>
        </w:rPr>
        <w:t xml:space="preserve">мощность: не более </w:t>
      </w:r>
      <w:r w:rsidR="00A651D1">
        <w:rPr>
          <w:sz w:val="24"/>
        </w:rPr>
        <w:t>30 кВт.</w:t>
      </w:r>
    </w:p>
    <w:p w14:paraId="3BD0A5EB" w14:textId="77777777" w:rsidR="00F074BB" w:rsidRPr="00F074BB" w:rsidRDefault="00F074BB" w:rsidP="00F074BB">
      <w:p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В комплект поставки включен:</w:t>
      </w:r>
    </w:p>
    <w:p w14:paraId="4E7A0EF3" w14:textId="6A3A2057" w:rsidR="00F074BB" w:rsidRPr="00F074BB" w:rsidRDefault="00F074BB" w:rsidP="000C4AFD">
      <w:pPr>
        <w:pStyle w:val="ListParagraph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утепленное здание блочного типа;</w:t>
      </w:r>
    </w:p>
    <w:p w14:paraId="3B9C4D4E" w14:textId="028C1F6E" w:rsidR="00F074BB" w:rsidRPr="00F074BB" w:rsidRDefault="00F074BB" w:rsidP="000C4AFD">
      <w:pPr>
        <w:pStyle w:val="ListParagraph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насосный агрегат;</w:t>
      </w:r>
    </w:p>
    <w:p w14:paraId="764E78AF" w14:textId="5CF91F1F" w:rsidR="00F074BB" w:rsidRDefault="00F074BB" w:rsidP="000C4AFD">
      <w:pPr>
        <w:pStyle w:val="ListParagraph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ручное управление по месту;</w:t>
      </w:r>
    </w:p>
    <w:p w14:paraId="5C2BE192" w14:textId="292143F8" w:rsidR="00C35B85" w:rsidRPr="00F074BB" w:rsidRDefault="00C35B85" w:rsidP="000C4AFD">
      <w:pPr>
        <w:pStyle w:val="ListParagraph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>
        <w:rPr>
          <w:sz w:val="24"/>
        </w:rPr>
        <w:t>электрооборудование станции;</w:t>
      </w:r>
    </w:p>
    <w:p w14:paraId="2162DBAA" w14:textId="11888DE7" w:rsidR="00F074BB" w:rsidRPr="00F074BB" w:rsidRDefault="00F074BB" w:rsidP="000C4AFD">
      <w:pPr>
        <w:pStyle w:val="ListParagraph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система трубопроводов Ду100;</w:t>
      </w:r>
    </w:p>
    <w:p w14:paraId="6891D6D5" w14:textId="451A3AB7" w:rsidR="00F074BB" w:rsidRPr="00F074BB" w:rsidRDefault="00F074BB" w:rsidP="000C4AFD">
      <w:pPr>
        <w:pStyle w:val="ListParagraph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трубопроводная арматура Ду100;</w:t>
      </w:r>
    </w:p>
    <w:p w14:paraId="3DEB8D8F" w14:textId="60A9883E" w:rsidR="00F074BB" w:rsidRPr="00F074BB" w:rsidRDefault="00F074BB" w:rsidP="000C4AFD">
      <w:pPr>
        <w:pStyle w:val="ListParagraph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приборы КИП (манометры);</w:t>
      </w:r>
    </w:p>
    <w:p w14:paraId="10A27B2C" w14:textId="26E527EE" w:rsidR="00F074BB" w:rsidRPr="00F074BB" w:rsidRDefault="00F074BB" w:rsidP="000C4AFD">
      <w:pPr>
        <w:pStyle w:val="ListParagraph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вентиляция;</w:t>
      </w:r>
    </w:p>
    <w:p w14:paraId="389E95C2" w14:textId="541ECD27" w:rsidR="00F074BB" w:rsidRPr="00F074BB" w:rsidRDefault="00F074BB" w:rsidP="000C4AFD">
      <w:pPr>
        <w:pStyle w:val="ListParagraph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 xml:space="preserve">молниезащита; </w:t>
      </w:r>
    </w:p>
    <w:p w14:paraId="2F2328AD" w14:textId="68F4DBF2" w:rsidR="00F074BB" w:rsidRPr="00F074BB" w:rsidRDefault="00F074BB" w:rsidP="000C4AFD">
      <w:pPr>
        <w:pStyle w:val="ListParagraph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заземление.</w:t>
      </w:r>
    </w:p>
    <w:p w14:paraId="69F6B3F4" w14:textId="77777777" w:rsidR="00F074BB" w:rsidRDefault="00F074BB" w:rsidP="00962BC8">
      <w:pPr>
        <w:pStyle w:val="ListParagraph"/>
        <w:keepNext/>
        <w:keepLines/>
        <w:spacing w:before="240" w:after="120" w:line="360" w:lineRule="auto"/>
        <w:jc w:val="both"/>
        <w:outlineLvl w:val="0"/>
        <w:rPr>
          <w:rFonts w:eastAsiaTheme="majorEastAsia"/>
          <w:b/>
          <w:bCs/>
          <w:caps/>
          <w:sz w:val="24"/>
          <w:szCs w:val="28"/>
        </w:rPr>
      </w:pPr>
    </w:p>
    <w:p w14:paraId="6C4136AB" w14:textId="48DE2F77" w:rsidR="00712494" w:rsidRPr="00F074BB" w:rsidRDefault="00712494" w:rsidP="000C4AFD">
      <w:pPr>
        <w:pStyle w:val="ListParagraph"/>
        <w:keepNext/>
        <w:keepLines/>
        <w:numPr>
          <w:ilvl w:val="0"/>
          <w:numId w:val="2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F074BB">
        <w:rPr>
          <w:rFonts w:eastAsiaTheme="majorEastAsia"/>
          <w:b/>
          <w:bCs/>
          <w:caps/>
          <w:sz w:val="24"/>
          <w:szCs w:val="28"/>
        </w:rPr>
        <w:t>Требования к электрооборудованию</w:t>
      </w:r>
    </w:p>
    <w:p w14:paraId="1CDB2FF1" w14:textId="1431802E" w:rsidR="00712494" w:rsidRDefault="00066570" w:rsidP="00712494">
      <w:pPr>
        <w:pStyle w:val="BodyTextIndent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нормативной документации:</w:t>
      </w:r>
    </w:p>
    <w:p w14:paraId="1F4C317E" w14:textId="77777777" w:rsidR="00B44ADF" w:rsidRDefault="00B44ADF" w:rsidP="00712494">
      <w:pPr>
        <w:pStyle w:val="BodyTextIndent"/>
        <w:ind w:left="0" w:firstLine="567"/>
        <w:rPr>
          <w:rFonts w:eastAsiaTheme="minorHAnsi"/>
          <w:sz w:val="24"/>
          <w:szCs w:val="24"/>
          <w:lang w:eastAsia="en-US"/>
        </w:rPr>
      </w:pPr>
    </w:p>
    <w:p w14:paraId="66998E2E" w14:textId="369B0660" w:rsidR="00712494" w:rsidRPr="007D2187" w:rsidRDefault="00066570" w:rsidP="007D2187">
      <w:pPr>
        <w:spacing w:before="120" w:after="120"/>
        <w:ind w:firstLine="567"/>
        <w:jc w:val="both"/>
        <w:rPr>
          <w:sz w:val="24"/>
        </w:rPr>
      </w:pPr>
      <w:r w:rsidRPr="007D2187">
        <w:rPr>
          <w:sz w:val="24"/>
        </w:rPr>
        <w:t>Все оборудование должно быть выполнено в соответствии с ПУЭ.</w:t>
      </w:r>
    </w:p>
    <w:p w14:paraId="4DC1525D" w14:textId="799E9B36" w:rsidR="00712494" w:rsidRPr="007B1DCF" w:rsidRDefault="00E46150" w:rsidP="000C4AFD">
      <w:pPr>
        <w:pStyle w:val="ListParagraph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7B1DCF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712494" w:rsidRPr="007B1DCF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14:paraId="0C8195BA" w14:textId="048661A0" w:rsidR="00712494" w:rsidRPr="004B5A86" w:rsidRDefault="00712494" w:rsidP="00712494">
      <w:pPr>
        <w:tabs>
          <w:tab w:val="left" w:pos="360"/>
        </w:tabs>
        <w:ind w:firstLine="567"/>
        <w:jc w:val="both"/>
        <w:rPr>
          <w:sz w:val="24"/>
          <w:szCs w:val="24"/>
        </w:rPr>
      </w:pPr>
      <w:r w:rsidRPr="004B5A86">
        <w:rPr>
          <w:sz w:val="24"/>
          <w:szCs w:val="24"/>
        </w:rPr>
        <w:t>Гарантийный срок 12 месяцев с даты окончания приёмочного испытания и пуска в эксплуатацию. В случае приостановки эксплуатации гарантийный срок продляется на период простоя</w:t>
      </w:r>
      <w:r w:rsidR="00E46150" w:rsidRPr="004B5A86">
        <w:rPr>
          <w:sz w:val="24"/>
          <w:szCs w:val="24"/>
        </w:rPr>
        <w:t xml:space="preserve"> и 24 месяца с момента поставки</w:t>
      </w:r>
      <w:r w:rsidRPr="004B5A86">
        <w:rPr>
          <w:sz w:val="24"/>
          <w:szCs w:val="24"/>
        </w:rPr>
        <w:t>.</w:t>
      </w:r>
    </w:p>
    <w:p w14:paraId="6259AF2D" w14:textId="77777777" w:rsidR="00712494" w:rsidRPr="004B5A86" w:rsidRDefault="00712494" w:rsidP="00712494">
      <w:pPr>
        <w:ind w:left="142"/>
        <w:jc w:val="both"/>
        <w:rPr>
          <w:sz w:val="24"/>
          <w:szCs w:val="24"/>
        </w:rPr>
      </w:pPr>
    </w:p>
    <w:p w14:paraId="35D9A574" w14:textId="09DD1957" w:rsidR="00712494" w:rsidRPr="007B1DCF" w:rsidRDefault="00E46150" w:rsidP="000C4AFD">
      <w:pPr>
        <w:pStyle w:val="ListParagraph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7B1DCF">
        <w:rPr>
          <w:rFonts w:eastAsiaTheme="majorEastAsia"/>
          <w:b/>
          <w:bCs/>
          <w:caps/>
          <w:sz w:val="24"/>
          <w:szCs w:val="28"/>
        </w:rPr>
        <w:lastRenderedPageBreak/>
        <w:t xml:space="preserve"> </w:t>
      </w:r>
      <w:r w:rsidR="00712494" w:rsidRPr="007B1DCF">
        <w:rPr>
          <w:rFonts w:eastAsiaTheme="majorEastAsia"/>
          <w:b/>
          <w:bCs/>
          <w:caps/>
          <w:sz w:val="24"/>
          <w:szCs w:val="28"/>
        </w:rPr>
        <w:t>Список требуемой документации</w:t>
      </w:r>
    </w:p>
    <w:p w14:paraId="79AD3512" w14:textId="4945790D" w:rsidR="00712494" w:rsidRPr="004B5A86" w:rsidRDefault="00712494" w:rsidP="001A1E12">
      <w:pPr>
        <w:ind w:firstLine="567"/>
        <w:jc w:val="both"/>
        <w:rPr>
          <w:sz w:val="24"/>
          <w:szCs w:val="24"/>
        </w:rPr>
      </w:pPr>
      <w:r w:rsidRPr="004B5A86">
        <w:rPr>
          <w:sz w:val="24"/>
          <w:szCs w:val="24"/>
        </w:rPr>
        <w:t>Поставщик предоставляет Заказчику техническую документацию на поставляемое оборудование в следующем объеме и сроки:</w:t>
      </w:r>
    </w:p>
    <w:p w14:paraId="0941B5E0" w14:textId="77777777" w:rsidR="001A1E12" w:rsidRPr="004B5A86" w:rsidRDefault="001A1E12" w:rsidP="001A1E12">
      <w:pPr>
        <w:ind w:firstLine="567"/>
        <w:jc w:val="both"/>
        <w:rPr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2693"/>
      </w:tblGrid>
      <w:tr w:rsidR="00712494" w:rsidRPr="004B5A86" w14:paraId="7116B43F" w14:textId="77777777" w:rsidTr="00325C40">
        <w:tc>
          <w:tcPr>
            <w:tcW w:w="709" w:type="dxa"/>
            <w:shd w:val="clear" w:color="auto" w:fill="auto"/>
          </w:tcPr>
          <w:p w14:paraId="04D9DCE4" w14:textId="77777777" w:rsidR="00712494" w:rsidRPr="004B5A86" w:rsidRDefault="00712494" w:rsidP="00676AA6">
            <w:pPr>
              <w:ind w:left="14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п/п</w:t>
            </w:r>
          </w:p>
        </w:tc>
        <w:tc>
          <w:tcPr>
            <w:tcW w:w="6804" w:type="dxa"/>
            <w:shd w:val="clear" w:color="auto" w:fill="auto"/>
          </w:tcPr>
          <w:p w14:paraId="34FBD94A" w14:textId="77777777" w:rsidR="00712494" w:rsidRPr="004B5A86" w:rsidRDefault="00712494" w:rsidP="00676AA6">
            <w:pPr>
              <w:ind w:left="14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Документация</w:t>
            </w:r>
          </w:p>
        </w:tc>
        <w:tc>
          <w:tcPr>
            <w:tcW w:w="2693" w:type="dxa"/>
            <w:shd w:val="clear" w:color="auto" w:fill="auto"/>
          </w:tcPr>
          <w:p w14:paraId="3CCBCA25" w14:textId="77777777" w:rsidR="00712494" w:rsidRPr="004B5A86" w:rsidRDefault="00712494" w:rsidP="00676AA6">
            <w:pPr>
              <w:ind w:left="14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Срок предоставления**</w:t>
            </w:r>
          </w:p>
        </w:tc>
      </w:tr>
      <w:tr w:rsidR="00A10579" w:rsidRPr="004B5A86" w14:paraId="448151D1" w14:textId="77777777" w:rsidTr="001A1E12">
        <w:tc>
          <w:tcPr>
            <w:tcW w:w="709" w:type="dxa"/>
            <w:shd w:val="clear" w:color="auto" w:fill="auto"/>
            <w:vAlign w:val="center"/>
          </w:tcPr>
          <w:p w14:paraId="6CF1CE57" w14:textId="7D7D6F9D" w:rsidR="00A10579" w:rsidRPr="004B5A86" w:rsidRDefault="00325C40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385BE8B" w14:textId="1A21D8A6" w:rsidR="00A10579" w:rsidRPr="004B5A86" w:rsidRDefault="00676AA6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Ч</w:t>
            </w:r>
            <w:r w:rsidR="00A10579" w:rsidRPr="004B5A86">
              <w:rPr>
                <w:sz w:val="24"/>
                <w:szCs w:val="24"/>
              </w:rPr>
              <w:t>ертежи общих видов и сборочных единиц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B935F" w14:textId="5B6EE8F1" w:rsidR="00A10579" w:rsidRPr="004B5A86" w:rsidRDefault="00513AFA" w:rsidP="00325C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подаче технико-коммерческого предложения</w:t>
            </w:r>
          </w:p>
        </w:tc>
      </w:tr>
      <w:tr w:rsidR="00A10579" w:rsidRPr="004B5A86" w14:paraId="72A6488B" w14:textId="77777777" w:rsidTr="001A1E12">
        <w:tc>
          <w:tcPr>
            <w:tcW w:w="709" w:type="dxa"/>
            <w:shd w:val="clear" w:color="auto" w:fill="auto"/>
            <w:vAlign w:val="center"/>
          </w:tcPr>
          <w:p w14:paraId="6A958CC5" w14:textId="18755ACD" w:rsidR="00A10579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6465CFA" w14:textId="0495F45E" w:rsidR="00A10579" w:rsidRPr="004B5A86" w:rsidRDefault="00676AA6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Сборочные и монтажные чертежи для установки Оборудования (в том числе нестандартного)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699C84" w14:textId="2902ADBA" w:rsidR="00A10579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  <w:tr w:rsidR="00676AA6" w:rsidRPr="004B5A86" w14:paraId="6B0D4EEA" w14:textId="77777777" w:rsidTr="001A1E12">
        <w:tc>
          <w:tcPr>
            <w:tcW w:w="709" w:type="dxa"/>
            <w:shd w:val="clear" w:color="auto" w:fill="auto"/>
            <w:vAlign w:val="center"/>
          </w:tcPr>
          <w:p w14:paraId="346FB25F" w14:textId="1620A2A6" w:rsidR="00676AA6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C1AAAD9" w14:textId="54213979" w:rsidR="00676AA6" w:rsidRPr="004B5A86" w:rsidRDefault="00676AA6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Спецификация изделий и материалов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19137B" w14:textId="68BDF6E5" w:rsidR="00676AA6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  <w:tr w:rsidR="00712494" w:rsidRPr="004B5A86" w14:paraId="578548C1" w14:textId="77777777" w:rsidTr="001A1E12">
        <w:tc>
          <w:tcPr>
            <w:tcW w:w="709" w:type="dxa"/>
            <w:shd w:val="clear" w:color="auto" w:fill="auto"/>
            <w:vAlign w:val="center"/>
          </w:tcPr>
          <w:p w14:paraId="0F0DC7AE" w14:textId="6D8F177D" w:rsidR="00712494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EB21C2E" w14:textId="4AC5A6E5" w:rsidR="00712494" w:rsidRPr="004B5A86" w:rsidRDefault="00325C40" w:rsidP="000C4AFD">
            <w:pPr>
              <w:pStyle w:val="ListParagraph"/>
              <w:numPr>
                <w:ilvl w:val="0"/>
                <w:numId w:val="1"/>
              </w:numPr>
              <w:tabs>
                <w:tab w:val="left" w:pos="276"/>
                <w:tab w:val="left" w:pos="601"/>
              </w:tabs>
              <w:snapToGrid w:val="0"/>
              <w:ind w:left="0"/>
              <w:jc w:val="both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 (включая схемы строповки), пуску, регулированию, ремонту, техники безопасности) протоколы и акты заводских испытаний, измерений и наладки.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EFCC81" w14:textId="36B5B577" w:rsidR="00712494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  <w:tr w:rsidR="00712494" w:rsidRPr="004B5A86" w14:paraId="2F8F7722" w14:textId="77777777" w:rsidTr="001A1E12">
        <w:tc>
          <w:tcPr>
            <w:tcW w:w="709" w:type="dxa"/>
            <w:shd w:val="clear" w:color="auto" w:fill="auto"/>
            <w:vAlign w:val="center"/>
          </w:tcPr>
          <w:p w14:paraId="66939914" w14:textId="1478AFE2" w:rsidR="00712494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764881B" w14:textId="3FD49940" w:rsidR="00712494" w:rsidRPr="004B5A86" w:rsidRDefault="00325C40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Чертежи на быстро</w:t>
            </w:r>
            <w:r w:rsidR="00712494" w:rsidRPr="004B5A86">
              <w:rPr>
                <w:sz w:val="24"/>
                <w:szCs w:val="24"/>
              </w:rPr>
              <w:t>изнашиваемые детали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C6469A" w14:textId="06E91A10" w:rsidR="00712494" w:rsidRPr="004B5A86" w:rsidRDefault="004B5A86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  <w:tr w:rsidR="00712494" w:rsidRPr="004B5A86" w14:paraId="4B3F2E7B" w14:textId="77777777" w:rsidTr="001A1E12">
        <w:tc>
          <w:tcPr>
            <w:tcW w:w="709" w:type="dxa"/>
            <w:shd w:val="clear" w:color="auto" w:fill="auto"/>
            <w:vAlign w:val="center"/>
          </w:tcPr>
          <w:p w14:paraId="2DDA307D" w14:textId="65DED23A" w:rsidR="00712494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682FCC9" w14:textId="636D4CCB" w:rsidR="00712494" w:rsidRPr="004B5A86" w:rsidRDefault="00325C40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Паспорта на оборудование с рекомендациями по установке с техническим описанием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28688A" w14:textId="1675415B" w:rsidR="00712494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  <w:tr w:rsidR="00712494" w:rsidRPr="004B5A86" w14:paraId="48F9BA0B" w14:textId="77777777" w:rsidTr="001A1E12">
        <w:tc>
          <w:tcPr>
            <w:tcW w:w="709" w:type="dxa"/>
            <w:shd w:val="clear" w:color="auto" w:fill="auto"/>
            <w:vAlign w:val="center"/>
          </w:tcPr>
          <w:p w14:paraId="51E6EEF0" w14:textId="4754D73B" w:rsidR="00712494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3694741" w14:textId="7E900FC9" w:rsidR="00712494" w:rsidRPr="004B5A86" w:rsidRDefault="00676AA6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П</w:t>
            </w:r>
            <w:r w:rsidR="00A10579" w:rsidRPr="004B5A86">
              <w:rPr>
                <w:sz w:val="24"/>
                <w:szCs w:val="24"/>
              </w:rPr>
              <w:t>ринципиальные электрические схемы и схемы подключения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DF48D4" w14:textId="1FF1629C" w:rsidR="00712494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10 дней с момента подписания Контракта</w:t>
            </w:r>
          </w:p>
        </w:tc>
      </w:tr>
      <w:tr w:rsidR="00A10579" w:rsidRPr="004B5A86" w14:paraId="08C4087E" w14:textId="77777777" w:rsidTr="001A1E12">
        <w:tc>
          <w:tcPr>
            <w:tcW w:w="709" w:type="dxa"/>
            <w:shd w:val="clear" w:color="auto" w:fill="auto"/>
            <w:vAlign w:val="center"/>
          </w:tcPr>
          <w:p w14:paraId="2129C45E" w14:textId="0DD5C259" w:rsidR="00A10579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A5F068A" w14:textId="06EFF965" w:rsidR="00A10579" w:rsidRPr="004B5A86" w:rsidRDefault="00E87362" w:rsidP="00325C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10579" w:rsidRPr="004B5A86">
              <w:rPr>
                <w:sz w:val="24"/>
                <w:szCs w:val="24"/>
              </w:rPr>
              <w:t xml:space="preserve">хемы </w:t>
            </w:r>
            <w:r>
              <w:rPr>
                <w:sz w:val="24"/>
                <w:szCs w:val="24"/>
              </w:rPr>
              <w:t xml:space="preserve">подключения </w:t>
            </w:r>
            <w:proofErr w:type="spellStart"/>
            <w:r w:rsidR="00A10579" w:rsidRPr="004B5A86">
              <w:rPr>
                <w:sz w:val="24"/>
                <w:szCs w:val="24"/>
              </w:rPr>
              <w:t>КИПиА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0A8AC569" w14:textId="7506A4DE" w:rsidR="00A10579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10 дней с момента подписания Контракта</w:t>
            </w:r>
          </w:p>
        </w:tc>
      </w:tr>
      <w:tr w:rsidR="00513AFA" w:rsidRPr="004B5A86" w14:paraId="334EB01F" w14:textId="77777777" w:rsidTr="001A1E12">
        <w:tc>
          <w:tcPr>
            <w:tcW w:w="709" w:type="dxa"/>
            <w:shd w:val="clear" w:color="auto" w:fill="auto"/>
            <w:vAlign w:val="center"/>
          </w:tcPr>
          <w:p w14:paraId="0659E7D0" w14:textId="627DBEBA" w:rsidR="00513AFA" w:rsidRPr="00761E1E" w:rsidRDefault="00513AFA" w:rsidP="00513AFA">
            <w:pPr>
              <w:ind w:left="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21ED14E" w14:textId="6F4B071F" w:rsidR="00513AFA" w:rsidRDefault="00513AFA" w:rsidP="00513AFA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Кабельный журнал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5086C3" w14:textId="2C5D1EB5" w:rsidR="00513AFA" w:rsidRPr="004B5A86" w:rsidRDefault="00513AFA" w:rsidP="00513AFA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</w:tbl>
    <w:p w14:paraId="58128345" w14:textId="73C3354A" w:rsidR="001A1E12" w:rsidRPr="004B5A86" w:rsidRDefault="001A1E12" w:rsidP="001A1E12">
      <w:pPr>
        <w:ind w:left="142" w:firstLine="720"/>
        <w:jc w:val="both"/>
        <w:rPr>
          <w:sz w:val="24"/>
          <w:szCs w:val="24"/>
        </w:rPr>
      </w:pPr>
      <w:r w:rsidRPr="004B5A86">
        <w:rPr>
          <w:sz w:val="24"/>
          <w:szCs w:val="24"/>
        </w:rPr>
        <w:t xml:space="preserve">Вся документация предоставляется на каждую единицу, входящую в состав Оборудования, на </w:t>
      </w:r>
      <w:r w:rsidR="00513AFA">
        <w:rPr>
          <w:sz w:val="24"/>
          <w:szCs w:val="24"/>
        </w:rPr>
        <w:t xml:space="preserve">грузинском, английском и </w:t>
      </w:r>
      <w:r w:rsidRPr="004B5A86">
        <w:rPr>
          <w:sz w:val="24"/>
          <w:szCs w:val="24"/>
        </w:rPr>
        <w:t>русском языке в бумажном виде</w:t>
      </w:r>
      <w:r w:rsidR="00513AFA">
        <w:rPr>
          <w:sz w:val="24"/>
          <w:szCs w:val="24"/>
        </w:rPr>
        <w:t xml:space="preserve"> и</w:t>
      </w:r>
      <w:r w:rsidRPr="004B5A86">
        <w:rPr>
          <w:sz w:val="24"/>
          <w:szCs w:val="24"/>
        </w:rPr>
        <w:t xml:space="preserve"> электронном виде</w:t>
      </w:r>
      <w:r w:rsidR="00972F2E">
        <w:rPr>
          <w:sz w:val="24"/>
          <w:szCs w:val="24"/>
        </w:rPr>
        <w:t xml:space="preserve"> (</w:t>
      </w:r>
      <w:r w:rsidR="00972F2E" w:rsidRPr="004B5A86">
        <w:rPr>
          <w:sz w:val="24"/>
          <w:szCs w:val="24"/>
        </w:rPr>
        <w:t xml:space="preserve">в формате </w:t>
      </w:r>
      <w:r w:rsidR="00972F2E" w:rsidRPr="004B5A86">
        <w:rPr>
          <w:sz w:val="24"/>
          <w:szCs w:val="24"/>
          <w:lang w:val="en-US"/>
        </w:rPr>
        <w:t>PDF</w:t>
      </w:r>
      <w:r w:rsidR="00972F2E" w:rsidRPr="004B5A86">
        <w:rPr>
          <w:sz w:val="24"/>
          <w:szCs w:val="24"/>
        </w:rPr>
        <w:t xml:space="preserve"> и </w:t>
      </w:r>
      <w:r w:rsidR="00972F2E" w:rsidRPr="004B5A86">
        <w:rPr>
          <w:sz w:val="24"/>
          <w:szCs w:val="24"/>
          <w:lang w:val="en-US"/>
        </w:rPr>
        <w:t>DWG</w:t>
      </w:r>
      <w:r w:rsidR="00972F2E">
        <w:rPr>
          <w:sz w:val="24"/>
          <w:szCs w:val="24"/>
        </w:rPr>
        <w:t>)</w:t>
      </w:r>
      <w:r w:rsidRPr="004B5A86">
        <w:rPr>
          <w:sz w:val="24"/>
          <w:szCs w:val="24"/>
        </w:rPr>
        <w:t xml:space="preserve">. </w:t>
      </w:r>
    </w:p>
    <w:p w14:paraId="051DA286" w14:textId="0E1D878F" w:rsidR="00712494" w:rsidRPr="00962BC8" w:rsidRDefault="00E46150" w:rsidP="000C4AFD">
      <w:pPr>
        <w:pStyle w:val="ListParagraph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62BC8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712494" w:rsidRPr="00962BC8">
        <w:rPr>
          <w:rFonts w:eastAsiaTheme="majorEastAsia"/>
          <w:b/>
          <w:bCs/>
          <w:caps/>
          <w:sz w:val="24"/>
          <w:szCs w:val="28"/>
        </w:rPr>
        <w:t>Требования к упаковке</w:t>
      </w:r>
      <w:r w:rsidRPr="00962BC8">
        <w:rPr>
          <w:rFonts w:eastAsiaTheme="majorEastAsia"/>
          <w:b/>
          <w:bCs/>
          <w:caps/>
          <w:sz w:val="24"/>
          <w:szCs w:val="28"/>
        </w:rPr>
        <w:t xml:space="preserve"> </w:t>
      </w:r>
    </w:p>
    <w:p w14:paraId="16B1E865" w14:textId="22B4F690" w:rsidR="00712494" w:rsidRDefault="00712494" w:rsidP="0047222F">
      <w:pPr>
        <w:ind w:firstLine="567"/>
        <w:rPr>
          <w:sz w:val="24"/>
          <w:szCs w:val="24"/>
        </w:rPr>
      </w:pPr>
      <w:r w:rsidRPr="004B5A86">
        <w:rPr>
          <w:sz w:val="24"/>
          <w:szCs w:val="24"/>
        </w:rPr>
        <w:t>Оборудование должно быть подготовлено к перевозке с учётом правилам перевозки авто транспортом</w:t>
      </w:r>
      <w:r w:rsidR="00E46150" w:rsidRPr="004B5A86">
        <w:rPr>
          <w:sz w:val="24"/>
          <w:szCs w:val="24"/>
        </w:rPr>
        <w:t xml:space="preserve"> по федеральным дорогам Грузии.</w:t>
      </w:r>
    </w:p>
    <w:p w14:paraId="1363B30E" w14:textId="77777777" w:rsidR="00962BC8" w:rsidRPr="004B5A86" w:rsidRDefault="00962BC8" w:rsidP="0047222F">
      <w:pPr>
        <w:ind w:firstLine="567"/>
        <w:rPr>
          <w:sz w:val="24"/>
          <w:szCs w:val="24"/>
        </w:rPr>
      </w:pPr>
    </w:p>
    <w:p w14:paraId="422D30C0" w14:textId="77777777" w:rsidR="00712494" w:rsidRPr="00962BC8" w:rsidRDefault="00712494" w:rsidP="000C4AFD">
      <w:pPr>
        <w:pStyle w:val="ListParagraph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62BC8">
        <w:rPr>
          <w:rFonts w:eastAsiaTheme="majorEastAsia"/>
          <w:b/>
          <w:bCs/>
          <w:caps/>
          <w:sz w:val="24"/>
          <w:szCs w:val="28"/>
        </w:rPr>
        <w:t xml:space="preserve"> Дополнительные условия</w:t>
      </w:r>
    </w:p>
    <w:p w14:paraId="5AB40938" w14:textId="30802870" w:rsidR="00712494" w:rsidRPr="004B5A86" w:rsidRDefault="00712494" w:rsidP="002C670C">
      <w:pPr>
        <w:pStyle w:val="BodyText"/>
        <w:ind w:firstLine="567"/>
        <w:jc w:val="both"/>
        <w:rPr>
          <w:color w:val="000000"/>
          <w:sz w:val="24"/>
          <w:szCs w:val="24"/>
        </w:rPr>
      </w:pPr>
      <w:r w:rsidRPr="004B5A86">
        <w:rPr>
          <w:color w:val="000000"/>
          <w:sz w:val="24"/>
          <w:szCs w:val="24"/>
        </w:rPr>
        <w:t xml:space="preserve">Поставщик </w:t>
      </w:r>
      <w:r w:rsidR="002C670C">
        <w:rPr>
          <w:color w:val="000000"/>
          <w:sz w:val="24"/>
          <w:szCs w:val="24"/>
        </w:rPr>
        <w:t>должен обеспечить сборку/монтаж;</w:t>
      </w:r>
    </w:p>
    <w:p w14:paraId="7731F09E" w14:textId="1EFB23D8" w:rsidR="00712494" w:rsidRPr="00962BC8" w:rsidRDefault="00712494" w:rsidP="000C4AFD">
      <w:pPr>
        <w:pStyle w:val="ListParagraph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62BC8">
        <w:rPr>
          <w:rFonts w:eastAsiaTheme="majorEastAsia"/>
          <w:b/>
          <w:bCs/>
          <w:caps/>
          <w:sz w:val="24"/>
          <w:szCs w:val="28"/>
        </w:rPr>
        <w:t>Привлечение субпоставщиков</w:t>
      </w:r>
    </w:p>
    <w:p w14:paraId="51E8DAC1" w14:textId="77777777" w:rsidR="00712494" w:rsidRPr="004B5A86" w:rsidRDefault="00712494" w:rsidP="00712494">
      <w:pPr>
        <w:pStyle w:val="BodyText"/>
        <w:ind w:firstLine="567"/>
        <w:jc w:val="both"/>
        <w:rPr>
          <w:sz w:val="24"/>
          <w:szCs w:val="24"/>
        </w:rPr>
      </w:pPr>
      <w:r w:rsidRPr="004B5A86">
        <w:rPr>
          <w:sz w:val="24"/>
          <w:szCs w:val="24"/>
        </w:rPr>
        <w:t>Допускается по согласованию с Заказчиком.</w:t>
      </w:r>
    </w:p>
    <w:p w14:paraId="6D1CF39B" w14:textId="77777777" w:rsidR="00712494" w:rsidRPr="004B5A86" w:rsidRDefault="00712494" w:rsidP="00712494">
      <w:pPr>
        <w:ind w:firstLine="567"/>
        <w:jc w:val="center"/>
        <w:rPr>
          <w:sz w:val="24"/>
          <w:szCs w:val="24"/>
        </w:rPr>
      </w:pPr>
    </w:p>
    <w:p w14:paraId="0ABA64D1" w14:textId="42BC90CD" w:rsidR="00712494" w:rsidRPr="00962BC8" w:rsidRDefault="004D286D" w:rsidP="000C4AFD">
      <w:pPr>
        <w:pStyle w:val="ListParagraph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62BC8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712494" w:rsidRPr="00962BC8">
        <w:rPr>
          <w:rFonts w:eastAsiaTheme="majorEastAsia"/>
          <w:b/>
          <w:bCs/>
          <w:caps/>
          <w:sz w:val="24"/>
          <w:szCs w:val="28"/>
        </w:rPr>
        <w:t>Условия поставки</w:t>
      </w:r>
    </w:p>
    <w:p w14:paraId="26A9D76F" w14:textId="7CABA6EE" w:rsidR="00962BC8" w:rsidRDefault="00712494" w:rsidP="00972F2E">
      <w:pPr>
        <w:ind w:firstLine="567"/>
        <w:rPr>
          <w:b/>
          <w:sz w:val="24"/>
        </w:rPr>
      </w:pPr>
      <w:r w:rsidRPr="004B5A86">
        <w:rPr>
          <w:sz w:val="24"/>
          <w:szCs w:val="24"/>
        </w:rPr>
        <w:t xml:space="preserve">Товар должен быть поставлен на условиях: </w:t>
      </w:r>
      <w:r w:rsidRPr="004B5A86">
        <w:rPr>
          <w:sz w:val="24"/>
          <w:szCs w:val="24"/>
          <w:lang w:val="en-US"/>
        </w:rPr>
        <w:t>DDP</w:t>
      </w:r>
      <w:r w:rsidRPr="004B5A86">
        <w:rPr>
          <w:sz w:val="24"/>
          <w:szCs w:val="24"/>
        </w:rPr>
        <w:t xml:space="preserve"> станция </w:t>
      </w:r>
      <w:proofErr w:type="spellStart"/>
      <w:r w:rsidRPr="004B5A86">
        <w:rPr>
          <w:sz w:val="24"/>
          <w:szCs w:val="24"/>
        </w:rPr>
        <w:t>пгт</w:t>
      </w:r>
      <w:proofErr w:type="spellEnd"/>
      <w:r w:rsidRPr="004B5A86">
        <w:rPr>
          <w:sz w:val="24"/>
          <w:szCs w:val="24"/>
        </w:rPr>
        <w:t xml:space="preserve">. </w:t>
      </w:r>
      <w:proofErr w:type="spellStart"/>
      <w:r w:rsidRPr="004B5A86">
        <w:rPr>
          <w:sz w:val="24"/>
          <w:szCs w:val="24"/>
        </w:rPr>
        <w:t>Казрети</w:t>
      </w:r>
      <w:proofErr w:type="spellEnd"/>
      <w:r w:rsidRPr="004B5A86">
        <w:rPr>
          <w:sz w:val="24"/>
          <w:szCs w:val="24"/>
        </w:rPr>
        <w:t>, Грузия</w:t>
      </w:r>
      <w:r w:rsidR="00E46150" w:rsidRPr="004B5A86">
        <w:rPr>
          <w:sz w:val="24"/>
          <w:szCs w:val="24"/>
        </w:rPr>
        <w:t>.</w:t>
      </w:r>
    </w:p>
    <w:bookmarkEnd w:id="1"/>
    <w:bookmarkEnd w:id="2"/>
    <w:p w14:paraId="08CA72AB" w14:textId="2B588F7F" w:rsidR="004D286D" w:rsidRDefault="004D286D" w:rsidP="00E46150">
      <w:pPr>
        <w:rPr>
          <w:sz w:val="24"/>
        </w:rPr>
      </w:pPr>
    </w:p>
    <w:sectPr w:rsidR="004D286D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CA2E8" w14:textId="77777777" w:rsidR="00FB5A02" w:rsidRDefault="00FB5A02" w:rsidP="0002060A">
      <w:r>
        <w:separator/>
      </w:r>
    </w:p>
  </w:endnote>
  <w:endnote w:type="continuationSeparator" w:id="0">
    <w:p w14:paraId="27F73EB2" w14:textId="77777777" w:rsidR="00FB5A02" w:rsidRDefault="00FB5A02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1DA1ABCC" w:rsidR="001D4FB1" w:rsidRPr="0002060A" w:rsidRDefault="001D4FB1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3F6FDB">
          <w:rPr>
            <w:noProof/>
            <w:sz w:val="22"/>
            <w:szCs w:val="22"/>
          </w:rPr>
          <w:t>3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1D4FB1" w:rsidRDefault="001D4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680A1" w14:textId="77777777" w:rsidR="00FB5A02" w:rsidRDefault="00FB5A02" w:rsidP="0002060A">
      <w:r>
        <w:separator/>
      </w:r>
    </w:p>
  </w:footnote>
  <w:footnote w:type="continuationSeparator" w:id="0">
    <w:p w14:paraId="5B658DA4" w14:textId="77777777" w:rsidR="00FB5A02" w:rsidRDefault="00FB5A02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37F04"/>
    <w:multiLevelType w:val="hybridMultilevel"/>
    <w:tmpl w:val="17660D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39785EFA"/>
    <w:multiLevelType w:val="hybridMultilevel"/>
    <w:tmpl w:val="C22A42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E0B3BC9"/>
    <w:multiLevelType w:val="hybridMultilevel"/>
    <w:tmpl w:val="793EB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D03D1"/>
    <w:multiLevelType w:val="hybridMultilevel"/>
    <w:tmpl w:val="50461C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2A13"/>
    <w:rsid w:val="00007CF1"/>
    <w:rsid w:val="0002060A"/>
    <w:rsid w:val="00035237"/>
    <w:rsid w:val="00043712"/>
    <w:rsid w:val="000518E8"/>
    <w:rsid w:val="00066570"/>
    <w:rsid w:val="00073D22"/>
    <w:rsid w:val="00074893"/>
    <w:rsid w:val="000753B0"/>
    <w:rsid w:val="00085A91"/>
    <w:rsid w:val="00090CF7"/>
    <w:rsid w:val="00096683"/>
    <w:rsid w:val="000A448F"/>
    <w:rsid w:val="000A7324"/>
    <w:rsid w:val="000B0A92"/>
    <w:rsid w:val="000B4615"/>
    <w:rsid w:val="000B5D67"/>
    <w:rsid w:val="000C272A"/>
    <w:rsid w:val="000C3F72"/>
    <w:rsid w:val="000C4AFD"/>
    <w:rsid w:val="000E1C01"/>
    <w:rsid w:val="000E2EE7"/>
    <w:rsid w:val="000E574A"/>
    <w:rsid w:val="000E64FE"/>
    <w:rsid w:val="000E66FF"/>
    <w:rsid w:val="000F5531"/>
    <w:rsid w:val="000F559D"/>
    <w:rsid w:val="00101A9A"/>
    <w:rsid w:val="00102A93"/>
    <w:rsid w:val="001052C5"/>
    <w:rsid w:val="0011166E"/>
    <w:rsid w:val="00112B5E"/>
    <w:rsid w:val="0011453D"/>
    <w:rsid w:val="00126B24"/>
    <w:rsid w:val="00131D63"/>
    <w:rsid w:val="00133337"/>
    <w:rsid w:val="001378E2"/>
    <w:rsid w:val="00142FC5"/>
    <w:rsid w:val="001523B2"/>
    <w:rsid w:val="00164851"/>
    <w:rsid w:val="0017119A"/>
    <w:rsid w:val="00173CE7"/>
    <w:rsid w:val="0018291F"/>
    <w:rsid w:val="001833EE"/>
    <w:rsid w:val="00186C64"/>
    <w:rsid w:val="001874BC"/>
    <w:rsid w:val="00193BE4"/>
    <w:rsid w:val="0019568B"/>
    <w:rsid w:val="001961F8"/>
    <w:rsid w:val="001A1E12"/>
    <w:rsid w:val="001B3656"/>
    <w:rsid w:val="001B4CEF"/>
    <w:rsid w:val="001B5F96"/>
    <w:rsid w:val="001B689A"/>
    <w:rsid w:val="001C25CA"/>
    <w:rsid w:val="001C513D"/>
    <w:rsid w:val="001D4B9D"/>
    <w:rsid w:val="001D4FB1"/>
    <w:rsid w:val="001E0CBA"/>
    <w:rsid w:val="001E651D"/>
    <w:rsid w:val="001F51FE"/>
    <w:rsid w:val="001F55EC"/>
    <w:rsid w:val="0020139B"/>
    <w:rsid w:val="00202AB1"/>
    <w:rsid w:val="002045FF"/>
    <w:rsid w:val="00206C5D"/>
    <w:rsid w:val="00211E14"/>
    <w:rsid w:val="0021221A"/>
    <w:rsid w:val="00224A31"/>
    <w:rsid w:val="0022691E"/>
    <w:rsid w:val="00227CB0"/>
    <w:rsid w:val="00235EBF"/>
    <w:rsid w:val="0024069A"/>
    <w:rsid w:val="00242C6D"/>
    <w:rsid w:val="00254C47"/>
    <w:rsid w:val="0026027F"/>
    <w:rsid w:val="00262F94"/>
    <w:rsid w:val="00271D9E"/>
    <w:rsid w:val="0027326B"/>
    <w:rsid w:val="002733EC"/>
    <w:rsid w:val="00276BEA"/>
    <w:rsid w:val="00283E65"/>
    <w:rsid w:val="002907A7"/>
    <w:rsid w:val="00291F2C"/>
    <w:rsid w:val="0029773C"/>
    <w:rsid w:val="002A31B6"/>
    <w:rsid w:val="002B3C64"/>
    <w:rsid w:val="002B462C"/>
    <w:rsid w:val="002B5904"/>
    <w:rsid w:val="002C670C"/>
    <w:rsid w:val="002C7D1F"/>
    <w:rsid w:val="002D001B"/>
    <w:rsid w:val="002D6FA1"/>
    <w:rsid w:val="002E2212"/>
    <w:rsid w:val="002E4BB8"/>
    <w:rsid w:val="002E6280"/>
    <w:rsid w:val="002E7110"/>
    <w:rsid w:val="002E7A3A"/>
    <w:rsid w:val="002F75C6"/>
    <w:rsid w:val="0030026C"/>
    <w:rsid w:val="003038A4"/>
    <w:rsid w:val="00303D1D"/>
    <w:rsid w:val="0030471C"/>
    <w:rsid w:val="0032405F"/>
    <w:rsid w:val="00325C40"/>
    <w:rsid w:val="00326F0B"/>
    <w:rsid w:val="003272B6"/>
    <w:rsid w:val="00333837"/>
    <w:rsid w:val="00333945"/>
    <w:rsid w:val="003377B4"/>
    <w:rsid w:val="0034050B"/>
    <w:rsid w:val="00347DBE"/>
    <w:rsid w:val="00347EEE"/>
    <w:rsid w:val="00353EFA"/>
    <w:rsid w:val="00357397"/>
    <w:rsid w:val="00357E4B"/>
    <w:rsid w:val="0036299D"/>
    <w:rsid w:val="00370B36"/>
    <w:rsid w:val="003758C0"/>
    <w:rsid w:val="00377C00"/>
    <w:rsid w:val="00385B85"/>
    <w:rsid w:val="00392C31"/>
    <w:rsid w:val="003A1001"/>
    <w:rsid w:val="003A5403"/>
    <w:rsid w:val="003B2CC5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3F6FDB"/>
    <w:rsid w:val="00405128"/>
    <w:rsid w:val="00412EAE"/>
    <w:rsid w:val="0043001A"/>
    <w:rsid w:val="00434A97"/>
    <w:rsid w:val="0043719E"/>
    <w:rsid w:val="004408BB"/>
    <w:rsid w:val="0044685D"/>
    <w:rsid w:val="004507F7"/>
    <w:rsid w:val="00452BD7"/>
    <w:rsid w:val="0045489C"/>
    <w:rsid w:val="00462946"/>
    <w:rsid w:val="00464298"/>
    <w:rsid w:val="00466A6D"/>
    <w:rsid w:val="0047222F"/>
    <w:rsid w:val="0048470F"/>
    <w:rsid w:val="0048573E"/>
    <w:rsid w:val="004903B4"/>
    <w:rsid w:val="004A66E9"/>
    <w:rsid w:val="004B25FA"/>
    <w:rsid w:val="004B5A86"/>
    <w:rsid w:val="004B7DEF"/>
    <w:rsid w:val="004C5391"/>
    <w:rsid w:val="004C5459"/>
    <w:rsid w:val="004C6E97"/>
    <w:rsid w:val="004C7862"/>
    <w:rsid w:val="004D277B"/>
    <w:rsid w:val="004D286D"/>
    <w:rsid w:val="004D3A03"/>
    <w:rsid w:val="004D4246"/>
    <w:rsid w:val="004D467E"/>
    <w:rsid w:val="004F04EF"/>
    <w:rsid w:val="004F417C"/>
    <w:rsid w:val="004F6BF7"/>
    <w:rsid w:val="004F6CA7"/>
    <w:rsid w:val="0050074F"/>
    <w:rsid w:val="0050255E"/>
    <w:rsid w:val="005034CA"/>
    <w:rsid w:val="005073AD"/>
    <w:rsid w:val="005136BC"/>
    <w:rsid w:val="00513AFA"/>
    <w:rsid w:val="00514E29"/>
    <w:rsid w:val="005152CC"/>
    <w:rsid w:val="0052002C"/>
    <w:rsid w:val="00525412"/>
    <w:rsid w:val="00526C39"/>
    <w:rsid w:val="005332E3"/>
    <w:rsid w:val="005661F1"/>
    <w:rsid w:val="00573431"/>
    <w:rsid w:val="0058012A"/>
    <w:rsid w:val="005837CA"/>
    <w:rsid w:val="0058755A"/>
    <w:rsid w:val="005A2459"/>
    <w:rsid w:val="005B1010"/>
    <w:rsid w:val="005B509C"/>
    <w:rsid w:val="005D5E11"/>
    <w:rsid w:val="00601997"/>
    <w:rsid w:val="00607425"/>
    <w:rsid w:val="006118BF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37B2"/>
    <w:rsid w:val="00654647"/>
    <w:rsid w:val="00657557"/>
    <w:rsid w:val="00667C48"/>
    <w:rsid w:val="006712F1"/>
    <w:rsid w:val="00672373"/>
    <w:rsid w:val="00672D79"/>
    <w:rsid w:val="00675440"/>
    <w:rsid w:val="00676AA6"/>
    <w:rsid w:val="00680B16"/>
    <w:rsid w:val="006821FF"/>
    <w:rsid w:val="00693330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E3A30"/>
    <w:rsid w:val="006F1B24"/>
    <w:rsid w:val="006F1D77"/>
    <w:rsid w:val="006F5651"/>
    <w:rsid w:val="006F565E"/>
    <w:rsid w:val="00700D6F"/>
    <w:rsid w:val="00710AB1"/>
    <w:rsid w:val="00711DCD"/>
    <w:rsid w:val="00712494"/>
    <w:rsid w:val="00712DB7"/>
    <w:rsid w:val="00714110"/>
    <w:rsid w:val="00717C01"/>
    <w:rsid w:val="00724F87"/>
    <w:rsid w:val="0073783D"/>
    <w:rsid w:val="00741478"/>
    <w:rsid w:val="00753E37"/>
    <w:rsid w:val="0075436C"/>
    <w:rsid w:val="0075593F"/>
    <w:rsid w:val="00756A96"/>
    <w:rsid w:val="007572D5"/>
    <w:rsid w:val="00761E1E"/>
    <w:rsid w:val="007628E2"/>
    <w:rsid w:val="007650B5"/>
    <w:rsid w:val="007727F0"/>
    <w:rsid w:val="00772BB6"/>
    <w:rsid w:val="007839C9"/>
    <w:rsid w:val="00790039"/>
    <w:rsid w:val="0079229C"/>
    <w:rsid w:val="0079266D"/>
    <w:rsid w:val="00792D94"/>
    <w:rsid w:val="007978D4"/>
    <w:rsid w:val="007A464F"/>
    <w:rsid w:val="007B1DCF"/>
    <w:rsid w:val="007B2E63"/>
    <w:rsid w:val="007B58C0"/>
    <w:rsid w:val="007B6865"/>
    <w:rsid w:val="007C2CEF"/>
    <w:rsid w:val="007C4A94"/>
    <w:rsid w:val="007D1A76"/>
    <w:rsid w:val="007D2187"/>
    <w:rsid w:val="007D43F3"/>
    <w:rsid w:val="007E1B9C"/>
    <w:rsid w:val="00811F1B"/>
    <w:rsid w:val="0081404A"/>
    <w:rsid w:val="00814136"/>
    <w:rsid w:val="00815840"/>
    <w:rsid w:val="00816E46"/>
    <w:rsid w:val="008216BB"/>
    <w:rsid w:val="00830C6A"/>
    <w:rsid w:val="00841119"/>
    <w:rsid w:val="00843B0F"/>
    <w:rsid w:val="0086042D"/>
    <w:rsid w:val="00861BC0"/>
    <w:rsid w:val="008622D8"/>
    <w:rsid w:val="00870FC2"/>
    <w:rsid w:val="0087622A"/>
    <w:rsid w:val="0088039A"/>
    <w:rsid w:val="00885ADD"/>
    <w:rsid w:val="00894CA1"/>
    <w:rsid w:val="008A3489"/>
    <w:rsid w:val="008A4A29"/>
    <w:rsid w:val="008A5846"/>
    <w:rsid w:val="008A608E"/>
    <w:rsid w:val="008A615D"/>
    <w:rsid w:val="008A6D59"/>
    <w:rsid w:val="008B1D29"/>
    <w:rsid w:val="008B745A"/>
    <w:rsid w:val="008C2CC1"/>
    <w:rsid w:val="008C69FC"/>
    <w:rsid w:val="008D1C85"/>
    <w:rsid w:val="008D5BFD"/>
    <w:rsid w:val="008E0E3A"/>
    <w:rsid w:val="008F1C55"/>
    <w:rsid w:val="009016C1"/>
    <w:rsid w:val="009028C5"/>
    <w:rsid w:val="00910DC8"/>
    <w:rsid w:val="00910E39"/>
    <w:rsid w:val="00912E27"/>
    <w:rsid w:val="00914B3C"/>
    <w:rsid w:val="00917445"/>
    <w:rsid w:val="00917F89"/>
    <w:rsid w:val="00920068"/>
    <w:rsid w:val="009200FD"/>
    <w:rsid w:val="00923A89"/>
    <w:rsid w:val="00925937"/>
    <w:rsid w:val="0094081A"/>
    <w:rsid w:val="00940E36"/>
    <w:rsid w:val="00940ECE"/>
    <w:rsid w:val="009456D7"/>
    <w:rsid w:val="0094609A"/>
    <w:rsid w:val="00951387"/>
    <w:rsid w:val="0095410D"/>
    <w:rsid w:val="009610BF"/>
    <w:rsid w:val="00962BC8"/>
    <w:rsid w:val="0096336E"/>
    <w:rsid w:val="00964C59"/>
    <w:rsid w:val="00972F2E"/>
    <w:rsid w:val="00976ADB"/>
    <w:rsid w:val="00977428"/>
    <w:rsid w:val="009778D3"/>
    <w:rsid w:val="00980767"/>
    <w:rsid w:val="009849BD"/>
    <w:rsid w:val="00984BA0"/>
    <w:rsid w:val="00986A2F"/>
    <w:rsid w:val="0099149C"/>
    <w:rsid w:val="00997418"/>
    <w:rsid w:val="009B4860"/>
    <w:rsid w:val="009B5268"/>
    <w:rsid w:val="009B7CAB"/>
    <w:rsid w:val="009C17E7"/>
    <w:rsid w:val="009C20E5"/>
    <w:rsid w:val="009C3A4C"/>
    <w:rsid w:val="009D44FC"/>
    <w:rsid w:val="009E163A"/>
    <w:rsid w:val="009F13EA"/>
    <w:rsid w:val="00A02185"/>
    <w:rsid w:val="00A022D9"/>
    <w:rsid w:val="00A10579"/>
    <w:rsid w:val="00A13D3B"/>
    <w:rsid w:val="00A1587C"/>
    <w:rsid w:val="00A25DF3"/>
    <w:rsid w:val="00A25EC5"/>
    <w:rsid w:val="00A3038D"/>
    <w:rsid w:val="00A34F50"/>
    <w:rsid w:val="00A44D4E"/>
    <w:rsid w:val="00A51417"/>
    <w:rsid w:val="00A52C2F"/>
    <w:rsid w:val="00A55E2D"/>
    <w:rsid w:val="00A56097"/>
    <w:rsid w:val="00A61A97"/>
    <w:rsid w:val="00A64CA5"/>
    <w:rsid w:val="00A651D1"/>
    <w:rsid w:val="00A67162"/>
    <w:rsid w:val="00A80A14"/>
    <w:rsid w:val="00A8102A"/>
    <w:rsid w:val="00A837E1"/>
    <w:rsid w:val="00A85B87"/>
    <w:rsid w:val="00A9136F"/>
    <w:rsid w:val="00AA26EA"/>
    <w:rsid w:val="00AB12C5"/>
    <w:rsid w:val="00AC2B4C"/>
    <w:rsid w:val="00AD10AF"/>
    <w:rsid w:val="00AD3385"/>
    <w:rsid w:val="00AD5AF3"/>
    <w:rsid w:val="00AE3D66"/>
    <w:rsid w:val="00AF5331"/>
    <w:rsid w:val="00B00B15"/>
    <w:rsid w:val="00B00DAE"/>
    <w:rsid w:val="00B04BB4"/>
    <w:rsid w:val="00B16249"/>
    <w:rsid w:val="00B2261C"/>
    <w:rsid w:val="00B230D8"/>
    <w:rsid w:val="00B25538"/>
    <w:rsid w:val="00B31E60"/>
    <w:rsid w:val="00B416C2"/>
    <w:rsid w:val="00B44ADF"/>
    <w:rsid w:val="00B51DB4"/>
    <w:rsid w:val="00B52290"/>
    <w:rsid w:val="00B52F24"/>
    <w:rsid w:val="00B6005E"/>
    <w:rsid w:val="00B7200D"/>
    <w:rsid w:val="00B72C45"/>
    <w:rsid w:val="00B846D8"/>
    <w:rsid w:val="00B855FD"/>
    <w:rsid w:val="00B92BA1"/>
    <w:rsid w:val="00B941FF"/>
    <w:rsid w:val="00B94260"/>
    <w:rsid w:val="00B970C6"/>
    <w:rsid w:val="00BA6E78"/>
    <w:rsid w:val="00BB378F"/>
    <w:rsid w:val="00BC18D8"/>
    <w:rsid w:val="00BC26E1"/>
    <w:rsid w:val="00BC3FBE"/>
    <w:rsid w:val="00BD2555"/>
    <w:rsid w:val="00BD78EE"/>
    <w:rsid w:val="00BE7463"/>
    <w:rsid w:val="00BF15B5"/>
    <w:rsid w:val="00BF7734"/>
    <w:rsid w:val="00C20F8A"/>
    <w:rsid w:val="00C223B4"/>
    <w:rsid w:val="00C300A9"/>
    <w:rsid w:val="00C35B85"/>
    <w:rsid w:val="00C3739F"/>
    <w:rsid w:val="00C438B7"/>
    <w:rsid w:val="00C44BCC"/>
    <w:rsid w:val="00C46083"/>
    <w:rsid w:val="00C464DA"/>
    <w:rsid w:val="00C54161"/>
    <w:rsid w:val="00C636B5"/>
    <w:rsid w:val="00C70A72"/>
    <w:rsid w:val="00C73537"/>
    <w:rsid w:val="00C7660E"/>
    <w:rsid w:val="00C863E5"/>
    <w:rsid w:val="00C92F23"/>
    <w:rsid w:val="00C9376C"/>
    <w:rsid w:val="00CA743A"/>
    <w:rsid w:val="00CB03BC"/>
    <w:rsid w:val="00CC4A3C"/>
    <w:rsid w:val="00CC71F5"/>
    <w:rsid w:val="00CD242F"/>
    <w:rsid w:val="00CD57EE"/>
    <w:rsid w:val="00CD5CF3"/>
    <w:rsid w:val="00CE0BFF"/>
    <w:rsid w:val="00CE6ABC"/>
    <w:rsid w:val="00CF351D"/>
    <w:rsid w:val="00CF35E7"/>
    <w:rsid w:val="00D042E7"/>
    <w:rsid w:val="00D06C69"/>
    <w:rsid w:val="00D24DE1"/>
    <w:rsid w:val="00D26C3C"/>
    <w:rsid w:val="00D30DF9"/>
    <w:rsid w:val="00D36481"/>
    <w:rsid w:val="00D36FDF"/>
    <w:rsid w:val="00D37C61"/>
    <w:rsid w:val="00D466B7"/>
    <w:rsid w:val="00D52EC2"/>
    <w:rsid w:val="00D56352"/>
    <w:rsid w:val="00D63FFF"/>
    <w:rsid w:val="00D71BEB"/>
    <w:rsid w:val="00D74FB5"/>
    <w:rsid w:val="00D7651D"/>
    <w:rsid w:val="00D8026B"/>
    <w:rsid w:val="00D83BB9"/>
    <w:rsid w:val="00D92987"/>
    <w:rsid w:val="00D95A6A"/>
    <w:rsid w:val="00DA1457"/>
    <w:rsid w:val="00DA6EFA"/>
    <w:rsid w:val="00DB41EB"/>
    <w:rsid w:val="00DB5A13"/>
    <w:rsid w:val="00DB5B94"/>
    <w:rsid w:val="00DC44F7"/>
    <w:rsid w:val="00DC52EC"/>
    <w:rsid w:val="00DE07CF"/>
    <w:rsid w:val="00DE11B6"/>
    <w:rsid w:val="00DF5727"/>
    <w:rsid w:val="00E0003B"/>
    <w:rsid w:val="00E01CFE"/>
    <w:rsid w:val="00E07D51"/>
    <w:rsid w:val="00E164DB"/>
    <w:rsid w:val="00E24CDF"/>
    <w:rsid w:val="00E30E8F"/>
    <w:rsid w:val="00E33D73"/>
    <w:rsid w:val="00E368E0"/>
    <w:rsid w:val="00E41E76"/>
    <w:rsid w:val="00E46150"/>
    <w:rsid w:val="00E46D89"/>
    <w:rsid w:val="00E479E8"/>
    <w:rsid w:val="00E519E0"/>
    <w:rsid w:val="00E530C0"/>
    <w:rsid w:val="00E53927"/>
    <w:rsid w:val="00E54A25"/>
    <w:rsid w:val="00E5557B"/>
    <w:rsid w:val="00E55840"/>
    <w:rsid w:val="00E56ADC"/>
    <w:rsid w:val="00E63588"/>
    <w:rsid w:val="00E64C0C"/>
    <w:rsid w:val="00E653BE"/>
    <w:rsid w:val="00E771C4"/>
    <w:rsid w:val="00E77778"/>
    <w:rsid w:val="00E83A51"/>
    <w:rsid w:val="00E87362"/>
    <w:rsid w:val="00E9059D"/>
    <w:rsid w:val="00E923BB"/>
    <w:rsid w:val="00EA269B"/>
    <w:rsid w:val="00EA77AC"/>
    <w:rsid w:val="00EC383A"/>
    <w:rsid w:val="00ED2B54"/>
    <w:rsid w:val="00ED60C1"/>
    <w:rsid w:val="00ED7C91"/>
    <w:rsid w:val="00EE3399"/>
    <w:rsid w:val="00EE49F4"/>
    <w:rsid w:val="00EF3232"/>
    <w:rsid w:val="00F074BB"/>
    <w:rsid w:val="00F1180B"/>
    <w:rsid w:val="00F11EE4"/>
    <w:rsid w:val="00F17DE4"/>
    <w:rsid w:val="00F46931"/>
    <w:rsid w:val="00F47A81"/>
    <w:rsid w:val="00F47C8B"/>
    <w:rsid w:val="00F50B2F"/>
    <w:rsid w:val="00F56218"/>
    <w:rsid w:val="00F60CC7"/>
    <w:rsid w:val="00F75BC4"/>
    <w:rsid w:val="00F7606B"/>
    <w:rsid w:val="00F82CF6"/>
    <w:rsid w:val="00F92CA4"/>
    <w:rsid w:val="00F96E48"/>
    <w:rsid w:val="00FA0D5D"/>
    <w:rsid w:val="00FA3A36"/>
    <w:rsid w:val="00FB57C7"/>
    <w:rsid w:val="00FB5A02"/>
    <w:rsid w:val="00FC0C64"/>
    <w:rsid w:val="00FD04AC"/>
    <w:rsid w:val="00FD20DA"/>
    <w:rsid w:val="00FD24AF"/>
    <w:rsid w:val="00FD314F"/>
    <w:rsid w:val="00FE61F9"/>
    <w:rsid w:val="00FF16C2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34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uiPriority w:val="99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uiPriority w:val="99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35242-D2AF-411A-8F9D-BDACEF2C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Keta aleksimeskhishvili</cp:lastModifiedBy>
  <cp:revision>11</cp:revision>
  <cp:lastPrinted>2025-04-17T08:34:00Z</cp:lastPrinted>
  <dcterms:created xsi:type="dcterms:W3CDTF">2025-04-16T07:54:00Z</dcterms:created>
  <dcterms:modified xsi:type="dcterms:W3CDTF">2025-05-07T12:35:00Z</dcterms:modified>
</cp:coreProperties>
</file>