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A4D43" w14:textId="77777777" w:rsidR="00116DC4" w:rsidRPr="00093E8A" w:rsidRDefault="00116DC4" w:rsidP="00116DC4">
      <w:pPr>
        <w:spacing w:before="100" w:beforeAutospacing="1" w:after="100" w:afterAutospacing="1" w:line="240" w:lineRule="auto"/>
        <w:rPr>
          <w:rFonts w:eastAsia="Times New Roman" w:cstheme="minorHAnsi"/>
        </w:rPr>
      </w:pPr>
      <w:r w:rsidRPr="00093E8A">
        <w:rPr>
          <w:rFonts w:eastAsia="Times New Roman" w:cstheme="minorHAnsi"/>
          <w:b/>
          <w:bCs/>
        </w:rPr>
        <w:t>Request for Proposal (RFP)</w:t>
      </w:r>
    </w:p>
    <w:p w14:paraId="1512B937" w14:textId="61F699A1" w:rsidR="00116DC4" w:rsidRPr="00093E8A" w:rsidRDefault="00116DC4" w:rsidP="00116DC4">
      <w:pPr>
        <w:spacing w:before="100" w:beforeAutospacing="1" w:after="100" w:afterAutospacing="1" w:line="240" w:lineRule="auto"/>
        <w:rPr>
          <w:rFonts w:eastAsia="Times New Roman" w:cstheme="minorHAnsi"/>
        </w:rPr>
      </w:pPr>
      <w:r w:rsidRPr="00093E8A">
        <w:rPr>
          <w:rFonts w:eastAsia="Times New Roman" w:cstheme="minorHAnsi"/>
          <w:b/>
          <w:bCs/>
        </w:rPr>
        <w:t>Tbilisi Mall</w:t>
      </w:r>
      <w:r w:rsidR="00B47AAB">
        <w:rPr>
          <w:rFonts w:eastAsia="Times New Roman" w:cstheme="minorHAnsi"/>
          <w:b/>
          <w:bCs/>
        </w:rPr>
        <w:t xml:space="preserve"> -</w:t>
      </w:r>
      <w:r w:rsidRPr="00093E8A">
        <w:rPr>
          <w:rFonts w:eastAsia="Times New Roman" w:cstheme="minorHAnsi"/>
          <w:b/>
          <w:bCs/>
        </w:rPr>
        <w:t xml:space="preserve"> </w:t>
      </w:r>
      <w:r w:rsidR="00FF360F">
        <w:rPr>
          <w:rFonts w:eastAsia="Times New Roman" w:cstheme="minorHAnsi"/>
          <w:b/>
          <w:bCs/>
        </w:rPr>
        <w:t>F</w:t>
      </w:r>
      <w:r w:rsidR="00FF360F" w:rsidRPr="00FF360F">
        <w:rPr>
          <w:rFonts w:eastAsia="Times New Roman" w:cstheme="minorHAnsi"/>
          <w:b/>
          <w:bCs/>
        </w:rPr>
        <w:t>or maintenance of vertical transport.</w:t>
      </w:r>
    </w:p>
    <w:p w14:paraId="0A583D76" w14:textId="77777777" w:rsidR="00116DC4" w:rsidRPr="00093E8A" w:rsidRDefault="00000000" w:rsidP="00116DC4">
      <w:pPr>
        <w:spacing w:after="0" w:line="240" w:lineRule="auto"/>
        <w:rPr>
          <w:rFonts w:eastAsia="Times New Roman" w:cstheme="minorHAnsi"/>
        </w:rPr>
      </w:pPr>
      <w:r>
        <w:rPr>
          <w:rFonts w:eastAsia="Times New Roman" w:cstheme="minorHAnsi"/>
        </w:rPr>
        <w:pict w14:anchorId="707D9717">
          <v:rect id="_x0000_i1025" style="width:0;height:1.5pt" o:hralign="center" o:hrstd="t" o:hr="t" fillcolor="#a0a0a0" stroked="f"/>
        </w:pict>
      </w:r>
    </w:p>
    <w:p w14:paraId="36E8787C" w14:textId="77777777" w:rsidR="00185852" w:rsidRDefault="00185852" w:rsidP="00185852">
      <w:pPr>
        <w:rPr>
          <w:rFonts w:eastAsia="Times New Roman" w:cstheme="minorHAnsi"/>
          <w:b/>
          <w:bCs/>
        </w:rPr>
      </w:pPr>
      <w:r w:rsidRPr="00185852">
        <w:rPr>
          <w:rFonts w:eastAsia="Times New Roman" w:cstheme="minorHAnsi"/>
          <w:b/>
          <w:bCs/>
        </w:rPr>
        <w:t>1. Project Overview</w:t>
      </w:r>
    </w:p>
    <w:p w14:paraId="7B663DF7" w14:textId="510F2D1D" w:rsidR="00FF360F" w:rsidRPr="00185852" w:rsidRDefault="00FF360F" w:rsidP="00185852">
      <w:pPr>
        <w:rPr>
          <w:rFonts w:eastAsia="Times New Roman" w:cstheme="minorHAnsi"/>
        </w:rPr>
      </w:pPr>
      <w:r>
        <w:rPr>
          <w:rFonts w:eastAsia="Times New Roman" w:cstheme="minorHAnsi"/>
        </w:rPr>
        <w:t xml:space="preserve">      </w:t>
      </w:r>
      <w:r w:rsidRPr="00FF360F">
        <w:rPr>
          <w:rFonts w:eastAsia="Times New Roman" w:cstheme="minorHAnsi"/>
        </w:rPr>
        <w:t>• The project includes maintenance of vertical transport. In total 47 units. Of which: 6 travelators; 28 escalators and 13 elevators.</w:t>
      </w:r>
    </w:p>
    <w:p w14:paraId="57D5DFDC" w14:textId="77777777" w:rsidR="00185852" w:rsidRDefault="00185852" w:rsidP="00185852">
      <w:pPr>
        <w:rPr>
          <w:rFonts w:eastAsia="Times New Roman" w:cstheme="minorHAnsi"/>
          <w:b/>
          <w:bCs/>
        </w:rPr>
      </w:pPr>
      <w:r w:rsidRPr="00185852">
        <w:rPr>
          <w:rFonts w:eastAsia="Times New Roman" w:cstheme="minorHAnsi"/>
          <w:b/>
          <w:bCs/>
        </w:rPr>
        <w:t>2. Objectives</w:t>
      </w:r>
    </w:p>
    <w:p w14:paraId="05E01421" w14:textId="718D6719" w:rsidR="00262E76" w:rsidRPr="00185852" w:rsidRDefault="00262E76" w:rsidP="00185852">
      <w:pPr>
        <w:rPr>
          <w:rFonts w:eastAsia="Times New Roman" w:cstheme="minorHAnsi"/>
        </w:rPr>
      </w:pPr>
      <w:r>
        <w:rPr>
          <w:rFonts w:eastAsia="Times New Roman" w:cstheme="minorHAnsi"/>
        </w:rPr>
        <w:t xml:space="preserve">      </w:t>
      </w:r>
      <w:r w:rsidRPr="00FF360F">
        <w:rPr>
          <w:rFonts w:eastAsia="Times New Roman" w:cstheme="minorHAnsi"/>
        </w:rPr>
        <w:t>•</w:t>
      </w:r>
      <w:r w:rsidRPr="00262E76">
        <w:rPr>
          <w:rFonts w:eastAsia="Times New Roman" w:cstheme="minorHAnsi"/>
        </w:rPr>
        <w:t>To ensure the reliable and safe operation of vertical transportation in the shopping center.</w:t>
      </w:r>
    </w:p>
    <w:p w14:paraId="731A35B6" w14:textId="77777777" w:rsidR="00185852" w:rsidRPr="00185852" w:rsidRDefault="00185852" w:rsidP="00185852">
      <w:pPr>
        <w:rPr>
          <w:rFonts w:eastAsia="Times New Roman" w:cstheme="minorHAnsi"/>
        </w:rPr>
      </w:pPr>
      <w:r w:rsidRPr="00185852">
        <w:rPr>
          <w:rFonts w:eastAsia="Times New Roman" w:cstheme="minorHAnsi"/>
          <w:b/>
          <w:bCs/>
        </w:rPr>
        <w:t>3. Scope of Work</w:t>
      </w:r>
    </w:p>
    <w:p w14:paraId="4BB68DBB" w14:textId="77777777" w:rsidR="001875BB" w:rsidRPr="00700A13" w:rsidRDefault="00185852" w:rsidP="005977AD">
      <w:pPr>
        <w:numPr>
          <w:ilvl w:val="1"/>
          <w:numId w:val="45"/>
        </w:numPr>
        <w:rPr>
          <w:rFonts w:eastAsia="Times New Roman" w:cstheme="minorHAnsi"/>
        </w:rPr>
      </w:pPr>
      <w:r w:rsidRPr="001875BB">
        <w:rPr>
          <w:rFonts w:eastAsia="Times New Roman" w:cstheme="minorHAnsi"/>
          <w:b/>
          <w:bCs/>
        </w:rPr>
        <w:t xml:space="preserve">3.1. </w:t>
      </w:r>
      <w:r w:rsidR="001875BB" w:rsidRPr="001875BB">
        <w:rPr>
          <w:rFonts w:eastAsia="Times New Roman" w:cstheme="minorHAnsi"/>
          <w:b/>
          <w:bCs/>
        </w:rPr>
        <w:t>Daily work to be done.</w:t>
      </w:r>
    </w:p>
    <w:p w14:paraId="49F7200C" w14:textId="3800370A" w:rsidR="00700A13" w:rsidRDefault="00700A13" w:rsidP="005977AD">
      <w:pPr>
        <w:numPr>
          <w:ilvl w:val="1"/>
          <w:numId w:val="45"/>
        </w:numPr>
        <w:rPr>
          <w:rFonts w:eastAsia="Times New Roman" w:cstheme="minorHAnsi"/>
        </w:rPr>
      </w:pPr>
      <w:r w:rsidRPr="00700A13">
        <w:rPr>
          <w:rFonts w:eastAsia="Times New Roman" w:cstheme="minorHAnsi"/>
        </w:rPr>
        <w:t>In the morning, a superficial inspection of the vertical transport and control of its functionality.</w:t>
      </w:r>
    </w:p>
    <w:p w14:paraId="385A6E43" w14:textId="504EB96C" w:rsidR="00700A13" w:rsidRDefault="00700A13" w:rsidP="005977AD">
      <w:pPr>
        <w:numPr>
          <w:ilvl w:val="1"/>
          <w:numId w:val="45"/>
        </w:numPr>
        <w:rPr>
          <w:rFonts w:eastAsia="Times New Roman" w:cstheme="minorHAnsi"/>
        </w:rPr>
      </w:pPr>
      <w:r w:rsidRPr="00700A13">
        <w:rPr>
          <w:rFonts w:eastAsia="Times New Roman" w:cstheme="minorHAnsi"/>
        </w:rPr>
        <w:t>Throughout the day, the main tasks for maintaining vertical transportation include monitoring its operation during use, identifying malfunctions in case of breakdowns, and performing repair work depending on the severity of the issue.</w:t>
      </w:r>
    </w:p>
    <w:p w14:paraId="7AD1487B" w14:textId="5F0FB9BD" w:rsidR="00700A13" w:rsidRDefault="000C253A" w:rsidP="005977AD">
      <w:pPr>
        <w:numPr>
          <w:ilvl w:val="1"/>
          <w:numId w:val="45"/>
        </w:numPr>
        <w:rPr>
          <w:rFonts w:eastAsia="Times New Roman" w:cstheme="minorHAnsi"/>
        </w:rPr>
      </w:pPr>
      <w:r w:rsidRPr="000C253A">
        <w:rPr>
          <w:rFonts w:eastAsia="Times New Roman" w:cstheme="minorHAnsi"/>
        </w:rPr>
        <w:t>All types of repair work must be carried out during the night shift, including those specified in the checklists.</w:t>
      </w:r>
    </w:p>
    <w:p w14:paraId="426966D7" w14:textId="420F138E" w:rsidR="005D673A" w:rsidRPr="00C87A48" w:rsidRDefault="005D673A" w:rsidP="00C87A48">
      <w:pPr>
        <w:numPr>
          <w:ilvl w:val="1"/>
          <w:numId w:val="45"/>
        </w:numPr>
        <w:rPr>
          <w:rFonts w:eastAsia="Times New Roman" w:cstheme="minorHAnsi"/>
        </w:rPr>
      </w:pPr>
      <w:r w:rsidRPr="005D673A">
        <w:rPr>
          <w:rFonts w:eastAsia="Times New Roman" w:cstheme="minorHAnsi"/>
        </w:rPr>
        <w:t>The tasks specified in the checklist must be completed within the designated timeframes. Such tasks as lubrication of mechanisms,</w:t>
      </w:r>
      <w:r w:rsidR="00C87A48" w:rsidRPr="00C87A48">
        <w:rPr>
          <w:rFonts w:ascii="Roboto" w:hAnsi="Roboto"/>
          <w:color w:val="3C4043"/>
          <w:sz w:val="36"/>
          <w:szCs w:val="36"/>
          <w:shd w:val="clear" w:color="auto" w:fill="D2E3FC"/>
        </w:rPr>
        <w:t xml:space="preserve"> </w:t>
      </w:r>
      <w:r w:rsidR="00C87A48">
        <w:rPr>
          <w:rFonts w:eastAsia="Times New Roman" w:cstheme="minorHAnsi"/>
        </w:rPr>
        <w:t>o</w:t>
      </w:r>
      <w:r w:rsidR="00C87A48" w:rsidRPr="00C87A48">
        <w:rPr>
          <w:rFonts w:eastAsia="Times New Roman" w:cstheme="minorHAnsi"/>
        </w:rPr>
        <w:t>il change</w:t>
      </w:r>
      <w:r w:rsidR="00C87A48">
        <w:rPr>
          <w:rFonts w:eastAsia="Times New Roman" w:cstheme="minorHAnsi"/>
        </w:rPr>
        <w:t>,</w:t>
      </w:r>
      <w:r w:rsidRPr="005D673A">
        <w:rPr>
          <w:rFonts w:eastAsia="Times New Roman" w:cstheme="minorHAnsi"/>
        </w:rPr>
        <w:t xml:space="preserve"> replacement of worn parts, and repair of damaged components must be carried out professionally, in accordance with the contract and the deadlines stated in the checklist. Upon completion of the work, no work areas requiring additional cleaning should remain.</w:t>
      </w:r>
    </w:p>
    <w:p w14:paraId="2E0987A2" w14:textId="77777777" w:rsidR="00185852" w:rsidRPr="00185852" w:rsidRDefault="00185852" w:rsidP="00185852">
      <w:pPr>
        <w:numPr>
          <w:ilvl w:val="0"/>
          <w:numId w:val="45"/>
        </w:numPr>
        <w:rPr>
          <w:rFonts w:eastAsia="Times New Roman" w:cstheme="minorHAnsi"/>
        </w:rPr>
      </w:pPr>
      <w:r w:rsidRPr="00185852">
        <w:rPr>
          <w:rFonts w:eastAsia="Times New Roman" w:cstheme="minorHAnsi"/>
          <w:b/>
          <w:bCs/>
        </w:rPr>
        <w:t>3.2. Installation and Integration</w:t>
      </w:r>
    </w:p>
    <w:p w14:paraId="5D318905" w14:textId="13FA5EBE" w:rsidR="00185852" w:rsidRPr="00185852" w:rsidRDefault="00DC2FED" w:rsidP="00185852">
      <w:pPr>
        <w:numPr>
          <w:ilvl w:val="1"/>
          <w:numId w:val="45"/>
        </w:numPr>
        <w:rPr>
          <w:rFonts w:eastAsia="Times New Roman" w:cstheme="minorHAnsi"/>
        </w:rPr>
      </w:pPr>
      <w:r w:rsidRPr="00DC2FED">
        <w:rPr>
          <w:rFonts w:eastAsia="Times New Roman" w:cstheme="minorHAnsi"/>
        </w:rPr>
        <w:t>In case of replacement of electrical devices or electronic boards, they must be programmed or integrated with the rest of the vertical transportation equipment. For this, the technical team must be equipped with the necessary tools and qualified programming specialists.</w:t>
      </w:r>
      <w:r>
        <w:rPr>
          <w:rFonts w:eastAsia="Times New Roman" w:cstheme="minorHAnsi"/>
        </w:rPr>
        <w:t xml:space="preserve"> </w:t>
      </w:r>
      <w:r w:rsidR="00185852" w:rsidRPr="00185852">
        <w:rPr>
          <w:rFonts w:eastAsia="Times New Roman" w:cstheme="minorHAnsi"/>
        </w:rPr>
        <w:t>Install new PLCs and integrate them with the facility’s existing IT infrastructure.</w:t>
      </w:r>
    </w:p>
    <w:p w14:paraId="1B3B9D67" w14:textId="77777777" w:rsidR="00185852" w:rsidRPr="00185852" w:rsidRDefault="00185852" w:rsidP="00185852">
      <w:pPr>
        <w:numPr>
          <w:ilvl w:val="0"/>
          <w:numId w:val="45"/>
        </w:numPr>
        <w:rPr>
          <w:rFonts w:eastAsia="Times New Roman" w:cstheme="minorHAnsi"/>
        </w:rPr>
      </w:pPr>
      <w:r w:rsidRPr="00185852">
        <w:rPr>
          <w:rFonts w:eastAsia="Times New Roman" w:cstheme="minorHAnsi"/>
          <w:b/>
          <w:bCs/>
        </w:rPr>
        <w:t>3.3. Testing and Commissioning</w:t>
      </w:r>
    </w:p>
    <w:p w14:paraId="2EC5F8B0" w14:textId="6441D1C5" w:rsidR="00185852" w:rsidRPr="00DC2FED" w:rsidRDefault="00DC2FED" w:rsidP="00DC2FED">
      <w:pPr>
        <w:numPr>
          <w:ilvl w:val="1"/>
          <w:numId w:val="45"/>
        </w:numPr>
        <w:rPr>
          <w:rFonts w:eastAsia="Times New Roman" w:cstheme="minorHAnsi"/>
        </w:rPr>
      </w:pPr>
      <w:r w:rsidRPr="00DC2FED">
        <w:rPr>
          <w:rFonts w:eastAsia="Times New Roman" w:cstheme="minorHAnsi"/>
        </w:rPr>
        <w:t>After the repair, the vertical transportation system must be tested at night in compliance with all safety measures.</w:t>
      </w:r>
    </w:p>
    <w:p w14:paraId="7BE232FA" w14:textId="77777777" w:rsidR="00185852" w:rsidRPr="00185852" w:rsidRDefault="00185852" w:rsidP="00185852">
      <w:pPr>
        <w:rPr>
          <w:rFonts w:eastAsia="Times New Roman" w:cstheme="minorHAnsi"/>
        </w:rPr>
      </w:pPr>
      <w:r w:rsidRPr="00185852">
        <w:rPr>
          <w:rFonts w:eastAsia="Times New Roman" w:cstheme="minorHAnsi"/>
          <w:b/>
          <w:bCs/>
        </w:rPr>
        <w:t>4. Timeline</w:t>
      </w:r>
    </w:p>
    <w:p w14:paraId="7D436DDB" w14:textId="77777777" w:rsidR="00C87A48" w:rsidRPr="00C87A48" w:rsidRDefault="00C87A48" w:rsidP="00BB6C55">
      <w:pPr>
        <w:numPr>
          <w:ilvl w:val="0"/>
          <w:numId w:val="46"/>
        </w:numPr>
        <w:rPr>
          <w:rFonts w:eastAsia="Times New Roman" w:cstheme="minorHAnsi"/>
        </w:rPr>
      </w:pPr>
      <w:r w:rsidRPr="00C87A48">
        <w:rPr>
          <w:rFonts w:eastAsia="Times New Roman" w:cstheme="minorHAnsi"/>
          <w:b/>
          <w:bCs/>
        </w:rPr>
        <w:t>It is necessary to provide completed checklists and information on the progress of repairs, integration, final commissioning, and maintenance of vertical transportation.</w:t>
      </w:r>
    </w:p>
    <w:p w14:paraId="24121808" w14:textId="77401FB8" w:rsidR="00185852" w:rsidRPr="00185852" w:rsidRDefault="006B3BFD" w:rsidP="00185852">
      <w:pPr>
        <w:rPr>
          <w:rFonts w:eastAsia="Times New Roman" w:cstheme="minorHAnsi"/>
        </w:rPr>
      </w:pPr>
      <w:r>
        <w:rPr>
          <w:rFonts w:eastAsia="Times New Roman" w:cstheme="minorHAnsi"/>
          <w:b/>
          <w:bCs/>
        </w:rPr>
        <w:lastRenderedPageBreak/>
        <w:t>5</w:t>
      </w:r>
      <w:r w:rsidR="00185852" w:rsidRPr="00185852">
        <w:rPr>
          <w:rFonts w:eastAsia="Times New Roman" w:cstheme="minorHAnsi"/>
          <w:b/>
          <w:bCs/>
        </w:rPr>
        <w:t>. Quality Assurance</w:t>
      </w:r>
    </w:p>
    <w:p w14:paraId="6530BB74" w14:textId="77777777" w:rsidR="00185852" w:rsidRPr="00185852" w:rsidRDefault="00185852" w:rsidP="00185852">
      <w:pPr>
        <w:numPr>
          <w:ilvl w:val="0"/>
          <w:numId w:val="48"/>
        </w:numPr>
        <w:rPr>
          <w:rFonts w:eastAsia="Times New Roman" w:cstheme="minorHAnsi"/>
        </w:rPr>
      </w:pPr>
      <w:r w:rsidRPr="00185852">
        <w:rPr>
          <w:rFonts w:eastAsia="Times New Roman" w:cstheme="minorHAnsi"/>
        </w:rPr>
        <w:t>All equipment and installation work must adhere to industry standards and the manufacturer’s specifications.</w:t>
      </w:r>
    </w:p>
    <w:p w14:paraId="19943519" w14:textId="77777777" w:rsidR="00185852" w:rsidRPr="00185852" w:rsidRDefault="00185852" w:rsidP="00185852">
      <w:pPr>
        <w:numPr>
          <w:ilvl w:val="0"/>
          <w:numId w:val="48"/>
        </w:numPr>
        <w:rPr>
          <w:rFonts w:eastAsia="Times New Roman" w:cstheme="minorHAnsi"/>
        </w:rPr>
      </w:pPr>
      <w:r w:rsidRPr="00185852">
        <w:rPr>
          <w:rFonts w:eastAsia="Times New Roman" w:cstheme="minorHAnsi"/>
        </w:rPr>
        <w:t>Ensure minimal disruption to the facility’s operations during the replacement process.</w:t>
      </w:r>
    </w:p>
    <w:p w14:paraId="65C5BF65" w14:textId="16A8A9D1" w:rsidR="00185852" w:rsidRPr="00185852" w:rsidRDefault="006B3BFD" w:rsidP="00185852">
      <w:pPr>
        <w:rPr>
          <w:rFonts w:eastAsia="Times New Roman" w:cstheme="minorHAnsi"/>
        </w:rPr>
      </w:pPr>
      <w:r>
        <w:rPr>
          <w:rFonts w:eastAsia="Times New Roman" w:cstheme="minorHAnsi"/>
          <w:b/>
          <w:bCs/>
        </w:rPr>
        <w:t>6</w:t>
      </w:r>
      <w:r w:rsidR="00185852" w:rsidRPr="00185852">
        <w:rPr>
          <w:rFonts w:eastAsia="Times New Roman" w:cstheme="minorHAnsi"/>
          <w:b/>
          <w:bCs/>
        </w:rPr>
        <w:t>. Warranty and Support</w:t>
      </w:r>
    </w:p>
    <w:p w14:paraId="565B9C91" w14:textId="77777777" w:rsidR="008B20A0" w:rsidRDefault="008B20A0" w:rsidP="00BD74EC">
      <w:pPr>
        <w:numPr>
          <w:ilvl w:val="0"/>
          <w:numId w:val="49"/>
        </w:numPr>
        <w:rPr>
          <w:rFonts w:eastAsia="Times New Roman" w:cstheme="minorHAnsi"/>
        </w:rPr>
      </w:pPr>
      <w:r w:rsidRPr="008B20A0">
        <w:rPr>
          <w:rFonts w:eastAsia="Times New Roman" w:cstheme="minorHAnsi"/>
        </w:rPr>
        <w:t>The materials issued from the shopping center's warehouse must be installed by a professional technical team, as any damage to parts during installation will be the responsibility of the company providing technical services.</w:t>
      </w:r>
    </w:p>
    <w:p w14:paraId="0347F582" w14:textId="6C3FDE1A" w:rsidR="00185852" w:rsidRPr="008B20A0" w:rsidRDefault="006B3BFD" w:rsidP="008B20A0">
      <w:pPr>
        <w:rPr>
          <w:rFonts w:eastAsia="Times New Roman" w:cstheme="minorHAnsi"/>
        </w:rPr>
      </w:pPr>
      <w:r>
        <w:rPr>
          <w:rFonts w:eastAsia="Times New Roman" w:cstheme="minorHAnsi"/>
          <w:b/>
          <w:bCs/>
        </w:rPr>
        <w:t>7</w:t>
      </w:r>
      <w:r w:rsidR="00185852" w:rsidRPr="008B20A0">
        <w:rPr>
          <w:rFonts w:eastAsia="Times New Roman" w:cstheme="minorHAnsi"/>
          <w:b/>
          <w:bCs/>
        </w:rPr>
        <w:t>. Evaluation Criteria</w:t>
      </w:r>
    </w:p>
    <w:p w14:paraId="379F503C" w14:textId="77777777" w:rsidR="00411548" w:rsidRDefault="00185852" w:rsidP="00185852">
      <w:pPr>
        <w:numPr>
          <w:ilvl w:val="0"/>
          <w:numId w:val="50"/>
        </w:numPr>
        <w:rPr>
          <w:rFonts w:eastAsia="Times New Roman" w:cstheme="minorHAnsi"/>
        </w:rPr>
      </w:pPr>
      <w:r w:rsidRPr="00185852">
        <w:rPr>
          <w:rFonts w:eastAsia="Times New Roman" w:cstheme="minorHAnsi"/>
        </w:rPr>
        <w:t>Proposals will be evaluated based on the vendor’s experience, the quality of the equipment proposed, the timeline, and cost-effectiveness</w:t>
      </w:r>
    </w:p>
    <w:p w14:paraId="75D5EFE0" w14:textId="77777777" w:rsidR="00411548" w:rsidRPr="00093E8A" w:rsidRDefault="00411548" w:rsidP="00411548">
      <w:pPr>
        <w:pStyle w:val="ListParagraph"/>
        <w:ind w:left="1440"/>
        <w:rPr>
          <w:rFonts w:eastAsia="Times New Roman" w:cstheme="minorHAnsi"/>
        </w:rPr>
      </w:pPr>
      <w:r w:rsidRPr="00093E8A">
        <w:rPr>
          <w:rFonts w:eastAsia="Times New Roman" w:cstheme="minorHAnsi"/>
        </w:rPr>
        <w:t>Interested companies must demonstrate:</w:t>
      </w:r>
    </w:p>
    <w:p w14:paraId="2B605BAA" w14:textId="1F89DFC2" w:rsidR="00411548" w:rsidRPr="00093E8A" w:rsidRDefault="00411548" w:rsidP="00411548">
      <w:pPr>
        <w:pStyle w:val="ListParagraph"/>
        <w:numPr>
          <w:ilvl w:val="0"/>
          <w:numId w:val="38"/>
        </w:numPr>
        <w:rPr>
          <w:rFonts w:eastAsia="Times New Roman" w:cstheme="minorHAnsi"/>
        </w:rPr>
      </w:pPr>
      <w:r w:rsidRPr="00093E8A">
        <w:rPr>
          <w:rFonts w:eastAsia="Times New Roman" w:cstheme="minorHAnsi"/>
        </w:rPr>
        <w:t xml:space="preserve">Proven Experience in </w:t>
      </w:r>
      <w:r w:rsidR="000D6909">
        <w:rPr>
          <w:rFonts w:eastAsia="Times New Roman" w:cstheme="minorHAnsi"/>
        </w:rPr>
        <w:t>similar</w:t>
      </w:r>
      <w:r w:rsidRPr="00093E8A">
        <w:rPr>
          <w:rFonts w:eastAsia="Times New Roman" w:cstheme="minorHAnsi"/>
        </w:rPr>
        <w:t xml:space="preserve"> system installation and upgrades</w:t>
      </w:r>
    </w:p>
    <w:p w14:paraId="2AA942D4" w14:textId="77777777" w:rsidR="00411548" w:rsidRPr="00093E8A" w:rsidRDefault="00411548" w:rsidP="00411548">
      <w:pPr>
        <w:pStyle w:val="ListParagraph"/>
        <w:numPr>
          <w:ilvl w:val="0"/>
          <w:numId w:val="38"/>
        </w:numPr>
        <w:rPr>
          <w:rFonts w:eastAsia="Times New Roman" w:cstheme="minorHAnsi"/>
        </w:rPr>
      </w:pPr>
      <w:r w:rsidRPr="00093E8A">
        <w:rPr>
          <w:rFonts w:eastAsia="Times New Roman" w:cstheme="minorHAnsi"/>
        </w:rPr>
        <w:t>Successful completion of similar projects</w:t>
      </w:r>
    </w:p>
    <w:p w14:paraId="3A759017" w14:textId="77777777" w:rsidR="00411548" w:rsidRPr="00093E8A" w:rsidRDefault="00411548" w:rsidP="00411548">
      <w:pPr>
        <w:pStyle w:val="ListParagraph"/>
        <w:numPr>
          <w:ilvl w:val="0"/>
          <w:numId w:val="38"/>
        </w:numPr>
        <w:rPr>
          <w:rFonts w:eastAsia="Times New Roman" w:cstheme="minorHAnsi"/>
        </w:rPr>
      </w:pPr>
      <w:r w:rsidRPr="00093E8A">
        <w:rPr>
          <w:rFonts w:eastAsia="Times New Roman" w:cstheme="minorHAnsi"/>
        </w:rPr>
        <w:t>Valid insurance and licenses</w:t>
      </w:r>
    </w:p>
    <w:p w14:paraId="4B258A5C" w14:textId="77777777" w:rsidR="00411548" w:rsidRPr="00093E8A" w:rsidRDefault="00411548" w:rsidP="00411548">
      <w:pPr>
        <w:ind w:left="1440"/>
        <w:rPr>
          <w:rFonts w:eastAsia="Times New Roman" w:cstheme="minorHAnsi"/>
        </w:rPr>
      </w:pPr>
      <w:r w:rsidRPr="00093E8A">
        <w:rPr>
          <w:rFonts w:eastAsia="Times New Roman" w:cstheme="minorHAnsi"/>
        </w:rPr>
        <w:t xml:space="preserve">Proposal must include: </w:t>
      </w:r>
    </w:p>
    <w:p w14:paraId="7A39DA9D" w14:textId="77777777" w:rsidR="00411548" w:rsidRPr="00093E8A" w:rsidRDefault="00411548" w:rsidP="00411548">
      <w:pPr>
        <w:pStyle w:val="ListParagraph"/>
        <w:numPr>
          <w:ilvl w:val="0"/>
          <w:numId w:val="39"/>
        </w:numPr>
        <w:rPr>
          <w:rFonts w:eastAsia="Times New Roman" w:cstheme="minorHAnsi"/>
        </w:rPr>
      </w:pPr>
      <w:r w:rsidRPr="00093E8A">
        <w:rPr>
          <w:rFonts w:eastAsia="Times New Roman" w:cstheme="minorHAnsi"/>
        </w:rPr>
        <w:t>Company profile including history, qualifications and experience</w:t>
      </w:r>
    </w:p>
    <w:p w14:paraId="1884A828" w14:textId="77777777" w:rsidR="00411548" w:rsidRPr="00093E8A" w:rsidRDefault="00411548" w:rsidP="00411548">
      <w:pPr>
        <w:pStyle w:val="ListParagraph"/>
        <w:numPr>
          <w:ilvl w:val="0"/>
          <w:numId w:val="39"/>
        </w:numPr>
        <w:rPr>
          <w:rFonts w:eastAsia="Times New Roman" w:cstheme="minorHAnsi"/>
        </w:rPr>
      </w:pPr>
      <w:r w:rsidRPr="00093E8A">
        <w:rPr>
          <w:rFonts w:eastAsia="Times New Roman" w:cstheme="minorHAnsi"/>
        </w:rPr>
        <w:t>List of key personnel who will be involved in the project, including their qualifications and experience</w:t>
      </w:r>
    </w:p>
    <w:p w14:paraId="3433C865" w14:textId="77777777" w:rsidR="00411548" w:rsidRPr="00093E8A" w:rsidRDefault="00411548" w:rsidP="00411548">
      <w:pPr>
        <w:pStyle w:val="ListParagraph"/>
        <w:numPr>
          <w:ilvl w:val="0"/>
          <w:numId w:val="39"/>
        </w:numPr>
        <w:rPr>
          <w:rFonts w:eastAsia="Times New Roman" w:cstheme="minorHAnsi"/>
        </w:rPr>
      </w:pPr>
      <w:r w:rsidRPr="00093E8A">
        <w:rPr>
          <w:rFonts w:eastAsia="Times New Roman" w:cstheme="minorHAnsi"/>
        </w:rPr>
        <w:t>References from similar projects</w:t>
      </w:r>
    </w:p>
    <w:p w14:paraId="419B9791" w14:textId="77777777" w:rsidR="00411548" w:rsidRDefault="00411548" w:rsidP="00411548">
      <w:pPr>
        <w:pStyle w:val="ListParagraph"/>
        <w:numPr>
          <w:ilvl w:val="0"/>
          <w:numId w:val="39"/>
        </w:numPr>
        <w:rPr>
          <w:rFonts w:eastAsia="Times New Roman" w:cstheme="minorHAnsi"/>
        </w:rPr>
      </w:pPr>
      <w:r w:rsidRPr="00093E8A">
        <w:rPr>
          <w:rFonts w:eastAsia="Times New Roman" w:cstheme="minorHAnsi"/>
        </w:rPr>
        <w:t>Proof of insurance and relevant licenses</w:t>
      </w:r>
    </w:p>
    <w:p w14:paraId="56B75824" w14:textId="351961AE" w:rsidR="000D6909" w:rsidRPr="000D6909" w:rsidRDefault="006B3BFD" w:rsidP="000D6909">
      <w:pPr>
        <w:rPr>
          <w:rFonts w:eastAsia="Times New Roman" w:cstheme="minorHAnsi"/>
          <w:b/>
          <w:bCs/>
        </w:rPr>
      </w:pPr>
      <w:r>
        <w:rPr>
          <w:rFonts w:eastAsia="Times New Roman" w:cstheme="minorHAnsi"/>
          <w:b/>
          <w:bCs/>
        </w:rPr>
        <w:t>8</w:t>
      </w:r>
      <w:r w:rsidR="000D6909" w:rsidRPr="000D6909">
        <w:rPr>
          <w:rFonts w:eastAsia="Times New Roman" w:cstheme="minorHAnsi"/>
          <w:b/>
          <w:bCs/>
        </w:rPr>
        <w:t xml:space="preserve">. WARRANTY AND COMMERCIAL TERMS </w:t>
      </w:r>
    </w:p>
    <w:p w14:paraId="402A2475" w14:textId="77777777" w:rsidR="000D6909" w:rsidRPr="00093E8A" w:rsidRDefault="000D6909" w:rsidP="000D6909">
      <w:pPr>
        <w:ind w:left="1440"/>
        <w:rPr>
          <w:rFonts w:eastAsia="Times New Roman" w:cstheme="minorHAnsi"/>
        </w:rPr>
      </w:pPr>
      <w:r w:rsidRPr="00093E8A">
        <w:rPr>
          <w:rFonts w:eastAsia="Times New Roman" w:cstheme="minorHAnsi"/>
        </w:rPr>
        <w:t>Commercial Terms:</w:t>
      </w:r>
    </w:p>
    <w:p w14:paraId="2BC57033" w14:textId="77777777" w:rsidR="000D6909" w:rsidRPr="00093E8A" w:rsidRDefault="000D6909" w:rsidP="000D6909">
      <w:pPr>
        <w:pStyle w:val="ListParagraph"/>
        <w:numPr>
          <w:ilvl w:val="0"/>
          <w:numId w:val="40"/>
        </w:numPr>
        <w:ind w:left="2160"/>
        <w:rPr>
          <w:rFonts w:eastAsia="Times New Roman" w:cstheme="minorHAnsi"/>
        </w:rPr>
      </w:pPr>
      <w:r w:rsidRPr="00093E8A">
        <w:rPr>
          <w:rFonts w:eastAsia="Times New Roman" w:cstheme="minorHAnsi"/>
        </w:rPr>
        <w:t>Contractor’s All risk insurance: Project cost amount</w:t>
      </w:r>
    </w:p>
    <w:p w14:paraId="0B76B3BA" w14:textId="42F94239" w:rsidR="00EE2FE4" w:rsidRPr="00EE2FE4" w:rsidRDefault="000D6909" w:rsidP="00EE2FE4">
      <w:pPr>
        <w:pStyle w:val="ListParagraph"/>
        <w:numPr>
          <w:ilvl w:val="0"/>
          <w:numId w:val="40"/>
        </w:numPr>
        <w:ind w:left="2160"/>
        <w:rPr>
          <w:rFonts w:cstheme="minorHAnsi"/>
        </w:rPr>
      </w:pPr>
      <w:r w:rsidRPr="00093E8A">
        <w:rPr>
          <w:rFonts w:eastAsia="Times New Roman" w:cstheme="minorHAnsi"/>
        </w:rPr>
        <w:t>Third-Pary liability: 50% of project cost</w:t>
      </w:r>
    </w:p>
    <w:p w14:paraId="1F4A3812" w14:textId="7C5B034D" w:rsidR="00EE2FE4" w:rsidRPr="00EE2FE4" w:rsidRDefault="00EE2FE4" w:rsidP="00EE2FE4">
      <w:pPr>
        <w:rPr>
          <w:rFonts w:eastAsia="Times New Roman" w:cstheme="minorHAnsi"/>
          <w:b/>
          <w:bCs/>
        </w:rPr>
      </w:pPr>
      <w:r w:rsidRPr="00EE2FE4">
        <w:rPr>
          <w:rFonts w:eastAsia="Times New Roman" w:cstheme="minorHAnsi"/>
          <w:b/>
          <w:bCs/>
        </w:rPr>
        <w:t xml:space="preserve">9. </w:t>
      </w:r>
      <w:r>
        <w:rPr>
          <w:rFonts w:eastAsia="Times New Roman" w:cstheme="minorHAnsi"/>
          <w:b/>
          <w:bCs/>
        </w:rPr>
        <w:t>KEY PERFORMANCE INDICATORS (KPIs) and Penalties</w:t>
      </w:r>
    </w:p>
    <w:p w14:paraId="7D55C79A" w14:textId="77777777" w:rsidR="00EE2FE4" w:rsidRPr="00EE2FE4" w:rsidRDefault="00EE2FE4" w:rsidP="00EE2FE4">
      <w:pPr>
        <w:pStyle w:val="ListParagraph"/>
        <w:numPr>
          <w:ilvl w:val="0"/>
          <w:numId w:val="40"/>
        </w:numPr>
        <w:ind w:left="2160"/>
        <w:rPr>
          <w:rFonts w:eastAsia="Times New Roman" w:cstheme="minorHAnsi"/>
        </w:rPr>
      </w:pPr>
      <w:r w:rsidRPr="00EE2FE4">
        <w:rPr>
          <w:rFonts w:eastAsia="Times New Roman" w:cstheme="minorHAnsi"/>
        </w:rPr>
        <w:t>Clear performance expectations and accountability measures shall be defined to ensure service quality and compliance. The following KPIs and related requirements apply:</w:t>
      </w:r>
    </w:p>
    <w:p w14:paraId="5ED76092" w14:textId="77777777" w:rsidR="00EE2FE4" w:rsidRPr="00EE2FE4" w:rsidRDefault="00EE2FE4" w:rsidP="00EE2FE4">
      <w:pPr>
        <w:pStyle w:val="ListParagraph"/>
        <w:numPr>
          <w:ilvl w:val="0"/>
          <w:numId w:val="40"/>
        </w:numPr>
        <w:ind w:left="2160"/>
        <w:rPr>
          <w:rFonts w:eastAsia="Times New Roman" w:cstheme="minorHAnsi"/>
        </w:rPr>
      </w:pPr>
      <w:r w:rsidRPr="00EE2FE4">
        <w:rPr>
          <w:rFonts w:eastAsia="Times New Roman" w:cstheme="minorHAnsi"/>
          <w:b/>
          <w:bCs/>
        </w:rPr>
        <w:t>Response and Resolution Timeframes:</w:t>
      </w:r>
      <w:r w:rsidRPr="00EE2FE4">
        <w:rPr>
          <w:rFonts w:eastAsia="Times New Roman" w:cstheme="minorHAnsi"/>
        </w:rPr>
        <w:br/>
        <w:t>The contractor must adhere to the following strict timelines:</w:t>
      </w:r>
    </w:p>
    <w:p w14:paraId="07A0A42C" w14:textId="2504CD86" w:rsidR="00EE2FE4" w:rsidRPr="00EE2FE4" w:rsidRDefault="00EE2FE4" w:rsidP="00EE2FE4">
      <w:pPr>
        <w:pStyle w:val="ListParagraph"/>
        <w:numPr>
          <w:ilvl w:val="0"/>
          <w:numId w:val="40"/>
        </w:numPr>
        <w:ind w:left="2160"/>
        <w:rPr>
          <w:rFonts w:eastAsia="Times New Roman" w:cstheme="minorHAnsi"/>
        </w:rPr>
      </w:pPr>
      <w:r w:rsidRPr="00EE2FE4">
        <w:rPr>
          <w:rFonts w:eastAsia="Times New Roman" w:cstheme="minorHAnsi"/>
          <w:b/>
          <w:bCs/>
        </w:rPr>
        <w:t>Initial Response Time:</w:t>
      </w:r>
      <w:r w:rsidRPr="00EE2FE4">
        <w:rPr>
          <w:rFonts w:eastAsia="Times New Roman" w:cstheme="minorHAnsi"/>
        </w:rPr>
        <w:t xml:space="preserve"> Within </w:t>
      </w:r>
      <w:r>
        <w:rPr>
          <w:rFonts w:eastAsia="Times New Roman" w:cstheme="minorHAnsi"/>
          <w:b/>
          <w:bCs/>
        </w:rPr>
        <w:t>5</w:t>
      </w:r>
      <w:r w:rsidRPr="00EE2FE4">
        <w:rPr>
          <w:rFonts w:eastAsia="Times New Roman" w:cstheme="minorHAnsi"/>
          <w:b/>
          <w:bCs/>
        </w:rPr>
        <w:t xml:space="preserve"> minutes</w:t>
      </w:r>
      <w:r w:rsidRPr="00EE2FE4">
        <w:rPr>
          <w:rFonts w:eastAsia="Times New Roman" w:cstheme="minorHAnsi"/>
        </w:rPr>
        <w:t xml:space="preserve"> of receiving a fault notification.</w:t>
      </w:r>
    </w:p>
    <w:p w14:paraId="38C6EB60" w14:textId="77777777" w:rsidR="00EE2FE4" w:rsidRPr="00EE2FE4" w:rsidRDefault="00EE2FE4" w:rsidP="00EE2FE4">
      <w:pPr>
        <w:pStyle w:val="ListParagraph"/>
        <w:numPr>
          <w:ilvl w:val="0"/>
          <w:numId w:val="40"/>
        </w:numPr>
        <w:ind w:left="2160"/>
        <w:rPr>
          <w:rFonts w:eastAsia="Times New Roman" w:cstheme="minorHAnsi"/>
        </w:rPr>
      </w:pPr>
      <w:r w:rsidRPr="00EE2FE4">
        <w:rPr>
          <w:rFonts w:eastAsia="Times New Roman" w:cstheme="minorHAnsi"/>
          <w:b/>
          <w:bCs/>
        </w:rPr>
        <w:t>On-Site Arrival for Emergency Issues:</w:t>
      </w:r>
      <w:r w:rsidRPr="00EE2FE4">
        <w:rPr>
          <w:rFonts w:eastAsia="Times New Roman" w:cstheme="minorHAnsi"/>
        </w:rPr>
        <w:t xml:space="preserve"> Within </w:t>
      </w:r>
      <w:r w:rsidRPr="00EE2FE4">
        <w:rPr>
          <w:rFonts w:eastAsia="Times New Roman" w:cstheme="minorHAnsi"/>
          <w:b/>
          <w:bCs/>
        </w:rPr>
        <w:t>1 hour</w:t>
      </w:r>
      <w:r w:rsidRPr="00EE2FE4">
        <w:rPr>
          <w:rFonts w:eastAsia="Times New Roman" w:cstheme="minorHAnsi"/>
        </w:rPr>
        <w:t>.</w:t>
      </w:r>
    </w:p>
    <w:p w14:paraId="42408EFA" w14:textId="3AD59BC9" w:rsidR="00EE2FE4" w:rsidRPr="00EE2FE4" w:rsidRDefault="00EE2FE4" w:rsidP="00EE2FE4">
      <w:pPr>
        <w:pStyle w:val="ListParagraph"/>
        <w:numPr>
          <w:ilvl w:val="0"/>
          <w:numId w:val="40"/>
        </w:numPr>
        <w:ind w:left="2160"/>
        <w:rPr>
          <w:rFonts w:eastAsia="Times New Roman" w:cstheme="minorHAnsi"/>
        </w:rPr>
      </w:pPr>
      <w:r w:rsidRPr="00EE2FE4">
        <w:rPr>
          <w:rFonts w:eastAsia="Times New Roman" w:cstheme="minorHAnsi"/>
          <w:b/>
          <w:bCs/>
        </w:rPr>
        <w:t>Minor Issue Resolution (non-disruptive faults):</w:t>
      </w:r>
      <w:r w:rsidRPr="00EE2FE4">
        <w:rPr>
          <w:rFonts w:eastAsia="Times New Roman" w:cstheme="minorHAnsi"/>
        </w:rPr>
        <w:t xml:space="preserve"> Within </w:t>
      </w:r>
      <w:r w:rsidR="00AD0B9B">
        <w:rPr>
          <w:rFonts w:eastAsia="Times New Roman" w:cstheme="minorHAnsi"/>
          <w:b/>
          <w:bCs/>
        </w:rPr>
        <w:t>2</w:t>
      </w:r>
      <w:r w:rsidRPr="00EE2FE4">
        <w:rPr>
          <w:rFonts w:eastAsia="Times New Roman" w:cstheme="minorHAnsi"/>
          <w:b/>
          <w:bCs/>
        </w:rPr>
        <w:t xml:space="preserve"> hours</w:t>
      </w:r>
      <w:r w:rsidRPr="00EE2FE4">
        <w:rPr>
          <w:rFonts w:eastAsia="Times New Roman" w:cstheme="minorHAnsi"/>
        </w:rPr>
        <w:t>.</w:t>
      </w:r>
    </w:p>
    <w:p w14:paraId="41B9E323" w14:textId="77777777" w:rsidR="00EE2FE4" w:rsidRPr="00EE2FE4" w:rsidRDefault="00EE2FE4" w:rsidP="00EE2FE4">
      <w:pPr>
        <w:pStyle w:val="ListParagraph"/>
        <w:numPr>
          <w:ilvl w:val="0"/>
          <w:numId w:val="40"/>
        </w:numPr>
        <w:ind w:left="2160"/>
        <w:rPr>
          <w:rFonts w:eastAsia="Times New Roman" w:cstheme="minorHAnsi"/>
        </w:rPr>
      </w:pPr>
      <w:r w:rsidRPr="00EE2FE4">
        <w:rPr>
          <w:rFonts w:eastAsia="Times New Roman" w:cstheme="minorHAnsi"/>
          <w:b/>
          <w:bCs/>
        </w:rPr>
        <w:t>Major Issue Resolution (affecting functionality):</w:t>
      </w:r>
      <w:r w:rsidRPr="00EE2FE4">
        <w:rPr>
          <w:rFonts w:eastAsia="Times New Roman" w:cstheme="minorHAnsi"/>
        </w:rPr>
        <w:t xml:space="preserve"> Within </w:t>
      </w:r>
      <w:r w:rsidRPr="00EE2FE4">
        <w:rPr>
          <w:rFonts w:eastAsia="Times New Roman" w:cstheme="minorHAnsi"/>
          <w:b/>
          <w:bCs/>
        </w:rPr>
        <w:t>8 hours</w:t>
      </w:r>
      <w:r w:rsidRPr="00EE2FE4">
        <w:rPr>
          <w:rFonts w:eastAsia="Times New Roman" w:cstheme="minorHAnsi"/>
        </w:rPr>
        <w:t>, unless spare parts are required.</w:t>
      </w:r>
    </w:p>
    <w:p w14:paraId="134B9926" w14:textId="77777777" w:rsidR="00EE2FE4" w:rsidRPr="00EE2FE4" w:rsidRDefault="00EE2FE4" w:rsidP="00EE2FE4">
      <w:pPr>
        <w:pStyle w:val="ListParagraph"/>
        <w:numPr>
          <w:ilvl w:val="0"/>
          <w:numId w:val="40"/>
        </w:numPr>
        <w:ind w:left="2160"/>
        <w:rPr>
          <w:rFonts w:eastAsia="Times New Roman" w:cstheme="minorHAnsi"/>
        </w:rPr>
      </w:pPr>
      <w:r w:rsidRPr="00EE2FE4">
        <w:rPr>
          <w:rFonts w:eastAsia="Times New Roman" w:cstheme="minorHAnsi"/>
          <w:b/>
          <w:bCs/>
        </w:rPr>
        <w:lastRenderedPageBreak/>
        <w:t>Critical Failure (complete shutdown of a unit):</w:t>
      </w:r>
      <w:r w:rsidRPr="00EE2FE4">
        <w:rPr>
          <w:rFonts w:eastAsia="Times New Roman" w:cstheme="minorHAnsi"/>
        </w:rPr>
        <w:t xml:space="preserve"> Temporary solution must be provided </w:t>
      </w:r>
      <w:r w:rsidRPr="00EE2FE4">
        <w:rPr>
          <w:rFonts w:eastAsia="Times New Roman" w:cstheme="minorHAnsi"/>
          <w:b/>
          <w:bCs/>
        </w:rPr>
        <w:t>within 2 hours</w:t>
      </w:r>
      <w:r w:rsidRPr="00EE2FE4">
        <w:rPr>
          <w:rFonts w:eastAsia="Times New Roman" w:cstheme="minorHAnsi"/>
        </w:rPr>
        <w:t xml:space="preserve">, and full resolution </w:t>
      </w:r>
      <w:r w:rsidRPr="00EE2FE4">
        <w:rPr>
          <w:rFonts w:eastAsia="Times New Roman" w:cstheme="minorHAnsi"/>
          <w:b/>
          <w:bCs/>
        </w:rPr>
        <w:t>within 24 hours</w:t>
      </w:r>
      <w:r w:rsidRPr="00EE2FE4">
        <w:rPr>
          <w:rFonts w:eastAsia="Times New Roman" w:cstheme="minorHAnsi"/>
        </w:rPr>
        <w:t>.</w:t>
      </w:r>
      <w:r w:rsidRPr="00EE2FE4">
        <w:rPr>
          <w:rFonts w:eastAsia="Times New Roman" w:cstheme="minorHAnsi"/>
        </w:rPr>
        <w:br/>
        <w:t>Failure to comply will result in financial penalties as defined in the contract.</w:t>
      </w:r>
    </w:p>
    <w:p w14:paraId="563EFBB4" w14:textId="77777777" w:rsidR="00EE2FE4" w:rsidRPr="00EE2FE4" w:rsidRDefault="00EE2FE4" w:rsidP="00EE2FE4">
      <w:pPr>
        <w:pStyle w:val="ListParagraph"/>
        <w:numPr>
          <w:ilvl w:val="0"/>
          <w:numId w:val="40"/>
        </w:numPr>
        <w:ind w:left="2160"/>
        <w:rPr>
          <w:rFonts w:eastAsia="Times New Roman" w:cstheme="minorHAnsi"/>
        </w:rPr>
      </w:pPr>
      <w:r w:rsidRPr="00EE2FE4">
        <w:rPr>
          <w:rFonts w:eastAsia="Times New Roman" w:cstheme="minorHAnsi"/>
          <w:b/>
          <w:bCs/>
        </w:rPr>
        <w:t>Workmanship and Spare Parts Guarantee:</w:t>
      </w:r>
      <w:r w:rsidRPr="00EE2FE4">
        <w:rPr>
          <w:rFonts w:eastAsia="Times New Roman" w:cstheme="minorHAnsi"/>
        </w:rPr>
        <w:br/>
        <w:t xml:space="preserve">All works performed by the contractor must carry a </w:t>
      </w:r>
      <w:r w:rsidRPr="00EE2FE4">
        <w:rPr>
          <w:rFonts w:eastAsia="Times New Roman" w:cstheme="minorHAnsi"/>
          <w:b/>
          <w:bCs/>
        </w:rPr>
        <w:t>12-month warranty</w:t>
      </w:r>
      <w:r w:rsidRPr="00EE2FE4">
        <w:rPr>
          <w:rFonts w:eastAsia="Times New Roman" w:cstheme="minorHAnsi"/>
        </w:rPr>
        <w:t xml:space="preserve">. This guarantee applies to workmanship quality and proper function of any </w:t>
      </w:r>
      <w:r w:rsidRPr="00EE2FE4">
        <w:rPr>
          <w:rFonts w:eastAsia="Times New Roman" w:cstheme="minorHAnsi"/>
          <w:b/>
          <w:bCs/>
        </w:rPr>
        <w:t>spare parts provided by the contractor</w:t>
      </w:r>
      <w:r w:rsidRPr="00EE2FE4">
        <w:rPr>
          <w:rFonts w:eastAsia="Times New Roman" w:cstheme="minorHAnsi"/>
        </w:rPr>
        <w:t xml:space="preserve">. If spare parts are </w:t>
      </w:r>
      <w:r w:rsidRPr="00EE2FE4">
        <w:rPr>
          <w:rFonts w:eastAsia="Times New Roman" w:cstheme="minorHAnsi"/>
          <w:b/>
          <w:bCs/>
        </w:rPr>
        <w:t>procured by the client</w:t>
      </w:r>
      <w:r w:rsidRPr="00EE2FE4">
        <w:rPr>
          <w:rFonts w:eastAsia="Times New Roman" w:cstheme="minorHAnsi"/>
        </w:rPr>
        <w:t>, the contractor shall still ensure correct and damage-free installation, with full accountability for installation-related faults.</w:t>
      </w:r>
    </w:p>
    <w:p w14:paraId="4B585802" w14:textId="77777777" w:rsidR="009B0BE7" w:rsidRPr="009B0BE7" w:rsidRDefault="00EE2FE4" w:rsidP="00AD0B9B">
      <w:pPr>
        <w:pStyle w:val="ListParagraph"/>
        <w:numPr>
          <w:ilvl w:val="0"/>
          <w:numId w:val="40"/>
        </w:numPr>
        <w:ind w:left="2160"/>
        <w:rPr>
          <w:rFonts w:eastAsia="Times New Roman" w:cstheme="minorHAnsi"/>
        </w:rPr>
      </w:pPr>
      <w:r w:rsidRPr="00EE2FE4">
        <w:rPr>
          <w:rFonts w:eastAsia="Times New Roman" w:cstheme="minorHAnsi"/>
          <w:b/>
          <w:bCs/>
        </w:rPr>
        <w:t>Audit Compliance:</w:t>
      </w:r>
      <w:r w:rsidRPr="00EE2FE4">
        <w:rPr>
          <w:rFonts w:eastAsia="Times New Roman" w:cstheme="minorHAnsi"/>
        </w:rPr>
        <w:br/>
        <w:t xml:space="preserve">A final technical audit shall be conducted at the end of the contract term. The contractor must ensure that all vertical transport units are in the same or better condition than noted in the initial entrance report. </w:t>
      </w:r>
      <w:r w:rsidRPr="00EE2FE4">
        <w:rPr>
          <w:rFonts w:eastAsia="Times New Roman" w:cstheme="minorHAnsi"/>
          <w:b/>
          <w:bCs/>
        </w:rPr>
        <w:t>Any new damages or technical issues</w:t>
      </w:r>
      <w:r w:rsidRPr="00EE2FE4">
        <w:rPr>
          <w:rFonts w:eastAsia="Times New Roman" w:cstheme="minorHAnsi"/>
        </w:rPr>
        <w:t xml:space="preserve"> not documented initially will be considered the contractor’s responsibility and may result in </w:t>
      </w:r>
      <w:r w:rsidRPr="00EE2FE4">
        <w:rPr>
          <w:rFonts w:eastAsia="Times New Roman" w:cstheme="minorHAnsi"/>
          <w:b/>
          <w:bCs/>
        </w:rPr>
        <w:t>penalties or deductions from the final payment</w:t>
      </w:r>
      <w:r w:rsidRPr="00EE2FE4">
        <w:rPr>
          <w:rFonts w:eastAsia="Times New Roman" w:cstheme="minorHAnsi"/>
        </w:rPr>
        <w:t>.</w:t>
      </w:r>
      <w:r w:rsidR="009B0BE7" w:rsidRPr="009B0BE7">
        <w:rPr>
          <w:b/>
          <w:bCs/>
        </w:rPr>
        <w:t xml:space="preserve"> </w:t>
      </w:r>
    </w:p>
    <w:p w14:paraId="506E2A3F" w14:textId="17352456" w:rsidR="000D6909" w:rsidRPr="00AD0B9B" w:rsidRDefault="009B0BE7" w:rsidP="00AD0B9B">
      <w:pPr>
        <w:pStyle w:val="ListParagraph"/>
        <w:numPr>
          <w:ilvl w:val="0"/>
          <w:numId w:val="40"/>
        </w:numPr>
        <w:ind w:left="2160"/>
        <w:rPr>
          <w:rFonts w:eastAsia="Times New Roman" w:cstheme="minorHAnsi"/>
        </w:rPr>
      </w:pPr>
      <w:r w:rsidRPr="009B0BE7">
        <w:rPr>
          <w:rFonts w:eastAsia="Times New Roman" w:cstheme="minorHAnsi"/>
          <w:b/>
          <w:bCs/>
        </w:rPr>
        <w:t>Entrance and Exit Audits</w:t>
      </w:r>
      <w:r w:rsidRPr="009B0BE7">
        <w:rPr>
          <w:rFonts w:eastAsia="Times New Roman" w:cstheme="minorHAnsi"/>
        </w:rPr>
        <w:br/>
        <w:t xml:space="preserve">An </w:t>
      </w:r>
      <w:r w:rsidRPr="009B0BE7">
        <w:rPr>
          <w:rFonts w:eastAsia="Times New Roman" w:cstheme="minorHAnsi"/>
          <w:b/>
          <w:bCs/>
        </w:rPr>
        <w:t>entrance audit</w:t>
      </w:r>
      <w:r w:rsidRPr="009B0BE7">
        <w:rPr>
          <w:rFonts w:eastAsia="Times New Roman" w:cstheme="minorHAnsi"/>
        </w:rPr>
        <w:t xml:space="preserve"> of all vertical transportation units shall be conducted </w:t>
      </w:r>
      <w:r w:rsidRPr="009B0BE7">
        <w:rPr>
          <w:rFonts w:eastAsia="Times New Roman" w:cstheme="minorHAnsi"/>
          <w:b/>
          <w:bCs/>
        </w:rPr>
        <w:t>free of charge</w:t>
      </w:r>
      <w:r w:rsidRPr="009B0BE7">
        <w:rPr>
          <w:rFonts w:eastAsia="Times New Roman" w:cstheme="minorHAnsi"/>
        </w:rPr>
        <w:t xml:space="preserve"> by the contractor immediately upon contract signing to document the baseline technical condition of the equipment.</w:t>
      </w:r>
      <w:r w:rsidRPr="009B0BE7">
        <w:rPr>
          <w:rFonts w:eastAsia="Times New Roman" w:cstheme="minorHAnsi"/>
        </w:rPr>
        <w:br/>
        <w:t xml:space="preserve">An </w:t>
      </w:r>
      <w:r w:rsidRPr="009B0BE7">
        <w:rPr>
          <w:rFonts w:eastAsia="Times New Roman" w:cstheme="minorHAnsi"/>
          <w:b/>
          <w:bCs/>
        </w:rPr>
        <w:t>exit audit</w:t>
      </w:r>
      <w:r w:rsidRPr="009B0BE7">
        <w:rPr>
          <w:rFonts w:eastAsia="Times New Roman" w:cstheme="minorHAnsi"/>
        </w:rPr>
        <w:t xml:space="preserve"> shall also be conducted </w:t>
      </w:r>
      <w:r w:rsidRPr="009B0BE7">
        <w:rPr>
          <w:rFonts w:eastAsia="Times New Roman" w:cstheme="minorHAnsi"/>
          <w:b/>
          <w:bCs/>
        </w:rPr>
        <w:t>free of charge</w:t>
      </w:r>
      <w:r w:rsidRPr="009B0BE7">
        <w:rPr>
          <w:rFonts w:eastAsia="Times New Roman" w:cstheme="minorHAnsi"/>
        </w:rPr>
        <w:t xml:space="preserve"> upon contract completion to evaluate the final condition of the equipment.</w:t>
      </w:r>
      <w:r w:rsidRPr="009B0BE7">
        <w:rPr>
          <w:rFonts w:eastAsia="Times New Roman" w:cstheme="minorHAnsi"/>
        </w:rPr>
        <w:br/>
        <w:t xml:space="preserve">Additionally, the client reserves the right to </w:t>
      </w:r>
      <w:r w:rsidRPr="009B0BE7">
        <w:rPr>
          <w:rFonts w:eastAsia="Times New Roman" w:cstheme="minorHAnsi"/>
          <w:b/>
          <w:bCs/>
        </w:rPr>
        <w:t>conduct its own independent audit</w:t>
      </w:r>
      <w:r w:rsidRPr="009B0BE7">
        <w:rPr>
          <w:rFonts w:eastAsia="Times New Roman" w:cstheme="minorHAnsi"/>
        </w:rPr>
        <w:t xml:space="preserve"> at any time during the contract period or upon its completion.</w:t>
      </w:r>
    </w:p>
    <w:p w14:paraId="12AC4E5A" w14:textId="0D2DDE6F" w:rsidR="00F8759F" w:rsidRPr="000D6909" w:rsidRDefault="000D6909" w:rsidP="000D6909">
      <w:pPr>
        <w:rPr>
          <w:rFonts w:eastAsia="Times New Roman" w:cstheme="minorHAnsi"/>
        </w:rPr>
      </w:pPr>
      <w:r>
        <w:rPr>
          <w:rFonts w:eastAsia="Times New Roman" w:cstheme="minorHAnsi"/>
        </w:rPr>
        <w:br/>
      </w:r>
      <w:r w:rsidR="00D83A94" w:rsidRPr="000D6909">
        <w:rPr>
          <w:rFonts w:eastAsia="Times New Roman" w:cstheme="minorHAnsi"/>
          <w:b/>
          <w:bCs/>
        </w:rPr>
        <w:t xml:space="preserve">SUBMISSION DEADLINE AND CONTACT INFORMATION </w:t>
      </w:r>
    </w:p>
    <w:p w14:paraId="6D0F30FD" w14:textId="6AD30822" w:rsidR="00F8759F" w:rsidRPr="00093E8A" w:rsidRDefault="00F8759F" w:rsidP="00C61C00">
      <w:pPr>
        <w:ind w:left="1440"/>
        <w:rPr>
          <w:rFonts w:eastAsia="Times New Roman" w:cstheme="minorHAnsi"/>
        </w:rPr>
      </w:pPr>
      <w:r w:rsidRPr="00093E8A">
        <w:rPr>
          <w:rFonts w:eastAsia="Times New Roman" w:cstheme="minorHAnsi"/>
        </w:rPr>
        <w:t xml:space="preserve">Proposals Must be submitted </w:t>
      </w:r>
      <w:r w:rsidR="000D6909">
        <w:rPr>
          <w:rFonts w:eastAsia="Times New Roman" w:cstheme="minorHAnsi"/>
        </w:rPr>
        <w:t xml:space="preserve">by tenders.ge within the platform deadlines. </w:t>
      </w:r>
      <w:r w:rsidR="00A77A41">
        <w:rPr>
          <w:rFonts w:eastAsia="Times New Roman" w:cstheme="minorHAnsi"/>
        </w:rPr>
        <w:t>Use attached contact information in case of questions to tender procedures and proposals</w:t>
      </w:r>
      <w:r w:rsidR="00C202A1">
        <w:rPr>
          <w:rFonts w:eastAsia="Times New Roman" w:cstheme="minorHAnsi"/>
        </w:rPr>
        <w:t xml:space="preserve"> </w:t>
      </w:r>
      <w:r w:rsidR="002878C7" w:rsidRPr="00093E8A">
        <w:rPr>
          <w:rFonts w:eastAsia="Times New Roman" w:cstheme="minorHAnsi"/>
        </w:rPr>
        <w:br/>
      </w:r>
      <w:r w:rsidR="002878C7" w:rsidRPr="00093E8A">
        <w:rPr>
          <w:rFonts w:eastAsia="Times New Roman" w:cstheme="minorHAnsi"/>
        </w:rPr>
        <w:br/>
        <w:t>Beka Tsiklauri</w:t>
      </w:r>
      <w:r w:rsidR="002878C7" w:rsidRPr="00093E8A">
        <w:rPr>
          <w:rFonts w:eastAsia="Times New Roman" w:cstheme="minorHAnsi"/>
        </w:rPr>
        <w:br/>
        <w:t>Procurement Manager</w:t>
      </w:r>
      <w:r w:rsidR="002878C7" w:rsidRPr="00093E8A">
        <w:rPr>
          <w:rFonts w:eastAsia="Times New Roman" w:cstheme="minorHAnsi"/>
        </w:rPr>
        <w:br/>
        <w:t xml:space="preserve">E-Mail: </w:t>
      </w:r>
      <w:hyperlink r:id="rId6" w:history="1">
        <w:r w:rsidR="0088502D" w:rsidRPr="00093E8A">
          <w:rPr>
            <w:rStyle w:val="Hyperlink"/>
            <w:rFonts w:eastAsia="Times New Roman" w:cstheme="minorHAnsi"/>
          </w:rPr>
          <w:t>b.tsiklauri@tbilisimall.com</w:t>
        </w:r>
      </w:hyperlink>
      <w:r w:rsidR="0088502D" w:rsidRPr="00093E8A">
        <w:rPr>
          <w:rFonts w:eastAsia="Times New Roman" w:cstheme="minorHAnsi"/>
        </w:rPr>
        <w:br/>
        <w:t>Mobile: +995</w:t>
      </w:r>
      <w:r w:rsidR="00461BDF" w:rsidRPr="00093E8A">
        <w:rPr>
          <w:rFonts w:eastAsia="Times New Roman" w:cstheme="minorHAnsi"/>
        </w:rPr>
        <w:t xml:space="preserve"> 591 51 43 09</w:t>
      </w:r>
    </w:p>
    <w:p w14:paraId="3AC8C024" w14:textId="77777777" w:rsidR="0080626D" w:rsidRPr="0080626D" w:rsidRDefault="00000000" w:rsidP="0080626D">
      <w:pPr>
        <w:spacing w:after="0" w:line="240" w:lineRule="auto"/>
        <w:rPr>
          <w:rFonts w:eastAsia="Times New Roman" w:cstheme="minorHAnsi"/>
        </w:rPr>
      </w:pPr>
      <w:r>
        <w:rPr>
          <w:rFonts w:eastAsia="Times New Roman" w:cstheme="minorHAnsi"/>
        </w:rPr>
        <w:pict w14:anchorId="257A1FA4">
          <v:rect id="_x0000_i1026" style="width:0;height:1.5pt" o:hralign="center" o:hrstd="t" o:hr="t" fillcolor="#a0a0a0" stroked="f"/>
        </w:pict>
      </w:r>
    </w:p>
    <w:p w14:paraId="427FFC25" w14:textId="77777777" w:rsidR="0080626D" w:rsidRPr="0080626D" w:rsidRDefault="0080626D" w:rsidP="0080626D">
      <w:pPr>
        <w:spacing w:before="100" w:beforeAutospacing="1" w:after="100" w:afterAutospacing="1" w:line="240" w:lineRule="auto"/>
        <w:rPr>
          <w:rFonts w:eastAsia="Times New Roman" w:cstheme="minorHAnsi"/>
        </w:rPr>
      </w:pPr>
      <w:r w:rsidRPr="0080626D">
        <w:rPr>
          <w:rFonts w:eastAsia="Times New Roman" w:cstheme="minorHAnsi"/>
        </w:rPr>
        <w:t>Thank you for your interest in this project. We look forward to receiving your proposal.</w:t>
      </w:r>
    </w:p>
    <w:p w14:paraId="42F8F3D4" w14:textId="48662D47" w:rsidR="0080626D" w:rsidRPr="0080626D" w:rsidRDefault="0080626D" w:rsidP="0080626D">
      <w:pPr>
        <w:spacing w:after="0" w:line="240" w:lineRule="auto"/>
        <w:rPr>
          <w:rFonts w:eastAsia="Times New Roman" w:cstheme="minorHAnsi"/>
        </w:rPr>
      </w:pPr>
    </w:p>
    <w:p w14:paraId="2E728CB3" w14:textId="77777777" w:rsidR="00F8759F" w:rsidRPr="00093E8A" w:rsidRDefault="00F8759F" w:rsidP="00F8759F">
      <w:pPr>
        <w:rPr>
          <w:rFonts w:eastAsia="Times New Roman" w:cstheme="minorHAnsi"/>
          <w:b/>
          <w:bCs/>
        </w:rPr>
      </w:pPr>
    </w:p>
    <w:sectPr w:rsidR="00F8759F" w:rsidRPr="00093E8A" w:rsidSect="001358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24DD3"/>
    <w:multiLevelType w:val="multilevel"/>
    <w:tmpl w:val="99747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8B1D5A"/>
    <w:multiLevelType w:val="multilevel"/>
    <w:tmpl w:val="D9563810"/>
    <w:lvl w:ilvl="0">
      <w:start w:val="1"/>
      <w:numFmt w:val="bullet"/>
      <w:lvlText w:val=""/>
      <w:lvlJc w:val="left"/>
      <w:pPr>
        <w:tabs>
          <w:tab w:val="num" w:pos="2160"/>
        </w:tabs>
        <w:ind w:left="2160" w:hanging="360"/>
      </w:pPr>
      <w:rPr>
        <w:rFonts w:ascii="Symbol" w:hAnsi="Symbol" w:hint="default"/>
        <w:b/>
        <w:bCs/>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2" w15:restartNumberingAfterBreak="0">
    <w:nsid w:val="052751D3"/>
    <w:multiLevelType w:val="multilevel"/>
    <w:tmpl w:val="96163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3A61FA"/>
    <w:multiLevelType w:val="multilevel"/>
    <w:tmpl w:val="DF6CB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096D87"/>
    <w:multiLevelType w:val="multilevel"/>
    <w:tmpl w:val="324E3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7048F7"/>
    <w:multiLevelType w:val="multilevel"/>
    <w:tmpl w:val="C93CA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BC6CA6"/>
    <w:multiLevelType w:val="hybridMultilevel"/>
    <w:tmpl w:val="B8C4D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4328C0"/>
    <w:multiLevelType w:val="multilevel"/>
    <w:tmpl w:val="02CA4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262B1B"/>
    <w:multiLevelType w:val="multilevel"/>
    <w:tmpl w:val="EF7AA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6628CC"/>
    <w:multiLevelType w:val="multilevel"/>
    <w:tmpl w:val="B8BE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D834FD"/>
    <w:multiLevelType w:val="multilevel"/>
    <w:tmpl w:val="0F720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3AD037C"/>
    <w:multiLevelType w:val="multilevel"/>
    <w:tmpl w:val="A6385F86"/>
    <w:lvl w:ilvl="0">
      <w:start w:val="1"/>
      <w:numFmt w:val="bullet"/>
      <w:lvlText w:val=""/>
      <w:lvlJc w:val="left"/>
      <w:pPr>
        <w:tabs>
          <w:tab w:val="num" w:pos="2160"/>
        </w:tabs>
        <w:ind w:left="2160" w:hanging="360"/>
      </w:pPr>
      <w:rPr>
        <w:rFonts w:ascii="Symbol" w:hAnsi="Symbol" w:hint="default"/>
        <w:b/>
        <w:bCs/>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12" w15:restartNumberingAfterBreak="0">
    <w:nsid w:val="14B92813"/>
    <w:multiLevelType w:val="multilevel"/>
    <w:tmpl w:val="22F21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DF3C89"/>
    <w:multiLevelType w:val="multilevel"/>
    <w:tmpl w:val="22404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8D2086"/>
    <w:multiLevelType w:val="multilevel"/>
    <w:tmpl w:val="FB628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BCC115C"/>
    <w:multiLevelType w:val="multilevel"/>
    <w:tmpl w:val="B48E5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BD26CFE"/>
    <w:multiLevelType w:val="hybridMultilevel"/>
    <w:tmpl w:val="2DB8302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21C77ADF"/>
    <w:multiLevelType w:val="multilevel"/>
    <w:tmpl w:val="2118E9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1D057B3"/>
    <w:multiLevelType w:val="multilevel"/>
    <w:tmpl w:val="73504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25418E3"/>
    <w:multiLevelType w:val="hybridMultilevel"/>
    <w:tmpl w:val="8452B0F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BD6A10"/>
    <w:multiLevelType w:val="multilevel"/>
    <w:tmpl w:val="02781DE6"/>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21" w15:restartNumberingAfterBreak="0">
    <w:nsid w:val="2E966665"/>
    <w:multiLevelType w:val="hybridMultilevel"/>
    <w:tmpl w:val="897493E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B04366"/>
    <w:multiLevelType w:val="hybridMultilevel"/>
    <w:tmpl w:val="D206E6B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35106757"/>
    <w:multiLevelType w:val="multilevel"/>
    <w:tmpl w:val="02781DE6"/>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24" w15:restartNumberingAfterBreak="0">
    <w:nsid w:val="3B2F2B30"/>
    <w:multiLevelType w:val="hybridMultilevel"/>
    <w:tmpl w:val="122A4D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5B4A05"/>
    <w:multiLevelType w:val="multilevel"/>
    <w:tmpl w:val="DAE2B6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BA84911"/>
    <w:multiLevelType w:val="multilevel"/>
    <w:tmpl w:val="B146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C8631C6"/>
    <w:multiLevelType w:val="multilevel"/>
    <w:tmpl w:val="4AFC1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DF107FD"/>
    <w:multiLevelType w:val="multilevel"/>
    <w:tmpl w:val="37EC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EA86B7B"/>
    <w:multiLevelType w:val="multilevel"/>
    <w:tmpl w:val="5A587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F4329E5"/>
    <w:multiLevelType w:val="multilevel"/>
    <w:tmpl w:val="54DE2100"/>
    <w:lvl w:ilvl="0">
      <w:start w:val="1"/>
      <w:numFmt w:val="bullet"/>
      <w:lvlText w:val=""/>
      <w:lvlJc w:val="left"/>
      <w:pPr>
        <w:tabs>
          <w:tab w:val="num" w:pos="2160"/>
        </w:tabs>
        <w:ind w:left="2160" w:hanging="360"/>
      </w:pPr>
      <w:rPr>
        <w:rFonts w:ascii="Symbol" w:hAnsi="Symbol" w:hint="default"/>
        <w:b/>
        <w:bCs/>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31" w15:restartNumberingAfterBreak="0">
    <w:nsid w:val="429E6E91"/>
    <w:multiLevelType w:val="multilevel"/>
    <w:tmpl w:val="F8BCD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55647DE"/>
    <w:multiLevelType w:val="multilevel"/>
    <w:tmpl w:val="98825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7597419"/>
    <w:multiLevelType w:val="hybridMultilevel"/>
    <w:tmpl w:val="7818C75E"/>
    <w:lvl w:ilvl="0" w:tplc="8C1EDE8E">
      <w:numFmt w:val="bullet"/>
      <w:lvlText w:val="-"/>
      <w:lvlJc w:val="left"/>
      <w:pPr>
        <w:ind w:left="510" w:hanging="360"/>
      </w:pPr>
      <w:rPr>
        <w:rFonts w:ascii="Calibri" w:eastAsiaTheme="minorHAnsi" w:hAnsi="Calibri" w:cstheme="minorBidi"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4" w15:restartNumberingAfterBreak="0">
    <w:nsid w:val="4EB82E3A"/>
    <w:multiLevelType w:val="hybridMultilevel"/>
    <w:tmpl w:val="B76C3AE2"/>
    <w:lvl w:ilvl="0" w:tplc="3B4894F4">
      <w:numFmt w:val="bullet"/>
      <w:lvlText w:val="-"/>
      <w:lvlJc w:val="left"/>
      <w:pPr>
        <w:ind w:left="405" w:hanging="360"/>
      </w:pPr>
      <w:rPr>
        <w:rFonts w:ascii="Calibri" w:eastAsiaTheme="minorHAnsi" w:hAnsi="Calibri" w:cstheme="minorBid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51BC5525"/>
    <w:multiLevelType w:val="hybridMultilevel"/>
    <w:tmpl w:val="8AE035B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56582D0C"/>
    <w:multiLevelType w:val="multilevel"/>
    <w:tmpl w:val="D69CC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BC13D54"/>
    <w:multiLevelType w:val="hybridMultilevel"/>
    <w:tmpl w:val="1032B984"/>
    <w:lvl w:ilvl="0" w:tplc="98DCB79C">
      <w:start w:val="1"/>
      <w:numFmt w:val="decimal"/>
      <w:lvlText w:val="%1."/>
      <w:lvlJc w:val="left"/>
      <w:pPr>
        <w:ind w:left="1440" w:hanging="360"/>
      </w:pPr>
      <w:rPr>
        <w:rFonts w:asciiTheme="minorHAnsi" w:hAnsiTheme="minorHAnsi" w:cstheme="minorHAnsi" w:hint="default"/>
        <w:sz w:val="22"/>
        <w:szCs w:val="22"/>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1B10AD7"/>
    <w:multiLevelType w:val="multilevel"/>
    <w:tmpl w:val="91201CD2"/>
    <w:lvl w:ilvl="0">
      <w:start w:val="1"/>
      <w:numFmt w:val="bullet"/>
      <w:lvlText w:val=""/>
      <w:lvlJc w:val="left"/>
      <w:pPr>
        <w:tabs>
          <w:tab w:val="num" w:pos="2160"/>
        </w:tabs>
        <w:ind w:left="2160" w:hanging="360"/>
      </w:pPr>
      <w:rPr>
        <w:rFonts w:ascii="Symbol" w:hAnsi="Symbol" w:hint="default"/>
        <w:b/>
        <w:bCs/>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39" w15:restartNumberingAfterBreak="0">
    <w:nsid w:val="64A43ADF"/>
    <w:multiLevelType w:val="multilevel"/>
    <w:tmpl w:val="867CB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4D467F5"/>
    <w:multiLevelType w:val="hybridMultilevel"/>
    <w:tmpl w:val="BAF85E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76601E"/>
    <w:multiLevelType w:val="hybridMultilevel"/>
    <w:tmpl w:val="6772DB7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2" w15:restartNumberingAfterBreak="0">
    <w:nsid w:val="6A9C3FDB"/>
    <w:multiLevelType w:val="multilevel"/>
    <w:tmpl w:val="02781DE6"/>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43" w15:restartNumberingAfterBreak="0">
    <w:nsid w:val="6ACC7369"/>
    <w:multiLevelType w:val="multilevel"/>
    <w:tmpl w:val="B48E5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D5B7ACB"/>
    <w:multiLevelType w:val="multilevel"/>
    <w:tmpl w:val="4244A53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F014E27"/>
    <w:multiLevelType w:val="multilevel"/>
    <w:tmpl w:val="F1D2B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3CD41A2"/>
    <w:multiLevelType w:val="hybridMultilevel"/>
    <w:tmpl w:val="3FC24596"/>
    <w:lvl w:ilvl="0" w:tplc="04090001">
      <w:start w:val="1"/>
      <w:numFmt w:val="bullet"/>
      <w:lvlText w:val=""/>
      <w:lvlJc w:val="left"/>
      <w:pPr>
        <w:ind w:left="405" w:hanging="360"/>
      </w:pPr>
      <w:rPr>
        <w:rFonts w:ascii="Symbol" w:hAnsi="Symbo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7" w15:restartNumberingAfterBreak="0">
    <w:nsid w:val="768E70D4"/>
    <w:multiLevelType w:val="multilevel"/>
    <w:tmpl w:val="43D470DC"/>
    <w:lvl w:ilvl="0">
      <w:start w:val="1"/>
      <w:numFmt w:val="bullet"/>
      <w:lvlText w:val=""/>
      <w:lvlJc w:val="left"/>
      <w:pPr>
        <w:tabs>
          <w:tab w:val="num" w:pos="2160"/>
        </w:tabs>
        <w:ind w:left="2160" w:hanging="360"/>
      </w:pPr>
      <w:rPr>
        <w:rFonts w:ascii="Symbol" w:hAnsi="Symbol" w:hint="default"/>
        <w:b/>
        <w:bCs/>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48" w15:restartNumberingAfterBreak="0">
    <w:nsid w:val="7709636A"/>
    <w:multiLevelType w:val="multilevel"/>
    <w:tmpl w:val="A0D0F2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B390B42"/>
    <w:multiLevelType w:val="multilevel"/>
    <w:tmpl w:val="31F60B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E0C5799"/>
    <w:multiLevelType w:val="multilevel"/>
    <w:tmpl w:val="BB1CB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91276872">
    <w:abstractNumId w:val="40"/>
  </w:num>
  <w:num w:numId="2" w16cid:durableId="1661226137">
    <w:abstractNumId w:val="24"/>
  </w:num>
  <w:num w:numId="3" w16cid:durableId="1449352298">
    <w:abstractNumId w:val="34"/>
  </w:num>
  <w:num w:numId="4" w16cid:durableId="1010253024">
    <w:abstractNumId w:val="33"/>
  </w:num>
  <w:num w:numId="5" w16cid:durableId="855924512">
    <w:abstractNumId w:val="21"/>
  </w:num>
  <w:num w:numId="6" w16cid:durableId="425539431">
    <w:abstractNumId w:val="19"/>
  </w:num>
  <w:num w:numId="7" w16cid:durableId="1890336521">
    <w:abstractNumId w:val="46"/>
  </w:num>
  <w:num w:numId="8" w16cid:durableId="621304207">
    <w:abstractNumId w:val="45"/>
  </w:num>
  <w:num w:numId="9" w16cid:durableId="1597128229">
    <w:abstractNumId w:val="10"/>
  </w:num>
  <w:num w:numId="10" w16cid:durableId="1344744768">
    <w:abstractNumId w:val="39"/>
  </w:num>
  <w:num w:numId="11" w16cid:durableId="1053120194">
    <w:abstractNumId w:val="13"/>
  </w:num>
  <w:num w:numId="12" w16cid:durableId="1547912022">
    <w:abstractNumId w:val="9"/>
  </w:num>
  <w:num w:numId="13" w16cid:durableId="877475554">
    <w:abstractNumId w:val="18"/>
  </w:num>
  <w:num w:numId="14" w16cid:durableId="1093433558">
    <w:abstractNumId w:val="32"/>
  </w:num>
  <w:num w:numId="15" w16cid:durableId="1995138432">
    <w:abstractNumId w:val="4"/>
  </w:num>
  <w:num w:numId="16" w16cid:durableId="529221701">
    <w:abstractNumId w:val="14"/>
  </w:num>
  <w:num w:numId="17" w16cid:durableId="1818836554">
    <w:abstractNumId w:val="26"/>
  </w:num>
  <w:num w:numId="18" w16cid:durableId="462191122">
    <w:abstractNumId w:val="36"/>
  </w:num>
  <w:num w:numId="19" w16cid:durableId="1581985364">
    <w:abstractNumId w:val="8"/>
  </w:num>
  <w:num w:numId="20" w16cid:durableId="379327435">
    <w:abstractNumId w:val="5"/>
  </w:num>
  <w:num w:numId="21" w16cid:durableId="188031035">
    <w:abstractNumId w:val="0"/>
  </w:num>
  <w:num w:numId="22" w16cid:durableId="1741710382">
    <w:abstractNumId w:val="28"/>
  </w:num>
  <w:num w:numId="23" w16cid:durableId="1446194896">
    <w:abstractNumId w:val="7"/>
  </w:num>
  <w:num w:numId="24" w16cid:durableId="1446391196">
    <w:abstractNumId w:val="44"/>
  </w:num>
  <w:num w:numId="25" w16cid:durableId="1276903637">
    <w:abstractNumId w:val="25"/>
  </w:num>
  <w:num w:numId="26" w16cid:durableId="187640188">
    <w:abstractNumId w:val="49"/>
  </w:num>
  <w:num w:numId="27" w16cid:durableId="1738354789">
    <w:abstractNumId w:val="37"/>
  </w:num>
  <w:num w:numId="28" w16cid:durableId="941232039">
    <w:abstractNumId w:val="43"/>
  </w:num>
  <w:num w:numId="29" w16cid:durableId="993606506">
    <w:abstractNumId w:val="15"/>
  </w:num>
  <w:num w:numId="30" w16cid:durableId="1062752115">
    <w:abstractNumId w:val="42"/>
  </w:num>
  <w:num w:numId="31" w16cid:durableId="837960232">
    <w:abstractNumId w:val="23"/>
  </w:num>
  <w:num w:numId="32" w16cid:durableId="722798962">
    <w:abstractNumId w:val="11"/>
  </w:num>
  <w:num w:numId="33" w16cid:durableId="1808694720">
    <w:abstractNumId w:val="47"/>
  </w:num>
  <w:num w:numId="34" w16cid:durableId="1134831861">
    <w:abstractNumId w:val="1"/>
  </w:num>
  <w:num w:numId="35" w16cid:durableId="499933721">
    <w:abstractNumId w:val="20"/>
  </w:num>
  <w:num w:numId="36" w16cid:durableId="447971054">
    <w:abstractNumId w:val="30"/>
  </w:num>
  <w:num w:numId="37" w16cid:durableId="1894343435">
    <w:abstractNumId w:val="38"/>
  </w:num>
  <w:num w:numId="38" w16cid:durableId="178324996">
    <w:abstractNumId w:val="41"/>
  </w:num>
  <w:num w:numId="39" w16cid:durableId="33963506">
    <w:abstractNumId w:val="16"/>
  </w:num>
  <w:num w:numId="40" w16cid:durableId="2137142590">
    <w:abstractNumId w:val="35"/>
  </w:num>
  <w:num w:numId="41" w16cid:durableId="478232627">
    <w:abstractNumId w:val="22"/>
  </w:num>
  <w:num w:numId="42" w16cid:durableId="565261365">
    <w:abstractNumId w:val="22"/>
  </w:num>
  <w:num w:numId="43" w16cid:durableId="61947619">
    <w:abstractNumId w:val="50"/>
  </w:num>
  <w:num w:numId="44" w16cid:durableId="1524436528">
    <w:abstractNumId w:val="29"/>
  </w:num>
  <w:num w:numId="45" w16cid:durableId="301232203">
    <w:abstractNumId w:val="48"/>
  </w:num>
  <w:num w:numId="46" w16cid:durableId="1837572446">
    <w:abstractNumId w:val="31"/>
  </w:num>
  <w:num w:numId="47" w16cid:durableId="494230443">
    <w:abstractNumId w:val="27"/>
  </w:num>
  <w:num w:numId="48" w16cid:durableId="2125419278">
    <w:abstractNumId w:val="2"/>
  </w:num>
  <w:num w:numId="49" w16cid:durableId="964508409">
    <w:abstractNumId w:val="3"/>
  </w:num>
  <w:num w:numId="50" w16cid:durableId="1806115164">
    <w:abstractNumId w:val="12"/>
  </w:num>
  <w:num w:numId="51" w16cid:durableId="2004237329">
    <w:abstractNumId w:val="6"/>
  </w:num>
  <w:num w:numId="52" w16cid:durableId="16018319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B1E"/>
    <w:rsid w:val="00000CBB"/>
    <w:rsid w:val="000179ED"/>
    <w:rsid w:val="000243FD"/>
    <w:rsid w:val="000313CA"/>
    <w:rsid w:val="00034AB6"/>
    <w:rsid w:val="00055642"/>
    <w:rsid w:val="000665D7"/>
    <w:rsid w:val="000708E9"/>
    <w:rsid w:val="000868DA"/>
    <w:rsid w:val="00093E8A"/>
    <w:rsid w:val="000A554B"/>
    <w:rsid w:val="000A75A4"/>
    <w:rsid w:val="000B36AD"/>
    <w:rsid w:val="000B5C14"/>
    <w:rsid w:val="000B735F"/>
    <w:rsid w:val="000B76FF"/>
    <w:rsid w:val="000C0DE0"/>
    <w:rsid w:val="000C253A"/>
    <w:rsid w:val="000D6909"/>
    <w:rsid w:val="000F3BA8"/>
    <w:rsid w:val="00116DC4"/>
    <w:rsid w:val="00117A50"/>
    <w:rsid w:val="00127CC0"/>
    <w:rsid w:val="0013586A"/>
    <w:rsid w:val="001447E4"/>
    <w:rsid w:val="00145C13"/>
    <w:rsid w:val="001505DA"/>
    <w:rsid w:val="00151B6B"/>
    <w:rsid w:val="00152BD4"/>
    <w:rsid w:val="00167C17"/>
    <w:rsid w:val="00180E91"/>
    <w:rsid w:val="0018159F"/>
    <w:rsid w:val="00185852"/>
    <w:rsid w:val="001867EB"/>
    <w:rsid w:val="001875BB"/>
    <w:rsid w:val="001878EC"/>
    <w:rsid w:val="001934D5"/>
    <w:rsid w:val="001A6DC5"/>
    <w:rsid w:val="001B3AE5"/>
    <w:rsid w:val="001D0D64"/>
    <w:rsid w:val="001F5CF1"/>
    <w:rsid w:val="00201B1E"/>
    <w:rsid w:val="00202383"/>
    <w:rsid w:val="00225243"/>
    <w:rsid w:val="00225998"/>
    <w:rsid w:val="002359B1"/>
    <w:rsid w:val="0024125A"/>
    <w:rsid w:val="00246738"/>
    <w:rsid w:val="002570CC"/>
    <w:rsid w:val="00262E76"/>
    <w:rsid w:val="00270CD7"/>
    <w:rsid w:val="0027509E"/>
    <w:rsid w:val="002812B7"/>
    <w:rsid w:val="002878C7"/>
    <w:rsid w:val="002B2D7F"/>
    <w:rsid w:val="002B3114"/>
    <w:rsid w:val="002D125E"/>
    <w:rsid w:val="002D29B5"/>
    <w:rsid w:val="002D362E"/>
    <w:rsid w:val="002D4EF1"/>
    <w:rsid w:val="002D73E3"/>
    <w:rsid w:val="0030248F"/>
    <w:rsid w:val="00303DDE"/>
    <w:rsid w:val="0031040C"/>
    <w:rsid w:val="0031060A"/>
    <w:rsid w:val="00334B85"/>
    <w:rsid w:val="0034175C"/>
    <w:rsid w:val="003420A0"/>
    <w:rsid w:val="00346360"/>
    <w:rsid w:val="00347F2D"/>
    <w:rsid w:val="00365464"/>
    <w:rsid w:val="00374BD1"/>
    <w:rsid w:val="00377DA8"/>
    <w:rsid w:val="00387D91"/>
    <w:rsid w:val="00391A11"/>
    <w:rsid w:val="0039699B"/>
    <w:rsid w:val="003A3347"/>
    <w:rsid w:val="003A3F1F"/>
    <w:rsid w:val="003C6F0F"/>
    <w:rsid w:val="003C7E2A"/>
    <w:rsid w:val="003D6716"/>
    <w:rsid w:val="003E743B"/>
    <w:rsid w:val="003F78C4"/>
    <w:rsid w:val="00411548"/>
    <w:rsid w:val="0041646D"/>
    <w:rsid w:val="00461BDF"/>
    <w:rsid w:val="00471AED"/>
    <w:rsid w:val="00473C11"/>
    <w:rsid w:val="00477638"/>
    <w:rsid w:val="00480E48"/>
    <w:rsid w:val="004847B4"/>
    <w:rsid w:val="004901E4"/>
    <w:rsid w:val="00494CD9"/>
    <w:rsid w:val="004976B8"/>
    <w:rsid w:val="004A01F4"/>
    <w:rsid w:val="004A3697"/>
    <w:rsid w:val="004B4A17"/>
    <w:rsid w:val="004C43BA"/>
    <w:rsid w:val="004D2CAB"/>
    <w:rsid w:val="004F7AE6"/>
    <w:rsid w:val="00504C70"/>
    <w:rsid w:val="005106C9"/>
    <w:rsid w:val="00533889"/>
    <w:rsid w:val="005349AD"/>
    <w:rsid w:val="00541A0D"/>
    <w:rsid w:val="005641AA"/>
    <w:rsid w:val="00564B07"/>
    <w:rsid w:val="0056717E"/>
    <w:rsid w:val="00570BB9"/>
    <w:rsid w:val="00577DBD"/>
    <w:rsid w:val="005A04E1"/>
    <w:rsid w:val="005C41C3"/>
    <w:rsid w:val="005D0693"/>
    <w:rsid w:val="005D0B07"/>
    <w:rsid w:val="005D673A"/>
    <w:rsid w:val="005E3AD2"/>
    <w:rsid w:val="005F2CF6"/>
    <w:rsid w:val="006013F3"/>
    <w:rsid w:val="00611BFA"/>
    <w:rsid w:val="00611F75"/>
    <w:rsid w:val="00614BB2"/>
    <w:rsid w:val="00621B8D"/>
    <w:rsid w:val="006231DC"/>
    <w:rsid w:val="00626669"/>
    <w:rsid w:val="006269B7"/>
    <w:rsid w:val="006333B6"/>
    <w:rsid w:val="00640EDB"/>
    <w:rsid w:val="00644625"/>
    <w:rsid w:val="00651D70"/>
    <w:rsid w:val="00651DBE"/>
    <w:rsid w:val="00656E42"/>
    <w:rsid w:val="00661D5F"/>
    <w:rsid w:val="0067016F"/>
    <w:rsid w:val="006734A8"/>
    <w:rsid w:val="006812CE"/>
    <w:rsid w:val="0068251D"/>
    <w:rsid w:val="00684D06"/>
    <w:rsid w:val="006A0C2C"/>
    <w:rsid w:val="006A51F0"/>
    <w:rsid w:val="006A58AF"/>
    <w:rsid w:val="006A7C8A"/>
    <w:rsid w:val="006A7D4B"/>
    <w:rsid w:val="006B3BFD"/>
    <w:rsid w:val="006C3750"/>
    <w:rsid w:val="006C52C4"/>
    <w:rsid w:val="006E32BE"/>
    <w:rsid w:val="00700A13"/>
    <w:rsid w:val="00734FA7"/>
    <w:rsid w:val="00750C59"/>
    <w:rsid w:val="007606AA"/>
    <w:rsid w:val="00762D0A"/>
    <w:rsid w:val="00764113"/>
    <w:rsid w:val="007651CA"/>
    <w:rsid w:val="00766AF2"/>
    <w:rsid w:val="0077544B"/>
    <w:rsid w:val="00781DF6"/>
    <w:rsid w:val="00783FC8"/>
    <w:rsid w:val="00786EBE"/>
    <w:rsid w:val="007872C0"/>
    <w:rsid w:val="00790565"/>
    <w:rsid w:val="007A016E"/>
    <w:rsid w:val="007A1D4F"/>
    <w:rsid w:val="007B0F01"/>
    <w:rsid w:val="007B11F1"/>
    <w:rsid w:val="007D72E5"/>
    <w:rsid w:val="0080428F"/>
    <w:rsid w:val="0080626D"/>
    <w:rsid w:val="008139FB"/>
    <w:rsid w:val="00832342"/>
    <w:rsid w:val="008423DC"/>
    <w:rsid w:val="008540D6"/>
    <w:rsid w:val="00860100"/>
    <w:rsid w:val="00865D33"/>
    <w:rsid w:val="00871F44"/>
    <w:rsid w:val="0088377D"/>
    <w:rsid w:val="0088502D"/>
    <w:rsid w:val="008867BA"/>
    <w:rsid w:val="0089020E"/>
    <w:rsid w:val="0089574D"/>
    <w:rsid w:val="008B20A0"/>
    <w:rsid w:val="008C30B6"/>
    <w:rsid w:val="008F6A1C"/>
    <w:rsid w:val="009023D5"/>
    <w:rsid w:val="009115E4"/>
    <w:rsid w:val="0092180A"/>
    <w:rsid w:val="00940928"/>
    <w:rsid w:val="009466DB"/>
    <w:rsid w:val="009549C5"/>
    <w:rsid w:val="0096093E"/>
    <w:rsid w:val="0096435D"/>
    <w:rsid w:val="009778E8"/>
    <w:rsid w:val="0098174B"/>
    <w:rsid w:val="009954D3"/>
    <w:rsid w:val="00995630"/>
    <w:rsid w:val="009A06E4"/>
    <w:rsid w:val="009B0BE7"/>
    <w:rsid w:val="009E4893"/>
    <w:rsid w:val="009E5378"/>
    <w:rsid w:val="009F3AC6"/>
    <w:rsid w:val="009F5EC0"/>
    <w:rsid w:val="00A032C2"/>
    <w:rsid w:val="00A04A93"/>
    <w:rsid w:val="00A17DE1"/>
    <w:rsid w:val="00A243BF"/>
    <w:rsid w:val="00A2504A"/>
    <w:rsid w:val="00A319CB"/>
    <w:rsid w:val="00A33958"/>
    <w:rsid w:val="00A350F0"/>
    <w:rsid w:val="00A36C75"/>
    <w:rsid w:val="00A56887"/>
    <w:rsid w:val="00A61D43"/>
    <w:rsid w:val="00A77A41"/>
    <w:rsid w:val="00A77B7A"/>
    <w:rsid w:val="00A8136A"/>
    <w:rsid w:val="00AA12CC"/>
    <w:rsid w:val="00AC5FB2"/>
    <w:rsid w:val="00AD0B9B"/>
    <w:rsid w:val="00AD7064"/>
    <w:rsid w:val="00AF72C6"/>
    <w:rsid w:val="00B00B10"/>
    <w:rsid w:val="00B04663"/>
    <w:rsid w:val="00B1024B"/>
    <w:rsid w:val="00B10C43"/>
    <w:rsid w:val="00B11B6B"/>
    <w:rsid w:val="00B32310"/>
    <w:rsid w:val="00B44184"/>
    <w:rsid w:val="00B44A58"/>
    <w:rsid w:val="00B45144"/>
    <w:rsid w:val="00B47AAB"/>
    <w:rsid w:val="00B52777"/>
    <w:rsid w:val="00B56719"/>
    <w:rsid w:val="00B570E8"/>
    <w:rsid w:val="00B65417"/>
    <w:rsid w:val="00B75C47"/>
    <w:rsid w:val="00B86A95"/>
    <w:rsid w:val="00B93303"/>
    <w:rsid w:val="00B95183"/>
    <w:rsid w:val="00BA1E86"/>
    <w:rsid w:val="00BB7B27"/>
    <w:rsid w:val="00BB7D4D"/>
    <w:rsid w:val="00BD0BA5"/>
    <w:rsid w:val="00BD0C4B"/>
    <w:rsid w:val="00BE5D05"/>
    <w:rsid w:val="00BF44AD"/>
    <w:rsid w:val="00C0242D"/>
    <w:rsid w:val="00C054D9"/>
    <w:rsid w:val="00C1015F"/>
    <w:rsid w:val="00C202A1"/>
    <w:rsid w:val="00C247A5"/>
    <w:rsid w:val="00C27C00"/>
    <w:rsid w:val="00C30F44"/>
    <w:rsid w:val="00C35463"/>
    <w:rsid w:val="00C43996"/>
    <w:rsid w:val="00C46080"/>
    <w:rsid w:val="00C555E1"/>
    <w:rsid w:val="00C61C00"/>
    <w:rsid w:val="00C71895"/>
    <w:rsid w:val="00C87A48"/>
    <w:rsid w:val="00C97A06"/>
    <w:rsid w:val="00CA15B6"/>
    <w:rsid w:val="00CA59C2"/>
    <w:rsid w:val="00CB41CC"/>
    <w:rsid w:val="00CB56D9"/>
    <w:rsid w:val="00CC3A30"/>
    <w:rsid w:val="00CD45EF"/>
    <w:rsid w:val="00CE0405"/>
    <w:rsid w:val="00CE5D4C"/>
    <w:rsid w:val="00CF23B0"/>
    <w:rsid w:val="00CF2AF7"/>
    <w:rsid w:val="00CF39D2"/>
    <w:rsid w:val="00D05374"/>
    <w:rsid w:val="00D10EFB"/>
    <w:rsid w:val="00D212C5"/>
    <w:rsid w:val="00D32482"/>
    <w:rsid w:val="00D36687"/>
    <w:rsid w:val="00D43216"/>
    <w:rsid w:val="00D448B1"/>
    <w:rsid w:val="00D55AAA"/>
    <w:rsid w:val="00D56804"/>
    <w:rsid w:val="00D66FE6"/>
    <w:rsid w:val="00D83A94"/>
    <w:rsid w:val="00D90EA0"/>
    <w:rsid w:val="00D92EC1"/>
    <w:rsid w:val="00DA1F1E"/>
    <w:rsid w:val="00DA7A2F"/>
    <w:rsid w:val="00DC1273"/>
    <w:rsid w:val="00DC2FED"/>
    <w:rsid w:val="00DC4FAB"/>
    <w:rsid w:val="00DE0428"/>
    <w:rsid w:val="00E21EE1"/>
    <w:rsid w:val="00E24EBF"/>
    <w:rsid w:val="00E302F5"/>
    <w:rsid w:val="00E50277"/>
    <w:rsid w:val="00E50EA0"/>
    <w:rsid w:val="00E55BB3"/>
    <w:rsid w:val="00E60325"/>
    <w:rsid w:val="00E60DB7"/>
    <w:rsid w:val="00E6518F"/>
    <w:rsid w:val="00E7091C"/>
    <w:rsid w:val="00E75D17"/>
    <w:rsid w:val="00E8570B"/>
    <w:rsid w:val="00E902A9"/>
    <w:rsid w:val="00EC19B8"/>
    <w:rsid w:val="00ED20BC"/>
    <w:rsid w:val="00ED2A75"/>
    <w:rsid w:val="00ED2D0B"/>
    <w:rsid w:val="00ED31EC"/>
    <w:rsid w:val="00ED7BD7"/>
    <w:rsid w:val="00EE2FE4"/>
    <w:rsid w:val="00EE3B48"/>
    <w:rsid w:val="00EF47CD"/>
    <w:rsid w:val="00EF4DBD"/>
    <w:rsid w:val="00F152E7"/>
    <w:rsid w:val="00F17BE8"/>
    <w:rsid w:val="00F3039E"/>
    <w:rsid w:val="00F34775"/>
    <w:rsid w:val="00F34FD0"/>
    <w:rsid w:val="00F35052"/>
    <w:rsid w:val="00F423DB"/>
    <w:rsid w:val="00F43807"/>
    <w:rsid w:val="00F532B3"/>
    <w:rsid w:val="00F70D27"/>
    <w:rsid w:val="00F818DC"/>
    <w:rsid w:val="00F8267B"/>
    <w:rsid w:val="00F8759F"/>
    <w:rsid w:val="00FA77A8"/>
    <w:rsid w:val="00FC0B7C"/>
    <w:rsid w:val="00FC7127"/>
    <w:rsid w:val="00FD6268"/>
    <w:rsid w:val="00FF0DF7"/>
    <w:rsid w:val="00FF360F"/>
    <w:rsid w:val="00FF36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0FDBB"/>
  <w15:chartTrackingRefBased/>
  <w15:docId w15:val="{C0F1EFC6-9E19-4A44-B3FB-3CD540BA3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3A3F1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5464"/>
    <w:pPr>
      <w:ind w:left="720"/>
      <w:contextualSpacing/>
    </w:pPr>
  </w:style>
  <w:style w:type="character" w:styleId="Hyperlink">
    <w:name w:val="Hyperlink"/>
    <w:basedOn w:val="DefaultParagraphFont"/>
    <w:uiPriority w:val="99"/>
    <w:unhideWhenUsed/>
    <w:rsid w:val="001D0D64"/>
    <w:rPr>
      <w:color w:val="0563C1" w:themeColor="hyperlink"/>
      <w:u w:val="single"/>
    </w:rPr>
  </w:style>
  <w:style w:type="character" w:styleId="CommentReference">
    <w:name w:val="annotation reference"/>
    <w:basedOn w:val="DefaultParagraphFont"/>
    <w:uiPriority w:val="99"/>
    <w:semiHidden/>
    <w:unhideWhenUsed/>
    <w:rsid w:val="002B3114"/>
    <w:rPr>
      <w:sz w:val="16"/>
      <w:szCs w:val="16"/>
    </w:rPr>
  </w:style>
  <w:style w:type="paragraph" w:styleId="CommentText">
    <w:name w:val="annotation text"/>
    <w:basedOn w:val="Normal"/>
    <w:link w:val="CommentTextChar"/>
    <w:uiPriority w:val="99"/>
    <w:semiHidden/>
    <w:unhideWhenUsed/>
    <w:rsid w:val="002B3114"/>
    <w:pPr>
      <w:spacing w:line="240" w:lineRule="auto"/>
    </w:pPr>
    <w:rPr>
      <w:sz w:val="20"/>
      <w:szCs w:val="20"/>
    </w:rPr>
  </w:style>
  <w:style w:type="character" w:customStyle="1" w:styleId="CommentTextChar">
    <w:name w:val="Comment Text Char"/>
    <w:basedOn w:val="DefaultParagraphFont"/>
    <w:link w:val="CommentText"/>
    <w:uiPriority w:val="99"/>
    <w:semiHidden/>
    <w:rsid w:val="002B3114"/>
    <w:rPr>
      <w:sz w:val="20"/>
      <w:szCs w:val="20"/>
    </w:rPr>
  </w:style>
  <w:style w:type="paragraph" w:styleId="CommentSubject">
    <w:name w:val="annotation subject"/>
    <w:basedOn w:val="CommentText"/>
    <w:next w:val="CommentText"/>
    <w:link w:val="CommentSubjectChar"/>
    <w:uiPriority w:val="99"/>
    <w:semiHidden/>
    <w:unhideWhenUsed/>
    <w:rsid w:val="002B3114"/>
    <w:rPr>
      <w:b/>
      <w:bCs/>
    </w:rPr>
  </w:style>
  <w:style w:type="character" w:customStyle="1" w:styleId="CommentSubjectChar">
    <w:name w:val="Comment Subject Char"/>
    <w:basedOn w:val="CommentTextChar"/>
    <w:link w:val="CommentSubject"/>
    <w:uiPriority w:val="99"/>
    <w:semiHidden/>
    <w:rsid w:val="002B3114"/>
    <w:rPr>
      <w:b/>
      <w:bCs/>
      <w:sz w:val="20"/>
      <w:szCs w:val="20"/>
    </w:rPr>
  </w:style>
  <w:style w:type="paragraph" w:styleId="Revision">
    <w:name w:val="Revision"/>
    <w:hidden/>
    <w:uiPriority w:val="99"/>
    <w:semiHidden/>
    <w:rsid w:val="002B3114"/>
    <w:pPr>
      <w:spacing w:after="0" w:line="240" w:lineRule="auto"/>
    </w:pPr>
  </w:style>
  <w:style w:type="paragraph" w:styleId="BalloonText">
    <w:name w:val="Balloon Text"/>
    <w:basedOn w:val="Normal"/>
    <w:link w:val="BalloonTextChar"/>
    <w:uiPriority w:val="99"/>
    <w:semiHidden/>
    <w:unhideWhenUsed/>
    <w:rsid w:val="002B31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3114"/>
    <w:rPr>
      <w:rFonts w:ascii="Segoe UI" w:hAnsi="Segoe UI" w:cs="Segoe UI"/>
      <w:sz w:val="18"/>
      <w:szCs w:val="18"/>
    </w:rPr>
  </w:style>
  <w:style w:type="paragraph" w:customStyle="1" w:styleId="TableText">
    <w:name w:val="Table Text"/>
    <w:basedOn w:val="Normal"/>
    <w:rsid w:val="006A58AF"/>
    <w:pPr>
      <w:spacing w:after="0" w:line="240" w:lineRule="auto"/>
    </w:pPr>
    <w:rPr>
      <w:rFonts w:ascii="Times New Roman" w:eastAsia="Times New Roman" w:hAnsi="Times New Roman" w:cs="Times New Roman"/>
      <w:sz w:val="24"/>
      <w:szCs w:val="20"/>
    </w:rPr>
  </w:style>
  <w:style w:type="paragraph" w:customStyle="1" w:styleId="DefaultText">
    <w:name w:val="Default Text"/>
    <w:basedOn w:val="Normal"/>
    <w:rsid w:val="006A58AF"/>
    <w:pPr>
      <w:spacing w:after="0" w:line="240" w:lineRule="auto"/>
    </w:pPr>
    <w:rPr>
      <w:rFonts w:ascii="Times New Roman" w:eastAsia="Times New Roman" w:hAnsi="Times New Roman" w:cs="Times New Roman"/>
      <w:sz w:val="24"/>
      <w:szCs w:val="20"/>
    </w:rPr>
  </w:style>
  <w:style w:type="paragraph" w:styleId="NormalWeb">
    <w:name w:val="Normal (Web)"/>
    <w:basedOn w:val="Normal"/>
    <w:uiPriority w:val="99"/>
    <w:semiHidden/>
    <w:unhideWhenUsed/>
    <w:rsid w:val="007B11F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B11F1"/>
    <w:rPr>
      <w:b/>
      <w:bCs/>
    </w:rPr>
  </w:style>
  <w:style w:type="character" w:customStyle="1" w:styleId="line-clamp-1">
    <w:name w:val="line-clamp-1"/>
    <w:basedOn w:val="DefaultParagraphFont"/>
    <w:rsid w:val="007B11F1"/>
  </w:style>
  <w:style w:type="character" w:customStyle="1" w:styleId="Heading3Char">
    <w:name w:val="Heading 3 Char"/>
    <w:basedOn w:val="DefaultParagraphFont"/>
    <w:link w:val="Heading3"/>
    <w:uiPriority w:val="9"/>
    <w:rsid w:val="003A3F1F"/>
    <w:rPr>
      <w:rFonts w:ascii="Times New Roman" w:eastAsia="Times New Roman" w:hAnsi="Times New Roman" w:cs="Times New Roman"/>
      <w:b/>
      <w:bCs/>
      <w:sz w:val="27"/>
      <w:szCs w:val="27"/>
    </w:rPr>
  </w:style>
  <w:style w:type="character" w:styleId="UnresolvedMention">
    <w:name w:val="Unresolved Mention"/>
    <w:basedOn w:val="DefaultParagraphFont"/>
    <w:uiPriority w:val="99"/>
    <w:semiHidden/>
    <w:unhideWhenUsed/>
    <w:rsid w:val="008850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212645">
      <w:bodyDiv w:val="1"/>
      <w:marLeft w:val="0"/>
      <w:marRight w:val="0"/>
      <w:marTop w:val="0"/>
      <w:marBottom w:val="0"/>
      <w:divBdr>
        <w:top w:val="none" w:sz="0" w:space="0" w:color="auto"/>
        <w:left w:val="none" w:sz="0" w:space="0" w:color="auto"/>
        <w:bottom w:val="none" w:sz="0" w:space="0" w:color="auto"/>
        <w:right w:val="none" w:sz="0" w:space="0" w:color="auto"/>
      </w:divBdr>
    </w:div>
    <w:div w:id="173999522">
      <w:bodyDiv w:val="1"/>
      <w:marLeft w:val="0"/>
      <w:marRight w:val="0"/>
      <w:marTop w:val="0"/>
      <w:marBottom w:val="0"/>
      <w:divBdr>
        <w:top w:val="none" w:sz="0" w:space="0" w:color="auto"/>
        <w:left w:val="none" w:sz="0" w:space="0" w:color="auto"/>
        <w:bottom w:val="none" w:sz="0" w:space="0" w:color="auto"/>
        <w:right w:val="none" w:sz="0" w:space="0" w:color="auto"/>
      </w:divBdr>
    </w:div>
    <w:div w:id="421532170">
      <w:bodyDiv w:val="1"/>
      <w:marLeft w:val="0"/>
      <w:marRight w:val="0"/>
      <w:marTop w:val="0"/>
      <w:marBottom w:val="0"/>
      <w:divBdr>
        <w:top w:val="none" w:sz="0" w:space="0" w:color="auto"/>
        <w:left w:val="none" w:sz="0" w:space="0" w:color="auto"/>
        <w:bottom w:val="none" w:sz="0" w:space="0" w:color="auto"/>
        <w:right w:val="none" w:sz="0" w:space="0" w:color="auto"/>
      </w:divBdr>
    </w:div>
    <w:div w:id="480542651">
      <w:bodyDiv w:val="1"/>
      <w:marLeft w:val="0"/>
      <w:marRight w:val="0"/>
      <w:marTop w:val="0"/>
      <w:marBottom w:val="0"/>
      <w:divBdr>
        <w:top w:val="none" w:sz="0" w:space="0" w:color="auto"/>
        <w:left w:val="none" w:sz="0" w:space="0" w:color="auto"/>
        <w:bottom w:val="none" w:sz="0" w:space="0" w:color="auto"/>
        <w:right w:val="none" w:sz="0" w:space="0" w:color="auto"/>
      </w:divBdr>
    </w:div>
    <w:div w:id="517279490">
      <w:bodyDiv w:val="1"/>
      <w:marLeft w:val="0"/>
      <w:marRight w:val="0"/>
      <w:marTop w:val="0"/>
      <w:marBottom w:val="0"/>
      <w:divBdr>
        <w:top w:val="none" w:sz="0" w:space="0" w:color="auto"/>
        <w:left w:val="none" w:sz="0" w:space="0" w:color="auto"/>
        <w:bottom w:val="none" w:sz="0" w:space="0" w:color="auto"/>
        <w:right w:val="none" w:sz="0" w:space="0" w:color="auto"/>
      </w:divBdr>
    </w:div>
    <w:div w:id="595750652">
      <w:bodyDiv w:val="1"/>
      <w:marLeft w:val="0"/>
      <w:marRight w:val="0"/>
      <w:marTop w:val="0"/>
      <w:marBottom w:val="0"/>
      <w:divBdr>
        <w:top w:val="none" w:sz="0" w:space="0" w:color="auto"/>
        <w:left w:val="none" w:sz="0" w:space="0" w:color="auto"/>
        <w:bottom w:val="none" w:sz="0" w:space="0" w:color="auto"/>
        <w:right w:val="none" w:sz="0" w:space="0" w:color="auto"/>
      </w:divBdr>
    </w:div>
    <w:div w:id="607855011">
      <w:bodyDiv w:val="1"/>
      <w:marLeft w:val="0"/>
      <w:marRight w:val="0"/>
      <w:marTop w:val="0"/>
      <w:marBottom w:val="0"/>
      <w:divBdr>
        <w:top w:val="none" w:sz="0" w:space="0" w:color="auto"/>
        <w:left w:val="none" w:sz="0" w:space="0" w:color="auto"/>
        <w:bottom w:val="none" w:sz="0" w:space="0" w:color="auto"/>
        <w:right w:val="none" w:sz="0" w:space="0" w:color="auto"/>
      </w:divBdr>
    </w:div>
    <w:div w:id="632710271">
      <w:bodyDiv w:val="1"/>
      <w:marLeft w:val="0"/>
      <w:marRight w:val="0"/>
      <w:marTop w:val="0"/>
      <w:marBottom w:val="0"/>
      <w:divBdr>
        <w:top w:val="none" w:sz="0" w:space="0" w:color="auto"/>
        <w:left w:val="none" w:sz="0" w:space="0" w:color="auto"/>
        <w:bottom w:val="none" w:sz="0" w:space="0" w:color="auto"/>
        <w:right w:val="none" w:sz="0" w:space="0" w:color="auto"/>
      </w:divBdr>
    </w:div>
    <w:div w:id="851995644">
      <w:bodyDiv w:val="1"/>
      <w:marLeft w:val="0"/>
      <w:marRight w:val="0"/>
      <w:marTop w:val="0"/>
      <w:marBottom w:val="0"/>
      <w:divBdr>
        <w:top w:val="none" w:sz="0" w:space="0" w:color="auto"/>
        <w:left w:val="none" w:sz="0" w:space="0" w:color="auto"/>
        <w:bottom w:val="none" w:sz="0" w:space="0" w:color="auto"/>
        <w:right w:val="none" w:sz="0" w:space="0" w:color="auto"/>
      </w:divBdr>
    </w:div>
    <w:div w:id="949355613">
      <w:bodyDiv w:val="1"/>
      <w:marLeft w:val="0"/>
      <w:marRight w:val="0"/>
      <w:marTop w:val="0"/>
      <w:marBottom w:val="0"/>
      <w:divBdr>
        <w:top w:val="none" w:sz="0" w:space="0" w:color="auto"/>
        <w:left w:val="none" w:sz="0" w:space="0" w:color="auto"/>
        <w:bottom w:val="none" w:sz="0" w:space="0" w:color="auto"/>
        <w:right w:val="none" w:sz="0" w:space="0" w:color="auto"/>
      </w:divBdr>
    </w:div>
    <w:div w:id="964235818">
      <w:bodyDiv w:val="1"/>
      <w:marLeft w:val="0"/>
      <w:marRight w:val="0"/>
      <w:marTop w:val="0"/>
      <w:marBottom w:val="0"/>
      <w:divBdr>
        <w:top w:val="none" w:sz="0" w:space="0" w:color="auto"/>
        <w:left w:val="none" w:sz="0" w:space="0" w:color="auto"/>
        <w:bottom w:val="none" w:sz="0" w:space="0" w:color="auto"/>
        <w:right w:val="none" w:sz="0" w:space="0" w:color="auto"/>
      </w:divBdr>
    </w:div>
    <w:div w:id="1006322471">
      <w:bodyDiv w:val="1"/>
      <w:marLeft w:val="0"/>
      <w:marRight w:val="0"/>
      <w:marTop w:val="0"/>
      <w:marBottom w:val="0"/>
      <w:divBdr>
        <w:top w:val="none" w:sz="0" w:space="0" w:color="auto"/>
        <w:left w:val="none" w:sz="0" w:space="0" w:color="auto"/>
        <w:bottom w:val="none" w:sz="0" w:space="0" w:color="auto"/>
        <w:right w:val="none" w:sz="0" w:space="0" w:color="auto"/>
      </w:divBdr>
      <w:divsChild>
        <w:div w:id="72899088">
          <w:marLeft w:val="0"/>
          <w:marRight w:val="0"/>
          <w:marTop w:val="0"/>
          <w:marBottom w:val="0"/>
          <w:divBdr>
            <w:top w:val="none" w:sz="0" w:space="0" w:color="auto"/>
            <w:left w:val="none" w:sz="0" w:space="0" w:color="auto"/>
            <w:bottom w:val="none" w:sz="0" w:space="0" w:color="auto"/>
            <w:right w:val="none" w:sz="0" w:space="0" w:color="auto"/>
          </w:divBdr>
          <w:divsChild>
            <w:div w:id="1079521927">
              <w:marLeft w:val="0"/>
              <w:marRight w:val="0"/>
              <w:marTop w:val="0"/>
              <w:marBottom w:val="0"/>
              <w:divBdr>
                <w:top w:val="none" w:sz="0" w:space="0" w:color="auto"/>
                <w:left w:val="none" w:sz="0" w:space="0" w:color="auto"/>
                <w:bottom w:val="none" w:sz="0" w:space="0" w:color="auto"/>
                <w:right w:val="none" w:sz="0" w:space="0" w:color="auto"/>
              </w:divBdr>
              <w:divsChild>
                <w:div w:id="1285690654">
                  <w:marLeft w:val="0"/>
                  <w:marRight w:val="0"/>
                  <w:marTop w:val="0"/>
                  <w:marBottom w:val="0"/>
                  <w:divBdr>
                    <w:top w:val="none" w:sz="0" w:space="0" w:color="auto"/>
                    <w:left w:val="none" w:sz="0" w:space="0" w:color="auto"/>
                    <w:bottom w:val="none" w:sz="0" w:space="0" w:color="auto"/>
                    <w:right w:val="none" w:sz="0" w:space="0" w:color="auto"/>
                  </w:divBdr>
                  <w:divsChild>
                    <w:div w:id="353307954">
                      <w:marLeft w:val="0"/>
                      <w:marRight w:val="0"/>
                      <w:marTop w:val="0"/>
                      <w:marBottom w:val="0"/>
                      <w:divBdr>
                        <w:top w:val="none" w:sz="0" w:space="0" w:color="auto"/>
                        <w:left w:val="none" w:sz="0" w:space="0" w:color="auto"/>
                        <w:bottom w:val="none" w:sz="0" w:space="0" w:color="auto"/>
                        <w:right w:val="none" w:sz="0" w:space="0" w:color="auto"/>
                      </w:divBdr>
                      <w:divsChild>
                        <w:div w:id="1786607828">
                          <w:marLeft w:val="0"/>
                          <w:marRight w:val="0"/>
                          <w:marTop w:val="0"/>
                          <w:marBottom w:val="0"/>
                          <w:divBdr>
                            <w:top w:val="none" w:sz="0" w:space="0" w:color="auto"/>
                            <w:left w:val="none" w:sz="0" w:space="0" w:color="auto"/>
                            <w:bottom w:val="none" w:sz="0" w:space="0" w:color="auto"/>
                            <w:right w:val="none" w:sz="0" w:space="0" w:color="auto"/>
                          </w:divBdr>
                          <w:divsChild>
                            <w:div w:id="357900092">
                              <w:marLeft w:val="0"/>
                              <w:marRight w:val="0"/>
                              <w:marTop w:val="0"/>
                              <w:marBottom w:val="0"/>
                              <w:divBdr>
                                <w:top w:val="none" w:sz="0" w:space="0" w:color="auto"/>
                                <w:left w:val="none" w:sz="0" w:space="0" w:color="auto"/>
                                <w:bottom w:val="none" w:sz="0" w:space="0" w:color="auto"/>
                                <w:right w:val="none" w:sz="0" w:space="0" w:color="auto"/>
                              </w:divBdr>
                              <w:divsChild>
                                <w:div w:id="1559903357">
                                  <w:marLeft w:val="0"/>
                                  <w:marRight w:val="0"/>
                                  <w:marTop w:val="0"/>
                                  <w:marBottom w:val="0"/>
                                  <w:divBdr>
                                    <w:top w:val="none" w:sz="0" w:space="0" w:color="auto"/>
                                    <w:left w:val="none" w:sz="0" w:space="0" w:color="auto"/>
                                    <w:bottom w:val="none" w:sz="0" w:space="0" w:color="auto"/>
                                    <w:right w:val="none" w:sz="0" w:space="0" w:color="auto"/>
                                  </w:divBdr>
                                  <w:divsChild>
                                    <w:div w:id="861941949">
                                      <w:marLeft w:val="0"/>
                                      <w:marRight w:val="0"/>
                                      <w:marTop w:val="0"/>
                                      <w:marBottom w:val="0"/>
                                      <w:divBdr>
                                        <w:top w:val="none" w:sz="0" w:space="0" w:color="auto"/>
                                        <w:left w:val="none" w:sz="0" w:space="0" w:color="auto"/>
                                        <w:bottom w:val="none" w:sz="0" w:space="0" w:color="auto"/>
                                        <w:right w:val="none" w:sz="0" w:space="0" w:color="auto"/>
                                      </w:divBdr>
                                      <w:divsChild>
                                        <w:div w:id="192495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641805">
                              <w:marLeft w:val="0"/>
                              <w:marRight w:val="0"/>
                              <w:marTop w:val="0"/>
                              <w:marBottom w:val="0"/>
                              <w:divBdr>
                                <w:top w:val="none" w:sz="0" w:space="0" w:color="auto"/>
                                <w:left w:val="none" w:sz="0" w:space="0" w:color="auto"/>
                                <w:bottom w:val="none" w:sz="0" w:space="0" w:color="auto"/>
                                <w:right w:val="none" w:sz="0" w:space="0" w:color="auto"/>
                              </w:divBdr>
                              <w:divsChild>
                                <w:div w:id="739985677">
                                  <w:marLeft w:val="0"/>
                                  <w:marRight w:val="0"/>
                                  <w:marTop w:val="0"/>
                                  <w:marBottom w:val="0"/>
                                  <w:divBdr>
                                    <w:top w:val="none" w:sz="0" w:space="0" w:color="auto"/>
                                    <w:left w:val="none" w:sz="0" w:space="0" w:color="auto"/>
                                    <w:bottom w:val="none" w:sz="0" w:space="0" w:color="auto"/>
                                    <w:right w:val="none" w:sz="0" w:space="0" w:color="auto"/>
                                  </w:divBdr>
                                  <w:divsChild>
                                    <w:div w:id="401759083">
                                      <w:marLeft w:val="0"/>
                                      <w:marRight w:val="0"/>
                                      <w:marTop w:val="0"/>
                                      <w:marBottom w:val="0"/>
                                      <w:divBdr>
                                        <w:top w:val="none" w:sz="0" w:space="0" w:color="auto"/>
                                        <w:left w:val="none" w:sz="0" w:space="0" w:color="auto"/>
                                        <w:bottom w:val="none" w:sz="0" w:space="0" w:color="auto"/>
                                        <w:right w:val="none" w:sz="0" w:space="0" w:color="auto"/>
                                      </w:divBdr>
                                      <w:divsChild>
                                        <w:div w:id="159543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77894485">
          <w:marLeft w:val="0"/>
          <w:marRight w:val="0"/>
          <w:marTop w:val="0"/>
          <w:marBottom w:val="0"/>
          <w:divBdr>
            <w:top w:val="none" w:sz="0" w:space="0" w:color="auto"/>
            <w:left w:val="none" w:sz="0" w:space="0" w:color="auto"/>
            <w:bottom w:val="none" w:sz="0" w:space="0" w:color="auto"/>
            <w:right w:val="none" w:sz="0" w:space="0" w:color="auto"/>
          </w:divBdr>
          <w:divsChild>
            <w:div w:id="1073894033">
              <w:marLeft w:val="0"/>
              <w:marRight w:val="0"/>
              <w:marTop w:val="0"/>
              <w:marBottom w:val="0"/>
              <w:divBdr>
                <w:top w:val="none" w:sz="0" w:space="0" w:color="auto"/>
                <w:left w:val="none" w:sz="0" w:space="0" w:color="auto"/>
                <w:bottom w:val="none" w:sz="0" w:space="0" w:color="auto"/>
                <w:right w:val="none" w:sz="0" w:space="0" w:color="auto"/>
              </w:divBdr>
              <w:divsChild>
                <w:div w:id="304434416">
                  <w:marLeft w:val="0"/>
                  <w:marRight w:val="0"/>
                  <w:marTop w:val="0"/>
                  <w:marBottom w:val="0"/>
                  <w:divBdr>
                    <w:top w:val="none" w:sz="0" w:space="0" w:color="auto"/>
                    <w:left w:val="none" w:sz="0" w:space="0" w:color="auto"/>
                    <w:bottom w:val="none" w:sz="0" w:space="0" w:color="auto"/>
                    <w:right w:val="none" w:sz="0" w:space="0" w:color="auto"/>
                  </w:divBdr>
                  <w:divsChild>
                    <w:div w:id="926420760">
                      <w:marLeft w:val="0"/>
                      <w:marRight w:val="0"/>
                      <w:marTop w:val="0"/>
                      <w:marBottom w:val="0"/>
                      <w:divBdr>
                        <w:top w:val="none" w:sz="0" w:space="0" w:color="auto"/>
                        <w:left w:val="none" w:sz="0" w:space="0" w:color="auto"/>
                        <w:bottom w:val="none" w:sz="0" w:space="0" w:color="auto"/>
                        <w:right w:val="none" w:sz="0" w:space="0" w:color="auto"/>
                      </w:divBdr>
                      <w:divsChild>
                        <w:div w:id="1572544959">
                          <w:marLeft w:val="0"/>
                          <w:marRight w:val="0"/>
                          <w:marTop w:val="0"/>
                          <w:marBottom w:val="0"/>
                          <w:divBdr>
                            <w:top w:val="none" w:sz="0" w:space="0" w:color="auto"/>
                            <w:left w:val="none" w:sz="0" w:space="0" w:color="auto"/>
                            <w:bottom w:val="none" w:sz="0" w:space="0" w:color="auto"/>
                            <w:right w:val="none" w:sz="0" w:space="0" w:color="auto"/>
                          </w:divBdr>
                          <w:divsChild>
                            <w:div w:id="159199388">
                              <w:marLeft w:val="0"/>
                              <w:marRight w:val="0"/>
                              <w:marTop w:val="0"/>
                              <w:marBottom w:val="0"/>
                              <w:divBdr>
                                <w:top w:val="none" w:sz="0" w:space="0" w:color="auto"/>
                                <w:left w:val="none" w:sz="0" w:space="0" w:color="auto"/>
                                <w:bottom w:val="none" w:sz="0" w:space="0" w:color="auto"/>
                                <w:right w:val="none" w:sz="0" w:space="0" w:color="auto"/>
                              </w:divBdr>
                              <w:divsChild>
                                <w:div w:id="999233257">
                                  <w:marLeft w:val="0"/>
                                  <w:marRight w:val="0"/>
                                  <w:marTop w:val="0"/>
                                  <w:marBottom w:val="0"/>
                                  <w:divBdr>
                                    <w:top w:val="none" w:sz="0" w:space="0" w:color="auto"/>
                                    <w:left w:val="none" w:sz="0" w:space="0" w:color="auto"/>
                                    <w:bottom w:val="none" w:sz="0" w:space="0" w:color="auto"/>
                                    <w:right w:val="none" w:sz="0" w:space="0" w:color="auto"/>
                                  </w:divBdr>
                                  <w:divsChild>
                                    <w:div w:id="104161111">
                                      <w:marLeft w:val="0"/>
                                      <w:marRight w:val="0"/>
                                      <w:marTop w:val="0"/>
                                      <w:marBottom w:val="0"/>
                                      <w:divBdr>
                                        <w:top w:val="none" w:sz="0" w:space="0" w:color="auto"/>
                                        <w:left w:val="none" w:sz="0" w:space="0" w:color="auto"/>
                                        <w:bottom w:val="none" w:sz="0" w:space="0" w:color="auto"/>
                                        <w:right w:val="none" w:sz="0" w:space="0" w:color="auto"/>
                                      </w:divBdr>
                                      <w:divsChild>
                                        <w:div w:id="94230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9062754">
          <w:marLeft w:val="0"/>
          <w:marRight w:val="0"/>
          <w:marTop w:val="0"/>
          <w:marBottom w:val="0"/>
          <w:divBdr>
            <w:top w:val="none" w:sz="0" w:space="0" w:color="auto"/>
            <w:left w:val="none" w:sz="0" w:space="0" w:color="auto"/>
            <w:bottom w:val="none" w:sz="0" w:space="0" w:color="auto"/>
            <w:right w:val="none" w:sz="0" w:space="0" w:color="auto"/>
          </w:divBdr>
          <w:divsChild>
            <w:div w:id="2075353110">
              <w:marLeft w:val="0"/>
              <w:marRight w:val="0"/>
              <w:marTop w:val="0"/>
              <w:marBottom w:val="0"/>
              <w:divBdr>
                <w:top w:val="none" w:sz="0" w:space="0" w:color="auto"/>
                <w:left w:val="none" w:sz="0" w:space="0" w:color="auto"/>
                <w:bottom w:val="none" w:sz="0" w:space="0" w:color="auto"/>
                <w:right w:val="none" w:sz="0" w:space="0" w:color="auto"/>
              </w:divBdr>
              <w:divsChild>
                <w:div w:id="1166242907">
                  <w:marLeft w:val="0"/>
                  <w:marRight w:val="0"/>
                  <w:marTop w:val="0"/>
                  <w:marBottom w:val="0"/>
                  <w:divBdr>
                    <w:top w:val="none" w:sz="0" w:space="0" w:color="auto"/>
                    <w:left w:val="none" w:sz="0" w:space="0" w:color="auto"/>
                    <w:bottom w:val="none" w:sz="0" w:space="0" w:color="auto"/>
                    <w:right w:val="none" w:sz="0" w:space="0" w:color="auto"/>
                  </w:divBdr>
                  <w:divsChild>
                    <w:div w:id="538860831">
                      <w:marLeft w:val="0"/>
                      <w:marRight w:val="0"/>
                      <w:marTop w:val="0"/>
                      <w:marBottom w:val="0"/>
                      <w:divBdr>
                        <w:top w:val="none" w:sz="0" w:space="0" w:color="auto"/>
                        <w:left w:val="none" w:sz="0" w:space="0" w:color="auto"/>
                        <w:bottom w:val="none" w:sz="0" w:space="0" w:color="auto"/>
                        <w:right w:val="none" w:sz="0" w:space="0" w:color="auto"/>
                      </w:divBdr>
                      <w:divsChild>
                        <w:div w:id="168299258">
                          <w:marLeft w:val="0"/>
                          <w:marRight w:val="0"/>
                          <w:marTop w:val="0"/>
                          <w:marBottom w:val="0"/>
                          <w:divBdr>
                            <w:top w:val="none" w:sz="0" w:space="0" w:color="auto"/>
                            <w:left w:val="none" w:sz="0" w:space="0" w:color="auto"/>
                            <w:bottom w:val="none" w:sz="0" w:space="0" w:color="auto"/>
                            <w:right w:val="none" w:sz="0" w:space="0" w:color="auto"/>
                          </w:divBdr>
                          <w:divsChild>
                            <w:div w:id="2110539491">
                              <w:marLeft w:val="0"/>
                              <w:marRight w:val="0"/>
                              <w:marTop w:val="0"/>
                              <w:marBottom w:val="0"/>
                              <w:divBdr>
                                <w:top w:val="none" w:sz="0" w:space="0" w:color="auto"/>
                                <w:left w:val="none" w:sz="0" w:space="0" w:color="auto"/>
                                <w:bottom w:val="none" w:sz="0" w:space="0" w:color="auto"/>
                                <w:right w:val="none" w:sz="0" w:space="0" w:color="auto"/>
                              </w:divBdr>
                              <w:divsChild>
                                <w:div w:id="1183281246">
                                  <w:marLeft w:val="0"/>
                                  <w:marRight w:val="0"/>
                                  <w:marTop w:val="0"/>
                                  <w:marBottom w:val="0"/>
                                  <w:divBdr>
                                    <w:top w:val="none" w:sz="0" w:space="0" w:color="auto"/>
                                    <w:left w:val="none" w:sz="0" w:space="0" w:color="auto"/>
                                    <w:bottom w:val="none" w:sz="0" w:space="0" w:color="auto"/>
                                    <w:right w:val="none" w:sz="0" w:space="0" w:color="auto"/>
                                  </w:divBdr>
                                  <w:divsChild>
                                    <w:div w:id="200797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9776598">
                      <w:marLeft w:val="0"/>
                      <w:marRight w:val="0"/>
                      <w:marTop w:val="0"/>
                      <w:marBottom w:val="0"/>
                      <w:divBdr>
                        <w:top w:val="none" w:sz="0" w:space="0" w:color="auto"/>
                        <w:left w:val="none" w:sz="0" w:space="0" w:color="auto"/>
                        <w:bottom w:val="none" w:sz="0" w:space="0" w:color="auto"/>
                        <w:right w:val="none" w:sz="0" w:space="0" w:color="auto"/>
                      </w:divBdr>
                      <w:divsChild>
                        <w:div w:id="1798530187">
                          <w:marLeft w:val="0"/>
                          <w:marRight w:val="0"/>
                          <w:marTop w:val="0"/>
                          <w:marBottom w:val="0"/>
                          <w:divBdr>
                            <w:top w:val="none" w:sz="0" w:space="0" w:color="auto"/>
                            <w:left w:val="none" w:sz="0" w:space="0" w:color="auto"/>
                            <w:bottom w:val="none" w:sz="0" w:space="0" w:color="auto"/>
                            <w:right w:val="none" w:sz="0" w:space="0" w:color="auto"/>
                          </w:divBdr>
                          <w:divsChild>
                            <w:div w:id="1544901253">
                              <w:marLeft w:val="0"/>
                              <w:marRight w:val="0"/>
                              <w:marTop w:val="0"/>
                              <w:marBottom w:val="0"/>
                              <w:divBdr>
                                <w:top w:val="none" w:sz="0" w:space="0" w:color="auto"/>
                                <w:left w:val="none" w:sz="0" w:space="0" w:color="auto"/>
                                <w:bottom w:val="none" w:sz="0" w:space="0" w:color="auto"/>
                                <w:right w:val="none" w:sz="0" w:space="0" w:color="auto"/>
                              </w:divBdr>
                              <w:divsChild>
                                <w:div w:id="1791121997">
                                  <w:marLeft w:val="0"/>
                                  <w:marRight w:val="0"/>
                                  <w:marTop w:val="0"/>
                                  <w:marBottom w:val="0"/>
                                  <w:divBdr>
                                    <w:top w:val="none" w:sz="0" w:space="0" w:color="auto"/>
                                    <w:left w:val="none" w:sz="0" w:space="0" w:color="auto"/>
                                    <w:bottom w:val="none" w:sz="0" w:space="0" w:color="auto"/>
                                    <w:right w:val="none" w:sz="0" w:space="0" w:color="auto"/>
                                  </w:divBdr>
                                  <w:divsChild>
                                    <w:div w:id="1381974994">
                                      <w:marLeft w:val="0"/>
                                      <w:marRight w:val="0"/>
                                      <w:marTop w:val="0"/>
                                      <w:marBottom w:val="0"/>
                                      <w:divBdr>
                                        <w:top w:val="none" w:sz="0" w:space="0" w:color="auto"/>
                                        <w:left w:val="none" w:sz="0" w:space="0" w:color="auto"/>
                                        <w:bottom w:val="none" w:sz="0" w:space="0" w:color="auto"/>
                                        <w:right w:val="none" w:sz="0" w:space="0" w:color="auto"/>
                                      </w:divBdr>
                                      <w:divsChild>
                                        <w:div w:id="119858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1026954">
      <w:bodyDiv w:val="1"/>
      <w:marLeft w:val="0"/>
      <w:marRight w:val="0"/>
      <w:marTop w:val="0"/>
      <w:marBottom w:val="0"/>
      <w:divBdr>
        <w:top w:val="none" w:sz="0" w:space="0" w:color="auto"/>
        <w:left w:val="none" w:sz="0" w:space="0" w:color="auto"/>
        <w:bottom w:val="none" w:sz="0" w:space="0" w:color="auto"/>
        <w:right w:val="none" w:sz="0" w:space="0" w:color="auto"/>
      </w:divBdr>
      <w:divsChild>
        <w:div w:id="1908685059">
          <w:marLeft w:val="0"/>
          <w:marRight w:val="0"/>
          <w:marTop w:val="0"/>
          <w:marBottom w:val="0"/>
          <w:divBdr>
            <w:top w:val="none" w:sz="0" w:space="0" w:color="auto"/>
            <w:left w:val="none" w:sz="0" w:space="0" w:color="auto"/>
            <w:bottom w:val="none" w:sz="0" w:space="0" w:color="auto"/>
            <w:right w:val="none" w:sz="0" w:space="0" w:color="auto"/>
          </w:divBdr>
          <w:divsChild>
            <w:div w:id="770661756">
              <w:marLeft w:val="0"/>
              <w:marRight w:val="0"/>
              <w:marTop w:val="0"/>
              <w:marBottom w:val="0"/>
              <w:divBdr>
                <w:top w:val="none" w:sz="0" w:space="0" w:color="auto"/>
                <w:left w:val="none" w:sz="0" w:space="0" w:color="auto"/>
                <w:bottom w:val="none" w:sz="0" w:space="0" w:color="auto"/>
                <w:right w:val="none" w:sz="0" w:space="0" w:color="auto"/>
              </w:divBdr>
              <w:divsChild>
                <w:div w:id="37050842">
                  <w:marLeft w:val="0"/>
                  <w:marRight w:val="0"/>
                  <w:marTop w:val="0"/>
                  <w:marBottom w:val="0"/>
                  <w:divBdr>
                    <w:top w:val="none" w:sz="0" w:space="0" w:color="auto"/>
                    <w:left w:val="none" w:sz="0" w:space="0" w:color="auto"/>
                    <w:bottom w:val="none" w:sz="0" w:space="0" w:color="auto"/>
                    <w:right w:val="none" w:sz="0" w:space="0" w:color="auto"/>
                  </w:divBdr>
                  <w:divsChild>
                    <w:div w:id="814105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310270">
          <w:marLeft w:val="0"/>
          <w:marRight w:val="0"/>
          <w:marTop w:val="0"/>
          <w:marBottom w:val="0"/>
          <w:divBdr>
            <w:top w:val="none" w:sz="0" w:space="0" w:color="auto"/>
            <w:left w:val="none" w:sz="0" w:space="0" w:color="auto"/>
            <w:bottom w:val="none" w:sz="0" w:space="0" w:color="auto"/>
            <w:right w:val="none" w:sz="0" w:space="0" w:color="auto"/>
          </w:divBdr>
          <w:divsChild>
            <w:div w:id="1408531710">
              <w:marLeft w:val="0"/>
              <w:marRight w:val="0"/>
              <w:marTop w:val="0"/>
              <w:marBottom w:val="0"/>
              <w:divBdr>
                <w:top w:val="none" w:sz="0" w:space="0" w:color="auto"/>
                <w:left w:val="none" w:sz="0" w:space="0" w:color="auto"/>
                <w:bottom w:val="none" w:sz="0" w:space="0" w:color="auto"/>
                <w:right w:val="none" w:sz="0" w:space="0" w:color="auto"/>
              </w:divBdr>
              <w:divsChild>
                <w:div w:id="166287305">
                  <w:marLeft w:val="0"/>
                  <w:marRight w:val="0"/>
                  <w:marTop w:val="0"/>
                  <w:marBottom w:val="0"/>
                  <w:divBdr>
                    <w:top w:val="none" w:sz="0" w:space="0" w:color="auto"/>
                    <w:left w:val="none" w:sz="0" w:space="0" w:color="auto"/>
                    <w:bottom w:val="none" w:sz="0" w:space="0" w:color="auto"/>
                    <w:right w:val="none" w:sz="0" w:space="0" w:color="auto"/>
                  </w:divBdr>
                  <w:divsChild>
                    <w:div w:id="133067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7264278">
      <w:bodyDiv w:val="1"/>
      <w:marLeft w:val="0"/>
      <w:marRight w:val="0"/>
      <w:marTop w:val="0"/>
      <w:marBottom w:val="0"/>
      <w:divBdr>
        <w:top w:val="none" w:sz="0" w:space="0" w:color="auto"/>
        <w:left w:val="none" w:sz="0" w:space="0" w:color="auto"/>
        <w:bottom w:val="none" w:sz="0" w:space="0" w:color="auto"/>
        <w:right w:val="none" w:sz="0" w:space="0" w:color="auto"/>
      </w:divBdr>
    </w:div>
    <w:div w:id="1559626264">
      <w:bodyDiv w:val="1"/>
      <w:marLeft w:val="0"/>
      <w:marRight w:val="0"/>
      <w:marTop w:val="0"/>
      <w:marBottom w:val="0"/>
      <w:divBdr>
        <w:top w:val="none" w:sz="0" w:space="0" w:color="auto"/>
        <w:left w:val="none" w:sz="0" w:space="0" w:color="auto"/>
        <w:bottom w:val="none" w:sz="0" w:space="0" w:color="auto"/>
        <w:right w:val="none" w:sz="0" w:space="0" w:color="auto"/>
      </w:divBdr>
      <w:divsChild>
        <w:div w:id="2080592183">
          <w:marLeft w:val="0"/>
          <w:marRight w:val="0"/>
          <w:marTop w:val="0"/>
          <w:marBottom w:val="0"/>
          <w:divBdr>
            <w:top w:val="none" w:sz="0" w:space="0" w:color="auto"/>
            <w:left w:val="none" w:sz="0" w:space="0" w:color="auto"/>
            <w:bottom w:val="none" w:sz="0" w:space="0" w:color="auto"/>
            <w:right w:val="none" w:sz="0" w:space="0" w:color="auto"/>
          </w:divBdr>
          <w:divsChild>
            <w:div w:id="4283835">
              <w:marLeft w:val="0"/>
              <w:marRight w:val="0"/>
              <w:marTop w:val="0"/>
              <w:marBottom w:val="0"/>
              <w:divBdr>
                <w:top w:val="none" w:sz="0" w:space="0" w:color="auto"/>
                <w:left w:val="none" w:sz="0" w:space="0" w:color="auto"/>
                <w:bottom w:val="none" w:sz="0" w:space="0" w:color="auto"/>
                <w:right w:val="none" w:sz="0" w:space="0" w:color="auto"/>
              </w:divBdr>
              <w:divsChild>
                <w:div w:id="257763007">
                  <w:marLeft w:val="0"/>
                  <w:marRight w:val="0"/>
                  <w:marTop w:val="0"/>
                  <w:marBottom w:val="0"/>
                  <w:divBdr>
                    <w:top w:val="none" w:sz="0" w:space="0" w:color="auto"/>
                    <w:left w:val="none" w:sz="0" w:space="0" w:color="auto"/>
                    <w:bottom w:val="none" w:sz="0" w:space="0" w:color="auto"/>
                    <w:right w:val="none" w:sz="0" w:space="0" w:color="auto"/>
                  </w:divBdr>
                  <w:divsChild>
                    <w:div w:id="1752238821">
                      <w:marLeft w:val="0"/>
                      <w:marRight w:val="0"/>
                      <w:marTop w:val="0"/>
                      <w:marBottom w:val="0"/>
                      <w:divBdr>
                        <w:top w:val="none" w:sz="0" w:space="0" w:color="auto"/>
                        <w:left w:val="none" w:sz="0" w:space="0" w:color="auto"/>
                        <w:bottom w:val="none" w:sz="0" w:space="0" w:color="auto"/>
                        <w:right w:val="none" w:sz="0" w:space="0" w:color="auto"/>
                      </w:divBdr>
                      <w:divsChild>
                        <w:div w:id="807042903">
                          <w:marLeft w:val="0"/>
                          <w:marRight w:val="0"/>
                          <w:marTop w:val="0"/>
                          <w:marBottom w:val="0"/>
                          <w:divBdr>
                            <w:top w:val="none" w:sz="0" w:space="0" w:color="auto"/>
                            <w:left w:val="none" w:sz="0" w:space="0" w:color="auto"/>
                            <w:bottom w:val="none" w:sz="0" w:space="0" w:color="auto"/>
                            <w:right w:val="none" w:sz="0" w:space="0" w:color="auto"/>
                          </w:divBdr>
                          <w:divsChild>
                            <w:div w:id="2054772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7324845">
      <w:bodyDiv w:val="1"/>
      <w:marLeft w:val="0"/>
      <w:marRight w:val="0"/>
      <w:marTop w:val="0"/>
      <w:marBottom w:val="0"/>
      <w:divBdr>
        <w:top w:val="none" w:sz="0" w:space="0" w:color="auto"/>
        <w:left w:val="none" w:sz="0" w:space="0" w:color="auto"/>
        <w:bottom w:val="none" w:sz="0" w:space="0" w:color="auto"/>
        <w:right w:val="none" w:sz="0" w:space="0" w:color="auto"/>
      </w:divBdr>
    </w:div>
    <w:div w:id="1681271240">
      <w:bodyDiv w:val="1"/>
      <w:marLeft w:val="0"/>
      <w:marRight w:val="0"/>
      <w:marTop w:val="0"/>
      <w:marBottom w:val="0"/>
      <w:divBdr>
        <w:top w:val="none" w:sz="0" w:space="0" w:color="auto"/>
        <w:left w:val="none" w:sz="0" w:space="0" w:color="auto"/>
        <w:bottom w:val="none" w:sz="0" w:space="0" w:color="auto"/>
        <w:right w:val="none" w:sz="0" w:space="0" w:color="auto"/>
      </w:divBdr>
      <w:divsChild>
        <w:div w:id="61411202">
          <w:marLeft w:val="0"/>
          <w:marRight w:val="0"/>
          <w:marTop w:val="0"/>
          <w:marBottom w:val="0"/>
          <w:divBdr>
            <w:top w:val="none" w:sz="0" w:space="0" w:color="auto"/>
            <w:left w:val="none" w:sz="0" w:space="0" w:color="auto"/>
            <w:bottom w:val="none" w:sz="0" w:space="0" w:color="auto"/>
            <w:right w:val="none" w:sz="0" w:space="0" w:color="auto"/>
          </w:divBdr>
          <w:divsChild>
            <w:div w:id="1291589103">
              <w:marLeft w:val="0"/>
              <w:marRight w:val="0"/>
              <w:marTop w:val="0"/>
              <w:marBottom w:val="0"/>
              <w:divBdr>
                <w:top w:val="none" w:sz="0" w:space="0" w:color="auto"/>
                <w:left w:val="none" w:sz="0" w:space="0" w:color="auto"/>
                <w:bottom w:val="none" w:sz="0" w:space="0" w:color="auto"/>
                <w:right w:val="none" w:sz="0" w:space="0" w:color="auto"/>
              </w:divBdr>
              <w:divsChild>
                <w:div w:id="1323773166">
                  <w:marLeft w:val="0"/>
                  <w:marRight w:val="0"/>
                  <w:marTop w:val="0"/>
                  <w:marBottom w:val="0"/>
                  <w:divBdr>
                    <w:top w:val="none" w:sz="0" w:space="0" w:color="auto"/>
                    <w:left w:val="none" w:sz="0" w:space="0" w:color="auto"/>
                    <w:bottom w:val="none" w:sz="0" w:space="0" w:color="auto"/>
                    <w:right w:val="none" w:sz="0" w:space="0" w:color="auto"/>
                  </w:divBdr>
                  <w:divsChild>
                    <w:div w:id="1684896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5701229">
          <w:marLeft w:val="0"/>
          <w:marRight w:val="0"/>
          <w:marTop w:val="0"/>
          <w:marBottom w:val="0"/>
          <w:divBdr>
            <w:top w:val="none" w:sz="0" w:space="0" w:color="auto"/>
            <w:left w:val="none" w:sz="0" w:space="0" w:color="auto"/>
            <w:bottom w:val="none" w:sz="0" w:space="0" w:color="auto"/>
            <w:right w:val="none" w:sz="0" w:space="0" w:color="auto"/>
          </w:divBdr>
          <w:divsChild>
            <w:div w:id="200289801">
              <w:marLeft w:val="0"/>
              <w:marRight w:val="0"/>
              <w:marTop w:val="0"/>
              <w:marBottom w:val="0"/>
              <w:divBdr>
                <w:top w:val="none" w:sz="0" w:space="0" w:color="auto"/>
                <w:left w:val="none" w:sz="0" w:space="0" w:color="auto"/>
                <w:bottom w:val="none" w:sz="0" w:space="0" w:color="auto"/>
                <w:right w:val="none" w:sz="0" w:space="0" w:color="auto"/>
              </w:divBdr>
              <w:divsChild>
                <w:div w:id="642537989">
                  <w:marLeft w:val="0"/>
                  <w:marRight w:val="0"/>
                  <w:marTop w:val="0"/>
                  <w:marBottom w:val="0"/>
                  <w:divBdr>
                    <w:top w:val="none" w:sz="0" w:space="0" w:color="auto"/>
                    <w:left w:val="none" w:sz="0" w:space="0" w:color="auto"/>
                    <w:bottom w:val="none" w:sz="0" w:space="0" w:color="auto"/>
                    <w:right w:val="none" w:sz="0" w:space="0" w:color="auto"/>
                  </w:divBdr>
                  <w:divsChild>
                    <w:div w:id="176129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7769010">
      <w:bodyDiv w:val="1"/>
      <w:marLeft w:val="0"/>
      <w:marRight w:val="0"/>
      <w:marTop w:val="0"/>
      <w:marBottom w:val="0"/>
      <w:divBdr>
        <w:top w:val="none" w:sz="0" w:space="0" w:color="auto"/>
        <w:left w:val="none" w:sz="0" w:space="0" w:color="auto"/>
        <w:bottom w:val="none" w:sz="0" w:space="0" w:color="auto"/>
        <w:right w:val="none" w:sz="0" w:space="0" w:color="auto"/>
      </w:divBdr>
    </w:div>
    <w:div w:id="2017881023">
      <w:bodyDiv w:val="1"/>
      <w:marLeft w:val="0"/>
      <w:marRight w:val="0"/>
      <w:marTop w:val="0"/>
      <w:marBottom w:val="0"/>
      <w:divBdr>
        <w:top w:val="none" w:sz="0" w:space="0" w:color="auto"/>
        <w:left w:val="none" w:sz="0" w:space="0" w:color="auto"/>
        <w:bottom w:val="none" w:sz="0" w:space="0" w:color="auto"/>
        <w:right w:val="none" w:sz="0" w:space="0" w:color="auto"/>
      </w:divBdr>
    </w:div>
    <w:div w:id="205993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tsiklauri@tbilisimal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2AE1B-825E-44EB-A22C-4CF65B03B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861</Words>
  <Characters>4911</Characters>
  <Application>Microsoft Office Word</Application>
  <DocSecurity>0</DocSecurity>
  <Lines>40</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Natia Metreveli</dc:creator>
  <cp:keywords/>
  <dc:description/>
  <cp:lastModifiedBy>Dimitri Muskhelishvili</cp:lastModifiedBy>
  <cp:revision>8</cp:revision>
  <cp:lastPrinted>2016-08-02T12:48:00Z</cp:lastPrinted>
  <dcterms:created xsi:type="dcterms:W3CDTF">2025-05-14T12:48:00Z</dcterms:created>
  <dcterms:modified xsi:type="dcterms:W3CDTF">2025-06-02T12:51:00Z</dcterms:modified>
</cp:coreProperties>
</file>