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9E48BE" w:rsidRDefault="00AB4724" w:rsidP="001C02EF">
      <w:pPr>
        <w:pStyle w:val="BodyText"/>
        <w:spacing w:before="120"/>
        <w:rPr>
          <w:rFonts w:asciiTheme="majorHAnsi" w:hAnsiTheme="majorHAnsi" w:cstheme="majorHAnsi"/>
          <w:szCs w:val="22"/>
          <w:lang w:val="en-US" w:eastAsia="de-DE" w:bidi="ar-SA"/>
        </w:rPr>
      </w:pPr>
      <w:r w:rsidRPr="009E48BE">
        <w:rPr>
          <w:rFonts w:asciiTheme="majorHAnsi" w:hAnsiTheme="majorHAnsi" w:cstheme="majorHAnsi"/>
        </w:rPr>
        <w:t xml:space="preserve">We wish to participate in the following GIZ </w:t>
      </w:r>
      <w:r w:rsidR="00214A73" w:rsidRPr="009E48BE">
        <w:rPr>
          <w:rFonts w:asciiTheme="majorHAnsi" w:hAnsiTheme="majorHAnsi" w:cstheme="majorHAnsi"/>
        </w:rPr>
        <w:t>procurement</w:t>
      </w:r>
      <w:r w:rsidRPr="009E48BE">
        <w:rPr>
          <w:rFonts w:asciiTheme="majorHAnsi" w:hAnsiTheme="majorHAnsi" w:cstheme="majorHAnsi"/>
        </w:rPr>
        <w:t xml:space="preserve"> procedure:</w:t>
      </w:r>
    </w:p>
    <w:p w14:paraId="4DC346C3" w14:textId="186AB316" w:rsidR="000D2D16"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Transaction number:</w:t>
      </w:r>
      <w:r w:rsidRPr="009E48BE">
        <w:rPr>
          <w:rFonts w:asciiTheme="majorHAnsi" w:hAnsiTheme="majorHAnsi" w:cstheme="majorHAnsi"/>
        </w:rPr>
        <w:tab/>
      </w:r>
      <w:r w:rsidR="00107175" w:rsidRPr="00107175">
        <w:rPr>
          <w:b/>
          <w:bCs/>
          <w:color w:val="000000"/>
          <w:szCs w:val="22"/>
          <w:lang w:eastAsia="en-US"/>
        </w:rPr>
        <w:t>83488926</w:t>
      </w:r>
    </w:p>
    <w:p w14:paraId="2EF0DD68" w14:textId="6F821B22" w:rsidR="00BF721E" w:rsidRPr="00BF721E" w:rsidRDefault="000D2D16" w:rsidP="00BF721E">
      <w:pPr>
        <w:spacing w:before="120"/>
        <w:ind w:left="3119" w:hanging="3119"/>
        <w:rPr>
          <w:rFonts w:asciiTheme="majorHAnsi" w:hAnsiTheme="majorHAnsi" w:cstheme="majorHAnsi"/>
          <w:b/>
          <w:bCs/>
        </w:rPr>
      </w:pPr>
      <w:r w:rsidRPr="009E48BE">
        <w:rPr>
          <w:rFonts w:asciiTheme="majorHAnsi" w:hAnsiTheme="majorHAnsi" w:cstheme="majorHAnsi"/>
          <w:b/>
        </w:rPr>
        <w:t>Project p</w:t>
      </w:r>
      <w:r w:rsidR="00FE6090" w:rsidRPr="009E48BE">
        <w:rPr>
          <w:rFonts w:asciiTheme="majorHAnsi" w:hAnsiTheme="majorHAnsi" w:cstheme="majorHAnsi"/>
          <w:b/>
          <w:color w:val="000000" w:themeColor="text1"/>
        </w:rPr>
        <w:t>rocessing number:</w:t>
      </w:r>
      <w:r w:rsidR="00BF721E">
        <w:rPr>
          <w:rFonts w:asciiTheme="majorHAnsi" w:hAnsiTheme="majorHAnsi" w:cstheme="majorHAnsi"/>
          <w:b/>
          <w:color w:val="000000" w:themeColor="text1"/>
        </w:rPr>
        <w:t xml:space="preserve"> </w:t>
      </w:r>
      <w:r w:rsidR="00FE6090" w:rsidRPr="009E48BE">
        <w:rPr>
          <w:rFonts w:asciiTheme="majorHAnsi" w:hAnsiTheme="majorHAnsi" w:cstheme="majorHAnsi"/>
        </w:rPr>
        <w:tab/>
      </w:r>
      <w:r w:rsidR="00107175" w:rsidRPr="00107175">
        <w:rPr>
          <w:b/>
          <w:bCs/>
          <w:color w:val="000000"/>
          <w:szCs w:val="22"/>
          <w:lang w:eastAsia="en-US"/>
        </w:rPr>
        <w:t>21</w:t>
      </w:r>
      <w:r w:rsidR="00107175">
        <w:rPr>
          <w:b/>
          <w:bCs/>
          <w:color w:val="000000"/>
          <w:szCs w:val="22"/>
          <w:lang w:eastAsia="en-US"/>
        </w:rPr>
        <w:t>.</w:t>
      </w:r>
      <w:r w:rsidR="00107175" w:rsidRPr="00107175">
        <w:rPr>
          <w:b/>
          <w:bCs/>
          <w:color w:val="000000"/>
          <w:szCs w:val="22"/>
          <w:lang w:eastAsia="en-US"/>
        </w:rPr>
        <w:t>2140</w:t>
      </w:r>
      <w:r w:rsidR="00107175">
        <w:rPr>
          <w:b/>
          <w:bCs/>
          <w:color w:val="000000"/>
          <w:szCs w:val="22"/>
          <w:lang w:eastAsia="en-US"/>
        </w:rPr>
        <w:t>.</w:t>
      </w:r>
      <w:r w:rsidR="00107175" w:rsidRPr="00107175">
        <w:rPr>
          <w:b/>
          <w:bCs/>
          <w:color w:val="000000"/>
          <w:szCs w:val="22"/>
          <w:lang w:eastAsia="en-US"/>
        </w:rPr>
        <w:t>8</w:t>
      </w:r>
      <w:r w:rsidR="00107175" w:rsidRPr="00107175">
        <w:rPr>
          <w:b/>
          <w:bCs/>
          <w:color w:val="000000"/>
          <w:szCs w:val="22"/>
          <w:lang w:eastAsia="en-US"/>
        </w:rPr>
        <w:t xml:space="preserve"> </w:t>
      </w:r>
      <w:r w:rsidR="005F0EED" w:rsidRPr="005F0EED">
        <w:rPr>
          <w:b/>
          <w:bCs/>
          <w:color w:val="000000"/>
          <w:szCs w:val="22"/>
          <w:lang w:eastAsia="en-US"/>
        </w:rPr>
        <w:t>-001.00</w:t>
      </w:r>
    </w:p>
    <w:p w14:paraId="2BF5DB0E" w14:textId="3A41FCFD" w:rsidR="007D416C" w:rsidRPr="009E48BE" w:rsidRDefault="00051C86" w:rsidP="009E48BE">
      <w:pPr>
        <w:spacing w:before="120"/>
        <w:ind w:left="3119" w:hanging="3119"/>
        <w:rPr>
          <w:rFonts w:asciiTheme="majorHAnsi" w:hAnsiTheme="majorHAnsi" w:cstheme="majorHAnsi"/>
          <w:bCs/>
          <w:color w:val="000000" w:themeColor="text1"/>
          <w:szCs w:val="22"/>
        </w:rPr>
      </w:pPr>
      <w:r w:rsidRPr="009E48BE">
        <w:rPr>
          <w:rFonts w:asciiTheme="majorHAnsi" w:hAnsiTheme="majorHAnsi" w:cstheme="majorHAnsi"/>
          <w:b/>
          <w:color w:val="000000" w:themeColor="text1"/>
        </w:rPr>
        <w:t>P</w:t>
      </w:r>
      <w:r w:rsidR="007D416C" w:rsidRPr="009E48BE">
        <w:rPr>
          <w:rFonts w:asciiTheme="majorHAnsi" w:hAnsiTheme="majorHAnsi" w:cstheme="majorHAnsi"/>
          <w:b/>
          <w:color w:val="000000" w:themeColor="text1"/>
        </w:rPr>
        <w:t>roject title:</w:t>
      </w:r>
      <w:r w:rsidR="005271E5">
        <w:rPr>
          <w:rFonts w:asciiTheme="majorHAnsi" w:hAnsiTheme="majorHAnsi" w:cstheme="majorHAnsi"/>
          <w:b/>
          <w:color w:val="000000" w:themeColor="text1"/>
        </w:rPr>
        <w:t xml:space="preserve"> </w:t>
      </w:r>
      <w:r w:rsidR="007119C0">
        <w:rPr>
          <w:rFonts w:asciiTheme="majorHAnsi" w:hAnsiTheme="majorHAnsi" w:cstheme="majorHAnsi"/>
          <w:b/>
          <w:color w:val="000000" w:themeColor="text1"/>
        </w:rPr>
        <w:t xml:space="preserve">                             </w:t>
      </w:r>
      <w:r w:rsidR="009E415F" w:rsidRPr="00D264F6">
        <w:rPr>
          <w:b/>
          <w:bCs/>
          <w:szCs w:val="22"/>
          <w:lang w:eastAsia="de-DE"/>
        </w:rPr>
        <w:t>Sustainable Urban Development Georgia</w:t>
      </w:r>
    </w:p>
    <w:p w14:paraId="16D60C7E" w14:textId="038E222F" w:rsidR="00F96F43" w:rsidRDefault="00F96F43"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Works/services tendered:</w:t>
      </w:r>
      <w:r w:rsidRPr="009E48BE">
        <w:rPr>
          <w:rFonts w:asciiTheme="majorHAnsi" w:hAnsiTheme="majorHAnsi" w:cstheme="majorHAnsi"/>
        </w:rPr>
        <w:tab/>
      </w:r>
      <w:r w:rsidR="00CA7B21" w:rsidRPr="00CA7B21">
        <w:rPr>
          <w:rFonts w:asciiTheme="majorHAnsi" w:hAnsiTheme="majorHAnsi" w:cstheme="majorHAnsi"/>
          <w:b/>
          <w:bCs/>
        </w:rPr>
        <w:t xml:space="preserve">To develop a Neighbourhood Concept and relevant planning documents for Gori Urban Laboratory                                                           </w:t>
      </w:r>
    </w:p>
    <w:p w14:paraId="222AB66C" w14:textId="77777777" w:rsidR="00BF721E" w:rsidRPr="009E48BE" w:rsidRDefault="00BF721E" w:rsidP="009E48BE">
      <w:pPr>
        <w:spacing w:before="120"/>
        <w:ind w:left="3119" w:hanging="3119"/>
        <w:rPr>
          <w:rFonts w:asciiTheme="majorHAnsi" w:hAnsiTheme="majorHAnsi" w:cstheme="majorHAnsi"/>
          <w:bCs/>
          <w:color w:val="000000" w:themeColor="text1"/>
        </w:rPr>
      </w:pPr>
    </w:p>
    <w:p w14:paraId="11E17B2F" w14:textId="57D506D6" w:rsidR="00051C86" w:rsidRPr="009E48BE" w:rsidRDefault="007D416C" w:rsidP="009E48BE">
      <w:pPr>
        <w:spacing w:before="120"/>
        <w:ind w:left="3119" w:hanging="3119"/>
        <w:rPr>
          <w:rFonts w:asciiTheme="majorHAnsi" w:hAnsiTheme="majorHAnsi" w:cstheme="majorHAnsi"/>
          <w:bCs/>
          <w:color w:val="000000" w:themeColor="text1"/>
        </w:rPr>
      </w:pPr>
      <w:r w:rsidRPr="009E48BE">
        <w:rPr>
          <w:rFonts w:asciiTheme="majorHAnsi" w:hAnsiTheme="majorHAnsi" w:cstheme="majorHAnsi"/>
          <w:b/>
          <w:color w:val="000000" w:themeColor="text1"/>
        </w:rPr>
        <w:t>Country:</w:t>
      </w:r>
      <w:r w:rsidR="00595711" w:rsidRPr="009E48BE">
        <w:rPr>
          <w:rFonts w:asciiTheme="majorHAnsi" w:hAnsiTheme="majorHAnsi" w:cstheme="majorHAnsi"/>
          <w:b/>
          <w:color w:val="000000" w:themeColor="text1"/>
        </w:rPr>
        <w:tab/>
      </w:r>
      <w:r w:rsidR="00E74399" w:rsidRPr="00E74399">
        <w:rPr>
          <w:rFonts w:asciiTheme="majorHAnsi" w:hAnsiTheme="majorHAnsi" w:cstheme="majorHAnsi"/>
          <w:szCs w:val="22"/>
        </w:rPr>
        <w:t>Georgia</w:t>
      </w:r>
    </w:p>
    <w:p w14:paraId="30817816" w14:textId="21062937" w:rsidR="00F96F43" w:rsidRPr="009E48BE" w:rsidRDefault="00051C86" w:rsidP="00F53DBF">
      <w:pPr>
        <w:pStyle w:val="BodyText"/>
        <w:spacing w:before="480" w:after="240" w:line="288" w:lineRule="auto"/>
        <w:rPr>
          <w:rFonts w:asciiTheme="majorHAnsi" w:hAnsiTheme="majorHAnsi" w:cstheme="majorHAnsi"/>
          <w:b w:val="0"/>
          <w:i/>
          <w:szCs w:val="22"/>
          <w:lang w:val="en-US" w:eastAsia="de-DE" w:bidi="ar-SA"/>
        </w:rPr>
      </w:pPr>
      <w:r w:rsidRPr="009E48BE">
        <w:rPr>
          <w:rFonts w:asciiTheme="majorHAnsi" w:hAnsiTheme="majorHAnsi" w:cstheme="majorHAnsi"/>
          <w:b w:val="0"/>
          <w:i/>
          <w:color w:val="000000" w:themeColor="text1"/>
        </w:rPr>
        <w:t>P</w:t>
      </w:r>
      <w:r w:rsidR="007D416C" w:rsidRPr="009E48BE">
        <w:rPr>
          <w:rFonts w:asciiTheme="majorHAnsi" w:hAnsiTheme="majorHAnsi" w:cstheme="majorHAnsi"/>
          <w:b w:val="0"/>
          <w:i/>
          <w:color w:val="000000" w:themeColor="text1"/>
        </w:rPr>
        <w:t>lease submit only the information requested</w:t>
      </w:r>
      <w:r w:rsidRPr="009E48BE">
        <w:rPr>
          <w:rFonts w:asciiTheme="majorHAnsi" w:hAnsiTheme="majorHAnsi" w:cstheme="majorHAnsi"/>
          <w:b w:val="0"/>
          <w:i/>
          <w:color w:val="000000" w:themeColor="text1"/>
        </w:rPr>
        <w:t xml:space="preserve"> and d</w:t>
      </w:r>
      <w:r w:rsidR="007D416C" w:rsidRPr="009E48BE">
        <w:rPr>
          <w:rFonts w:asciiTheme="majorHAnsi" w:hAnsiTheme="majorHAnsi" w:cstheme="majorHAnsi"/>
          <w:b w:val="0"/>
          <w:i/>
          <w:color w:val="000000" w:themeColor="text1"/>
        </w:rPr>
        <w:t>o not enclose any additional annexes.</w:t>
      </w:r>
    </w:p>
    <w:p w14:paraId="0EADC3D7" w14:textId="54937E0F" w:rsidR="00114F6C" w:rsidRPr="009E48BE" w:rsidRDefault="000F6A95" w:rsidP="00F53DBF">
      <w:pPr>
        <w:pStyle w:val="BodyText"/>
        <w:spacing w:after="240" w:line="288" w:lineRule="auto"/>
        <w:rPr>
          <w:rFonts w:asciiTheme="majorHAnsi" w:hAnsiTheme="majorHAnsi" w:cstheme="majorHAnsi"/>
          <w:b w:val="0"/>
          <w:i/>
          <w:color w:val="000000" w:themeColor="text1"/>
        </w:rPr>
      </w:pPr>
      <w:r w:rsidRPr="009E48BE">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9E48BE">
        <w:rPr>
          <w:rFonts w:asciiTheme="majorHAnsi" w:hAnsiTheme="majorHAnsi" w:cstheme="majorHAnsi"/>
          <w:bCs w:val="0"/>
          <w:i/>
          <w:color w:val="000000" w:themeColor="text1"/>
        </w:rPr>
        <w:t xml:space="preserve"> in one document</w:t>
      </w:r>
      <w:r w:rsidRPr="009E48BE">
        <w:rPr>
          <w:rFonts w:asciiTheme="majorHAnsi" w:hAnsiTheme="majorHAnsi" w:cstheme="majorHAnsi"/>
          <w:bCs w:val="0"/>
          <w:i/>
          <w:color w:val="000000" w:themeColor="text1"/>
        </w:rPr>
        <w:t>.</w:t>
      </w:r>
      <w:r w:rsidRPr="009E48BE">
        <w:rPr>
          <w:rFonts w:asciiTheme="majorHAnsi" w:hAnsiTheme="majorHAnsi" w:cstheme="majorHAnsi"/>
          <w:b w:val="0"/>
          <w:i/>
          <w:color w:val="000000" w:themeColor="text1"/>
        </w:rPr>
        <w:t xml:space="preserve"> In such cases, please complete the candidate/bidding consortium declaration provided in the </w:t>
      </w:r>
      <w:r w:rsidR="00214A73" w:rsidRPr="009E48BE">
        <w:rPr>
          <w:rFonts w:asciiTheme="majorHAnsi" w:hAnsiTheme="majorHAnsi" w:cstheme="majorHAnsi"/>
          <w:b w:val="0"/>
          <w:i/>
          <w:color w:val="000000" w:themeColor="text1"/>
        </w:rPr>
        <w:t>procurement</w:t>
      </w:r>
      <w:r w:rsidRPr="009E48BE">
        <w:rPr>
          <w:rFonts w:asciiTheme="majorHAnsi" w:hAnsiTheme="majorHAnsi" w:cstheme="majorHAnsi"/>
          <w:b w:val="0"/>
          <w:i/>
          <w:color w:val="000000" w:themeColor="text1"/>
        </w:rPr>
        <w:t xml:space="preserve"> documents and submit it with the self-declaration.</w:t>
      </w:r>
    </w:p>
    <w:p w14:paraId="2A1A0660" w14:textId="22A4572A" w:rsidR="00F96F43" w:rsidRPr="009E48BE" w:rsidRDefault="00F96F43" w:rsidP="00F53DBF">
      <w:pPr>
        <w:pStyle w:val="BodyText"/>
        <w:spacing w:after="480" w:line="288" w:lineRule="auto"/>
        <w:rPr>
          <w:rFonts w:asciiTheme="majorHAnsi" w:hAnsiTheme="majorHAnsi" w:cstheme="majorHAnsi"/>
          <w:b w:val="0"/>
          <w:i/>
          <w:color w:val="000000" w:themeColor="text1"/>
          <w:szCs w:val="22"/>
        </w:rPr>
      </w:pPr>
      <w:r w:rsidRPr="009E48BE">
        <w:rPr>
          <w:rFonts w:asciiTheme="majorHAnsi" w:hAnsiTheme="majorHAnsi" w:cstheme="majorHAnsi"/>
          <w:b w:val="0"/>
          <w:i/>
          <w:color w:val="000000" w:themeColor="text1"/>
          <w:szCs w:val="22"/>
        </w:rPr>
        <w:t xml:space="preserve">The following Part A may be duplicated accordingly </w:t>
      </w:r>
      <w:r w:rsidRPr="009E48BE">
        <w:rPr>
          <w:rFonts w:asciiTheme="majorHAnsi" w:hAnsiTheme="majorHAnsi" w:cstheme="majorHAnsi"/>
          <w:bCs w:val="0"/>
          <w:i/>
          <w:color w:val="000000" w:themeColor="text1"/>
          <w:szCs w:val="22"/>
        </w:rPr>
        <w:t>in this document</w:t>
      </w:r>
      <w:r w:rsidRPr="009E48BE">
        <w:rPr>
          <w:rFonts w:asciiTheme="majorHAnsi" w:hAnsiTheme="majorHAnsi" w:cstheme="majorHAnsi"/>
          <w:b w:val="0"/>
          <w:i/>
          <w:color w:val="000000" w:themeColor="text1"/>
          <w:szCs w:val="22"/>
        </w:rPr>
        <w:t xml:space="preserve"> for each member of a bidding consortium. Parts B</w:t>
      </w:r>
      <w:r w:rsidR="00AC665F" w:rsidRPr="009E48BE">
        <w:rPr>
          <w:rFonts w:asciiTheme="majorHAnsi" w:hAnsiTheme="majorHAnsi" w:cstheme="majorHAnsi"/>
          <w:b w:val="0"/>
          <w:i/>
          <w:color w:val="000000" w:themeColor="text1"/>
          <w:szCs w:val="22"/>
        </w:rPr>
        <w:t>, C</w:t>
      </w:r>
      <w:r w:rsidRPr="009E48BE">
        <w:rPr>
          <w:rFonts w:asciiTheme="majorHAnsi" w:hAnsiTheme="majorHAnsi" w:cstheme="majorHAnsi"/>
          <w:b w:val="0"/>
          <w:i/>
          <w:color w:val="000000" w:themeColor="text1"/>
          <w:szCs w:val="22"/>
        </w:rPr>
        <w:t xml:space="preserve"> and </w:t>
      </w:r>
      <w:r w:rsidR="00AC665F" w:rsidRPr="009E48BE">
        <w:rPr>
          <w:rFonts w:asciiTheme="majorHAnsi" w:hAnsiTheme="majorHAnsi" w:cstheme="majorHAnsi"/>
          <w:b w:val="0"/>
          <w:i/>
          <w:color w:val="000000" w:themeColor="text1"/>
          <w:szCs w:val="22"/>
        </w:rPr>
        <w:t>D</w:t>
      </w:r>
      <w:r w:rsidRPr="009E48BE">
        <w:rPr>
          <w:rFonts w:asciiTheme="majorHAnsi" w:hAnsiTheme="majorHAnsi" w:cstheme="majorHAnsi"/>
          <w:b w:val="0"/>
          <w:i/>
          <w:color w:val="000000" w:themeColor="text1"/>
          <w:szCs w:val="22"/>
        </w:rPr>
        <w:t xml:space="preserve"> of this declaration shall be submitted only </w:t>
      </w:r>
      <w:r w:rsidRPr="009E48BE">
        <w:rPr>
          <w:rFonts w:asciiTheme="majorHAnsi" w:hAnsiTheme="majorHAnsi" w:cstheme="majorHAnsi"/>
          <w:bCs w:val="0"/>
          <w:i/>
          <w:color w:val="000000" w:themeColor="text1"/>
          <w:szCs w:val="22"/>
        </w:rPr>
        <w:t>once in this document</w:t>
      </w:r>
      <w:r w:rsidRPr="009E48BE">
        <w:rPr>
          <w:rFonts w:asciiTheme="majorHAnsi" w:hAnsiTheme="majorHAnsi" w:cstheme="majorHAnsi"/>
          <w:b w:val="0"/>
          <w:i/>
          <w:color w:val="000000" w:themeColor="text1"/>
          <w:szCs w:val="22"/>
        </w:rPr>
        <w:t xml:space="preserve"> for all members combined.</w:t>
      </w:r>
    </w:p>
    <w:p w14:paraId="4039A8AC" w14:textId="77777777" w:rsidR="00293310" w:rsidRPr="009E48BE" w:rsidRDefault="00293310" w:rsidP="00F53DBF">
      <w:pPr>
        <w:pStyle w:val="BodyText"/>
        <w:spacing w:line="288" w:lineRule="auto"/>
        <w:rPr>
          <w:rFonts w:asciiTheme="majorHAnsi" w:hAnsiTheme="majorHAnsi" w:cstheme="majorHAnsi"/>
          <w:b w:val="0"/>
          <w:color w:val="000000" w:themeColor="text1"/>
          <w:szCs w:val="22"/>
        </w:rPr>
      </w:pPr>
      <w:r w:rsidRPr="009E48BE">
        <w:rPr>
          <w:rFonts w:asciiTheme="majorHAnsi" w:hAnsiTheme="majorHAnsi" w:cstheme="majorHAnsi"/>
          <w:b w:val="0"/>
          <w:color w:val="000000" w:themeColor="text1"/>
        </w:rPr>
        <w:t>We hereby declare:</w:t>
      </w:r>
    </w:p>
    <w:p w14:paraId="4B70221C" w14:textId="77777777" w:rsidR="00F96F43" w:rsidRPr="002F385B" w:rsidRDefault="00F96F43" w:rsidP="00F53DBF">
      <w:pPr>
        <w:pStyle w:val="BodyText"/>
        <w:spacing w:line="288" w:lineRule="auto"/>
        <w:rPr>
          <w:rFonts w:ascii="Sylfaen" w:hAnsi="Sylfaen" w:cstheme="majorHAnsi"/>
          <w:b w:val="0"/>
          <w:szCs w:val="22"/>
          <w:lang w:val="de-DE" w:eastAsia="de-DE" w:bidi="ar-SA"/>
        </w:rPr>
      </w:pPr>
      <w:r w:rsidRPr="009E48BE">
        <w:rPr>
          <w:rFonts w:asciiTheme="majorHAnsi" w:hAnsiTheme="majorHAnsi" w:cstheme="majorHAnsi"/>
          <w:sz w:val="28"/>
          <w:szCs w:val="28"/>
          <w:lang w:val="en-IE" w:eastAsia="de-DE" w:bidi="ar-SA"/>
        </w:rPr>
        <w:br w:type="page"/>
      </w:r>
    </w:p>
    <w:p w14:paraId="69E82A7E" w14:textId="767DD099" w:rsidR="004F7119" w:rsidRPr="009E48BE" w:rsidRDefault="003359B8" w:rsidP="004F7119">
      <w:pPr>
        <w:pStyle w:val="BodyText"/>
        <w:numPr>
          <w:ilvl w:val="0"/>
          <w:numId w:val="21"/>
        </w:numPr>
        <w:ind w:left="357" w:hanging="357"/>
        <w:rPr>
          <w:rFonts w:asciiTheme="majorHAnsi" w:hAnsiTheme="majorHAnsi" w:cstheme="majorHAnsi"/>
          <w:sz w:val="28"/>
          <w:szCs w:val="28"/>
        </w:rPr>
      </w:pPr>
      <w:r w:rsidRPr="009E48BE">
        <w:rPr>
          <w:rFonts w:asciiTheme="majorHAnsi" w:hAnsiTheme="majorHAnsi" w:cstheme="majorHAnsi"/>
          <w:sz w:val="28"/>
          <w:szCs w:val="28"/>
          <w:lang w:val="de-DE" w:eastAsia="de-DE" w:bidi="ar-SA"/>
        </w:rPr>
        <w:lastRenderedPageBreak/>
        <w:t xml:space="preserve">General </w:t>
      </w:r>
      <w:proofErr w:type="spellStart"/>
      <w:r w:rsidRPr="009E48BE">
        <w:rPr>
          <w:rFonts w:asciiTheme="majorHAnsi" w:hAnsiTheme="majorHAnsi" w:cstheme="majorHAnsi"/>
          <w:sz w:val="28"/>
          <w:szCs w:val="28"/>
          <w:lang w:val="de-DE" w:eastAsia="de-DE" w:bidi="ar-SA"/>
        </w:rPr>
        <w:t>information</w:t>
      </w:r>
      <w:proofErr w:type="spellEnd"/>
    </w:p>
    <w:p w14:paraId="46C3B4F1" w14:textId="0AB30FE6" w:rsidR="00E7146A" w:rsidRPr="009E48BE" w:rsidRDefault="00E7146A" w:rsidP="004F7119">
      <w:pPr>
        <w:pStyle w:val="BodyText"/>
        <w:spacing w:before="240"/>
        <w:ind w:left="357" w:hanging="357"/>
        <w:rPr>
          <w:rFonts w:asciiTheme="majorHAnsi" w:hAnsiTheme="majorHAnsi" w:cstheme="majorHAnsi"/>
          <w:szCs w:val="22"/>
          <w:u w:val="single"/>
          <w:lang w:val="de-DE" w:eastAsia="de-DE" w:bidi="ar-SA"/>
        </w:rPr>
      </w:pPr>
      <w:r w:rsidRPr="009E48BE">
        <w:rPr>
          <w:rFonts w:asciiTheme="majorHAnsi" w:hAnsiTheme="majorHAnsi" w:cstheme="majorHAnsi"/>
          <w:szCs w:val="22"/>
          <w:u w:val="single"/>
          <w:lang w:val="de-DE" w:eastAsia="de-DE" w:bidi="ar-SA"/>
        </w:rPr>
        <w:t xml:space="preserve">I. Commercial </w:t>
      </w:r>
      <w:proofErr w:type="spellStart"/>
      <w:r w:rsidRPr="009E48BE">
        <w:rPr>
          <w:rFonts w:asciiTheme="majorHAnsi" w:hAnsiTheme="majorHAnsi" w:cstheme="majorHAnsi"/>
          <w:szCs w:val="22"/>
          <w:u w:val="single"/>
          <w:lang w:val="de-DE" w:eastAsia="de-DE" w:bidi="ar-SA"/>
        </w:rPr>
        <w:t>eligibility</w:t>
      </w:r>
      <w:proofErr w:type="spellEnd"/>
    </w:p>
    <w:p w14:paraId="5D015851" w14:textId="77777777" w:rsidR="00E7146A" w:rsidRPr="009E48BE" w:rsidRDefault="002975F6" w:rsidP="001D10F7">
      <w:pPr>
        <w:pStyle w:val="BodyText"/>
        <w:spacing w:before="240"/>
        <w:ind w:left="357" w:hanging="357"/>
        <w:rPr>
          <w:rFonts w:asciiTheme="majorHAnsi" w:hAnsiTheme="majorHAnsi" w:cstheme="majorHAnsi"/>
          <w:lang w:val="de-DE" w:eastAsia="de-DE" w:bidi="ar-SA"/>
        </w:rPr>
      </w:pPr>
      <w:r w:rsidRPr="009E48BE">
        <w:rPr>
          <w:rFonts w:asciiTheme="majorHAnsi" w:hAnsiTheme="majorHAnsi" w:cstheme="majorHAnsi"/>
          <w:szCs w:val="22"/>
          <w:lang w:val="de-DE" w:eastAsia="de-DE" w:bidi="ar-SA"/>
        </w:rPr>
        <w:t>1.</w:t>
      </w:r>
      <w:r w:rsidRPr="009E48BE">
        <w:rPr>
          <w:rFonts w:asciiTheme="majorHAnsi" w:hAnsiTheme="majorHAnsi" w:cstheme="majorHAnsi"/>
          <w:szCs w:val="22"/>
          <w:lang w:val="de-DE" w:eastAsia="de-DE" w:bidi="ar-SA"/>
        </w:rPr>
        <w:tab/>
      </w:r>
      <w:r w:rsidR="00E7146A" w:rsidRPr="009E48BE">
        <w:rPr>
          <w:rFonts w:asciiTheme="majorHAnsi" w:hAnsiTheme="majorHAnsi" w:cstheme="majorHAnsi"/>
          <w:lang w:val="de-DE" w:eastAsia="de-DE" w:bidi="ar-SA"/>
        </w:rPr>
        <w:t>General statement of the company</w:t>
      </w:r>
    </w:p>
    <w:p w14:paraId="17A6024E" w14:textId="77777777" w:rsidR="00E7146A" w:rsidRPr="009E48BE" w:rsidRDefault="00E7146A" w:rsidP="001D10F7">
      <w:pPr>
        <w:ind w:left="357"/>
        <w:rPr>
          <w:rFonts w:asciiTheme="majorHAnsi" w:hAnsiTheme="majorHAnsi" w:cstheme="majorHAnsi"/>
          <w:bCs/>
          <w:szCs w:val="22"/>
          <w:lang w:val="en-US" w:eastAsia="de-DE" w:bidi="ar-SA"/>
        </w:rPr>
      </w:pPr>
      <w:r w:rsidRPr="009E48BE">
        <w:rPr>
          <w:rFonts w:asciiTheme="majorHAnsi" w:hAnsiTheme="majorHAnsi" w:cstheme="majorHAnsi"/>
        </w:rPr>
        <w:t>Name and address</w:t>
      </w:r>
      <w:r w:rsidR="003359B8" w:rsidRPr="009E48BE">
        <w:rPr>
          <w:rFonts w:asciiTheme="majorHAnsi" w:hAnsiTheme="majorHAnsi" w:cstheme="majorHAnsi"/>
        </w:rPr>
        <w:t xml:space="preserve"> of the company</w:t>
      </w:r>
      <w:r w:rsidRPr="009E48BE">
        <w:rPr>
          <w:rFonts w:asciiTheme="majorHAnsi" w:hAnsiTheme="majorHAnsi" w:cstheme="majorHAnsi"/>
          <w:bCs/>
          <w:szCs w:val="22"/>
        </w:rPr>
        <w:t xml:space="preserve">: </w:t>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B32CDF" w14:textId="1D8152B9" w:rsidR="00F70968" w:rsidRPr="009E48BE" w:rsidRDefault="00001D11" w:rsidP="001D10F7">
      <w:pPr>
        <w:ind w:left="357"/>
        <w:rPr>
          <w:rFonts w:asciiTheme="majorHAnsi" w:hAnsiTheme="majorHAnsi" w:cstheme="majorHAnsi"/>
        </w:rPr>
      </w:pPr>
      <w:r w:rsidRPr="009E48BE">
        <w:rPr>
          <w:rFonts w:asciiTheme="majorHAnsi" w:hAnsiTheme="majorHAnsi" w:cstheme="majorHAnsi"/>
        </w:rPr>
        <w:t>Beneficial owner(s)</w:t>
      </w:r>
      <w:r w:rsidR="003359B8" w:rsidRPr="009E48BE">
        <w:rPr>
          <w:rFonts w:asciiTheme="majorHAnsi" w:hAnsiTheme="majorHAnsi" w:cstheme="majorHAnsi"/>
        </w:rPr>
        <w:t xml:space="preserve"> </w:t>
      </w:r>
      <w:r w:rsidR="003359B8" w:rsidRPr="009E48BE">
        <w:rPr>
          <w:rFonts w:asciiTheme="majorHAnsi" w:hAnsiTheme="majorHAnsi" w:cstheme="majorHAnsi"/>
          <w:i/>
        </w:rPr>
        <w:t xml:space="preserve">(persons who hold more than 25 percent of the </w:t>
      </w:r>
      <w:r w:rsidR="00595711" w:rsidRPr="009E48BE">
        <w:rPr>
          <w:rFonts w:asciiTheme="majorHAnsi" w:hAnsiTheme="majorHAnsi" w:cstheme="majorHAnsi"/>
          <w:i/>
        </w:rPr>
        <w:t xml:space="preserve">company’s </w:t>
      </w:r>
      <w:r w:rsidR="003359B8" w:rsidRPr="009E48BE">
        <w:rPr>
          <w:rFonts w:asciiTheme="majorHAnsi" w:hAnsiTheme="majorHAnsi" w:cstheme="majorHAnsi"/>
          <w:i/>
        </w:rPr>
        <w:t>capital stock or voting rights</w:t>
      </w:r>
      <w:r w:rsidR="00F96F43" w:rsidRPr="009E48BE">
        <w:rPr>
          <w:rFonts w:asciiTheme="majorHAnsi" w:hAnsiTheme="majorHAnsi" w:cstheme="majorHAnsi"/>
          <w:i/>
        </w:rPr>
        <w:t xml:space="preserve"> or equivalent power of control</w:t>
      </w:r>
      <w:r w:rsidR="00595711" w:rsidRPr="009E48BE">
        <w:rPr>
          <w:rFonts w:asciiTheme="majorHAnsi" w:hAnsiTheme="majorHAnsi" w:cstheme="majorHAnsi"/>
          <w:i/>
        </w:rPr>
        <w:t>)</w:t>
      </w:r>
      <w:r w:rsidRPr="009E48BE">
        <w:rPr>
          <w:rFonts w:asciiTheme="majorHAnsi" w:hAnsiTheme="majorHAnsi" w:cstheme="majorHAnsi"/>
        </w:rPr>
        <w:t>:</w:t>
      </w:r>
      <w:r w:rsidR="001D10F7" w:rsidRPr="009E48BE">
        <w:rPr>
          <w:rFonts w:asciiTheme="majorHAnsi" w:hAnsiTheme="majorHAnsi" w:cstheme="majorHAnsi"/>
        </w:rPr>
        <w:t xml:space="preserve"> </w:t>
      </w:r>
      <w:r w:rsidRPr="009E48BE">
        <w:rPr>
          <w:rFonts w:asciiTheme="majorHAnsi" w:hAnsiTheme="majorHAnsi" w:cstheme="majorHAnsi"/>
        </w:rPr>
        <w:fldChar w:fldCharType="begin">
          <w:ffData>
            <w:name w:val="Text9"/>
            <w:enabled/>
            <w:calcOnExit w:val="0"/>
            <w:textInput/>
          </w:ffData>
        </w:fldChar>
      </w:r>
      <w:r w:rsidRPr="009E48BE">
        <w:rPr>
          <w:rFonts w:asciiTheme="majorHAnsi" w:hAnsiTheme="majorHAnsi" w:cstheme="majorHAnsi"/>
        </w:rPr>
        <w:instrText xml:space="preserve"> FORMTEXT </w:instrText>
      </w:r>
      <w:r w:rsidRPr="009E48BE">
        <w:rPr>
          <w:rFonts w:asciiTheme="majorHAnsi" w:hAnsiTheme="majorHAnsi" w:cstheme="majorHAnsi"/>
        </w:rPr>
      </w:r>
      <w:r w:rsidRPr="009E48BE">
        <w:rPr>
          <w:rFonts w:asciiTheme="majorHAnsi" w:hAnsiTheme="majorHAnsi" w:cstheme="majorHAnsi"/>
        </w:rPr>
        <w:fldChar w:fldCharType="separate"/>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fldChar w:fldCharType="end"/>
      </w:r>
    </w:p>
    <w:p w14:paraId="08F2A937" w14:textId="77777777" w:rsidR="00E7146A" w:rsidRPr="009E48BE" w:rsidRDefault="00E7146A" w:rsidP="001D10F7">
      <w:pPr>
        <w:spacing w:before="240" w:line="360" w:lineRule="auto"/>
        <w:ind w:left="357"/>
        <w:rPr>
          <w:rFonts w:asciiTheme="majorHAnsi" w:hAnsiTheme="majorHAnsi" w:cstheme="majorHAnsi"/>
          <w:b/>
          <w:bCs/>
          <w:szCs w:val="22"/>
        </w:rPr>
      </w:pPr>
      <w:r w:rsidRPr="009E48BE">
        <w:rPr>
          <w:rFonts w:asciiTheme="majorHAnsi" w:hAnsiTheme="majorHAnsi" w:cstheme="majorHAnsi"/>
          <w:b/>
          <w:bCs/>
          <w:szCs w:val="22"/>
        </w:rPr>
        <w:t>Bank account</w:t>
      </w:r>
    </w:p>
    <w:p w14:paraId="6052496B" w14:textId="11EC3253"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Account holder: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4FD76EAE" w14:textId="70F55E3A" w:rsidR="00E7146A" w:rsidRPr="009E48BE" w:rsidRDefault="00E7146A" w:rsidP="009E48BE">
      <w:pPr>
        <w:ind w:left="1985" w:hanging="1628"/>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lang w:eastAsia="en-US"/>
        </w:rPr>
        <w:t>IBAN:</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16BDD6C4" w14:textId="1EF5DC19"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BIC:</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64239503" w14:textId="77777777" w:rsidR="00E7146A" w:rsidRPr="009E48BE" w:rsidRDefault="00E7146A" w:rsidP="001D10F7">
      <w:pPr>
        <w:spacing w:before="240" w:line="360" w:lineRule="auto"/>
        <w:ind w:left="357"/>
        <w:rPr>
          <w:rFonts w:asciiTheme="majorHAnsi" w:eastAsiaTheme="minorHAnsi" w:hAnsiTheme="majorHAnsi" w:cstheme="majorHAnsi"/>
          <w:b/>
          <w:szCs w:val="20"/>
          <w:lang w:eastAsia="en-US"/>
        </w:rPr>
      </w:pPr>
      <w:r w:rsidRPr="009E48BE">
        <w:rPr>
          <w:rFonts w:asciiTheme="majorHAnsi" w:eastAsiaTheme="minorHAnsi" w:hAnsiTheme="majorHAnsi" w:cstheme="majorHAnsi"/>
          <w:b/>
          <w:szCs w:val="20"/>
          <w:lang w:eastAsia="en-US"/>
        </w:rPr>
        <w:t>Additional information</w:t>
      </w:r>
    </w:p>
    <w:p w14:paraId="32555A51" w14:textId="4B56CAED"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Tax number:</w:t>
      </w:r>
      <w:r w:rsidR="009E48BE">
        <w:rPr>
          <w:rFonts w:asciiTheme="majorHAnsi" w:hAnsiTheme="majorHAnsi" w:cstheme="majorHAnsi"/>
          <w:bCs/>
          <w:szCs w:val="22"/>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38B7D5A7" w14:textId="1CD3C976"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 xml:space="preserve">VAT </w:t>
      </w:r>
      <w:r w:rsidR="00FD359A" w:rsidRPr="009E48BE">
        <w:rPr>
          <w:rFonts w:asciiTheme="majorHAnsi" w:hAnsiTheme="majorHAnsi" w:cstheme="majorHAnsi"/>
        </w:rPr>
        <w:t>identification</w:t>
      </w:r>
      <w:r w:rsidRPr="009E48BE">
        <w:rPr>
          <w:rFonts w:asciiTheme="majorHAnsi" w:hAnsiTheme="majorHAnsi" w:cstheme="majorHAnsi"/>
        </w:rPr>
        <w:t xml:space="preserve"> number:</w:t>
      </w:r>
      <w:r w:rsidR="009E48BE">
        <w:rPr>
          <w:rFonts w:asciiTheme="majorHAnsi" w:hAnsiTheme="majorHAnsi" w:cstheme="majorHAnsi"/>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4418719A" w14:textId="6EBED139"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 xml:space="preserve">Commercial register </w:t>
      </w:r>
      <w:r w:rsidRPr="009E48BE">
        <w:rPr>
          <w:rFonts w:asciiTheme="majorHAnsi" w:eastAsiaTheme="minorHAnsi" w:hAnsiTheme="majorHAnsi" w:cstheme="majorHAnsi"/>
          <w:szCs w:val="20"/>
          <w:lang w:eastAsia="en-US"/>
        </w:rPr>
        <w:t>number: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78CAEECB" w14:textId="631A6B61"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District court</w:t>
      </w:r>
      <w:r w:rsidRPr="009E48BE">
        <w:rPr>
          <w:rFonts w:asciiTheme="majorHAnsi" w:eastAsiaTheme="minorHAnsi" w:hAnsiTheme="majorHAnsi" w:cstheme="majorHAnsi"/>
          <w:szCs w:val="20"/>
          <w:lang w:eastAsia="en-US"/>
        </w:rPr>
        <w:t>:</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0FC8D3" w14:textId="3EB7693D" w:rsidR="00FD359A" w:rsidRPr="009E48BE" w:rsidRDefault="00E7146A" w:rsidP="0034794B">
      <w:pPr>
        <w:spacing w:before="240"/>
        <w:ind w:left="357"/>
        <w:rPr>
          <w:rFonts w:asciiTheme="majorHAnsi" w:hAnsiTheme="majorHAnsi" w:cstheme="majorHAnsi"/>
          <w:i/>
          <w:szCs w:val="22"/>
          <w:lang w:val="en-US" w:eastAsia="de-DE" w:bidi="ar-SA"/>
        </w:rPr>
      </w:pPr>
      <w:r w:rsidRPr="009E48BE">
        <w:rPr>
          <w:rStyle w:val="tlid-translation"/>
          <w:rFonts w:asciiTheme="majorHAnsi" w:hAnsiTheme="majorHAnsi" w:cstheme="majorHAnsi"/>
          <w:i/>
        </w:rPr>
        <w:t xml:space="preserve">Submission of </w:t>
      </w:r>
      <w:r w:rsidRPr="009E48BE">
        <w:rPr>
          <w:rStyle w:val="tlid-translation"/>
          <w:rFonts w:asciiTheme="majorHAnsi" w:hAnsiTheme="majorHAnsi" w:cstheme="majorHAnsi"/>
          <w:i/>
          <w:u w:val="single"/>
        </w:rPr>
        <w:t>extracts from the commercial register</w:t>
      </w:r>
      <w:r w:rsidRPr="009E48BE">
        <w:rPr>
          <w:rStyle w:val="tlid-translation"/>
          <w:rFonts w:asciiTheme="majorHAnsi" w:hAnsiTheme="majorHAnsi" w:cstheme="majorHAnsi"/>
          <w:i/>
        </w:rPr>
        <w:t xml:space="preserve"> is required.</w:t>
      </w:r>
      <w:r w:rsidR="0072453E" w:rsidRPr="009E48BE">
        <w:rPr>
          <w:rStyle w:val="tlid-translation"/>
          <w:rFonts w:asciiTheme="majorHAnsi" w:hAnsiTheme="majorHAnsi" w:cstheme="majorHAnsi"/>
          <w:i/>
        </w:rPr>
        <w:t xml:space="preserve"> If you are participating in the procedure as part of a candidate/bidding consortium, </w:t>
      </w:r>
      <w:r w:rsidR="0072453E" w:rsidRPr="009E48BE">
        <w:rPr>
          <w:rStyle w:val="tlid-translation"/>
          <w:rFonts w:asciiTheme="majorHAnsi" w:hAnsiTheme="majorHAnsi" w:cstheme="majorHAnsi"/>
          <w:i/>
          <w:u w:val="single"/>
        </w:rPr>
        <w:t xml:space="preserve">submission of </w:t>
      </w:r>
      <w:r w:rsidR="00F96F43" w:rsidRPr="009E48BE">
        <w:rPr>
          <w:rStyle w:val="tlid-translation"/>
          <w:rFonts w:asciiTheme="majorHAnsi" w:hAnsiTheme="majorHAnsi" w:cstheme="majorHAnsi"/>
          <w:i/>
          <w:u w:val="single"/>
        </w:rPr>
        <w:t xml:space="preserve">these extracts </w:t>
      </w:r>
      <w:r w:rsidR="0072453E" w:rsidRPr="009E48BE">
        <w:rPr>
          <w:rStyle w:val="tlid-translation"/>
          <w:rFonts w:asciiTheme="majorHAnsi" w:hAnsiTheme="majorHAnsi" w:cstheme="majorHAnsi"/>
          <w:i/>
          <w:u w:val="single"/>
        </w:rPr>
        <w:t>for all companies involved in the consortium</w:t>
      </w:r>
      <w:r w:rsidR="0072453E" w:rsidRPr="009E48BE">
        <w:rPr>
          <w:rStyle w:val="tlid-translation"/>
          <w:rFonts w:asciiTheme="majorHAnsi" w:hAnsiTheme="majorHAnsi" w:cstheme="majorHAnsi"/>
          <w:i/>
        </w:rPr>
        <w:t xml:space="preserve"> is required.</w:t>
      </w:r>
      <w:r w:rsidR="0034794B" w:rsidRPr="009E48BE">
        <w:rPr>
          <w:rStyle w:val="tlid-translation"/>
          <w:rFonts w:asciiTheme="majorHAnsi" w:hAnsiTheme="majorHAnsi" w:cstheme="majorHAnsi"/>
          <w:i/>
        </w:rPr>
        <w:t xml:space="preserve"> </w:t>
      </w:r>
      <w:r w:rsidR="0072453E" w:rsidRPr="009E48BE">
        <w:rPr>
          <w:rFonts w:asciiTheme="majorHAnsi" w:hAnsiTheme="majorHAnsi" w:cstheme="majorHAnsi"/>
          <w:i/>
          <w:szCs w:val="22"/>
        </w:rPr>
        <w:t>The</w:t>
      </w:r>
      <w:r w:rsidR="00FD359A" w:rsidRPr="009E48BE">
        <w:rPr>
          <w:rFonts w:asciiTheme="majorHAnsi" w:hAnsiTheme="majorHAnsi" w:cstheme="majorHAnsi"/>
          <w:i/>
          <w:szCs w:val="22"/>
        </w:rPr>
        <w:t xml:space="preserve"> date of issue of the</w:t>
      </w:r>
      <w:r w:rsidR="0072453E" w:rsidRPr="009E48BE">
        <w:rPr>
          <w:rFonts w:asciiTheme="majorHAnsi" w:hAnsiTheme="majorHAnsi" w:cstheme="majorHAnsi"/>
          <w:i/>
          <w:szCs w:val="22"/>
        </w:rPr>
        <w:t xml:space="preserve"> </w:t>
      </w:r>
      <w:r w:rsidR="00FD359A" w:rsidRPr="009E48BE">
        <w:rPr>
          <w:rFonts w:asciiTheme="majorHAnsi" w:hAnsiTheme="majorHAnsi" w:cstheme="majorHAnsi"/>
          <w:i/>
          <w:szCs w:val="22"/>
        </w:rPr>
        <w:t xml:space="preserve">extract from the commercial register must be no </w:t>
      </w:r>
      <w:r w:rsidR="00595711" w:rsidRPr="009E48BE">
        <w:rPr>
          <w:rFonts w:asciiTheme="majorHAnsi" w:hAnsiTheme="majorHAnsi" w:cstheme="majorHAnsi"/>
          <w:i/>
          <w:szCs w:val="22"/>
        </w:rPr>
        <w:t>older</w:t>
      </w:r>
      <w:r w:rsidR="00FD359A" w:rsidRPr="009E48BE">
        <w:rPr>
          <w:rFonts w:asciiTheme="majorHAnsi" w:hAnsiTheme="majorHAnsi" w:cstheme="majorHAnsi"/>
          <w:i/>
          <w:szCs w:val="22"/>
        </w:rPr>
        <w:t xml:space="preserve"> than six months</w:t>
      </w:r>
      <w:r w:rsidR="00F96F43" w:rsidRPr="009E48BE">
        <w:rPr>
          <w:rFonts w:asciiTheme="majorHAnsi" w:hAnsiTheme="majorHAnsi" w:cstheme="majorHAnsi"/>
          <w:i/>
          <w:szCs w:val="22"/>
        </w:rPr>
        <w:t>.</w:t>
      </w:r>
    </w:p>
    <w:p w14:paraId="794A6E57" w14:textId="77777777" w:rsidR="00294602" w:rsidRPr="009E48BE" w:rsidRDefault="00294602" w:rsidP="00BB68B2">
      <w:pPr>
        <w:spacing w:before="100" w:beforeAutospacing="1" w:after="10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2.</w:t>
      </w:r>
      <w:r w:rsidRPr="009E48BE">
        <w:rPr>
          <w:rFonts w:asciiTheme="majorHAnsi" w:hAnsiTheme="majorHAnsi" w:cstheme="majorHAnsi"/>
        </w:rPr>
        <w:tab/>
      </w:r>
      <w:r w:rsidRPr="009E48BE">
        <w:rPr>
          <w:rFonts w:asciiTheme="majorHAnsi" w:hAnsiTheme="majorHAnsi" w:cstheme="majorHAnsi"/>
          <w:b/>
          <w:color w:val="000000" w:themeColor="text1"/>
        </w:rPr>
        <w:t>Brief company profile (max. 20 lines)</w:t>
      </w:r>
    </w:p>
    <w:p w14:paraId="3777F0D3" w14:textId="77777777" w:rsidR="00047F4A" w:rsidRPr="009E48BE" w:rsidRDefault="00294602" w:rsidP="00BB68B2">
      <w:pPr>
        <w:ind w:left="357"/>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fldChar w:fldCharType="begin">
          <w:ffData>
            <w:name w:val="Text9"/>
            <w:enabled/>
            <w:calcOnExit w:val="0"/>
            <w:textInput/>
          </w:ffData>
        </w:fldChar>
      </w:r>
      <w:r w:rsidRPr="009E48BE">
        <w:rPr>
          <w:rFonts w:asciiTheme="majorHAnsi" w:hAnsiTheme="majorHAnsi" w:cstheme="majorHAnsi"/>
          <w:bCs/>
          <w:color w:val="000000" w:themeColor="text1"/>
          <w:szCs w:val="22"/>
        </w:rPr>
        <w:instrText xml:space="preserve"> FORMTEXT </w:instrText>
      </w:r>
      <w:r w:rsidRPr="009E48BE">
        <w:rPr>
          <w:rFonts w:asciiTheme="majorHAnsi" w:hAnsiTheme="majorHAnsi" w:cstheme="majorHAnsi"/>
          <w:bCs/>
          <w:color w:val="000000" w:themeColor="text1"/>
          <w:szCs w:val="22"/>
        </w:rPr>
      </w:r>
      <w:r w:rsidRPr="009E48BE">
        <w:rPr>
          <w:rFonts w:asciiTheme="majorHAnsi" w:hAnsiTheme="majorHAnsi" w:cstheme="majorHAnsi"/>
          <w:bCs/>
          <w:color w:val="000000" w:themeColor="text1"/>
          <w:szCs w:val="22"/>
        </w:rPr>
        <w:fldChar w:fldCharType="separate"/>
      </w:r>
      <w:r w:rsidRPr="009E48BE">
        <w:rPr>
          <w:rFonts w:asciiTheme="majorHAnsi" w:hAnsiTheme="majorHAnsi" w:cstheme="majorHAnsi"/>
          <w:color w:val="000000" w:themeColor="text1"/>
        </w:rPr>
        <w:t>     </w:t>
      </w:r>
      <w:r w:rsidRPr="009E48BE">
        <w:rPr>
          <w:rFonts w:asciiTheme="majorHAnsi" w:hAnsiTheme="majorHAnsi" w:cstheme="majorHAnsi"/>
        </w:rPr>
        <w:fldChar w:fldCharType="end"/>
      </w:r>
    </w:p>
    <w:p w14:paraId="0F5E93D1" w14:textId="77777777" w:rsidR="00047F4A" w:rsidRPr="009E48BE" w:rsidRDefault="00047F4A" w:rsidP="00BB68B2">
      <w:pPr>
        <w:spacing w:before="100" w:beforeAutospacing="1" w:after="100"/>
        <w:ind w:left="357" w:hanging="357"/>
        <w:rPr>
          <w:rFonts w:asciiTheme="majorHAnsi" w:hAnsiTheme="majorHAnsi" w:cstheme="majorHAnsi"/>
          <w:b/>
          <w:bCs/>
          <w:szCs w:val="22"/>
          <w:lang w:val="en-US" w:eastAsia="de-DE" w:bidi="ar-SA"/>
        </w:rPr>
      </w:pPr>
      <w:r w:rsidRPr="009E48BE">
        <w:rPr>
          <w:rFonts w:asciiTheme="majorHAnsi" w:hAnsiTheme="majorHAnsi" w:cstheme="majorHAnsi"/>
          <w:b/>
          <w:color w:val="000000" w:themeColor="text1"/>
        </w:rPr>
        <w:t>3.</w:t>
      </w:r>
      <w:r w:rsidRPr="009E48BE">
        <w:rPr>
          <w:rFonts w:asciiTheme="majorHAnsi" w:hAnsiTheme="majorHAnsi" w:cstheme="majorHAnsi"/>
        </w:rPr>
        <w:tab/>
      </w:r>
      <w:r w:rsidRPr="009E48BE">
        <w:rPr>
          <w:rFonts w:asciiTheme="majorHAnsi" w:hAnsiTheme="majorHAnsi" w:cstheme="majorHAnsi"/>
          <w:b/>
          <w:color w:val="000000" w:themeColor="text1"/>
        </w:rPr>
        <w:t>Contact in event of queries</w:t>
      </w:r>
    </w:p>
    <w:p w14:paraId="3A595F24" w14:textId="01BA59BA"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color w:val="000000" w:themeColor="text1"/>
        </w:rPr>
        <w:t>Name:</w:t>
      </w:r>
      <w:r w:rsidRPr="009E48BE">
        <w:rPr>
          <w:rFonts w:asciiTheme="majorHAnsi" w:hAnsiTheme="majorHAnsi" w:cstheme="majorHAnsi"/>
        </w:rPr>
        <w:tab/>
      </w:r>
      <w:r w:rsidR="00595711" w:rsidRPr="009E48BE">
        <w:rPr>
          <w:rFonts w:asciiTheme="majorHAnsi" w:hAnsiTheme="majorHAnsi" w:cstheme="majorHAnsi"/>
          <w:szCs w:val="22"/>
        </w:rPr>
        <w:fldChar w:fldCharType="begin">
          <w:ffData>
            <w:name w:val="Text5"/>
            <w:enabled/>
            <w:calcOnExit w:val="0"/>
            <w:textInput/>
          </w:ffData>
        </w:fldChar>
      </w:r>
      <w:r w:rsidR="00595711" w:rsidRPr="009E48BE">
        <w:rPr>
          <w:rFonts w:asciiTheme="majorHAnsi" w:hAnsiTheme="majorHAnsi" w:cstheme="majorHAnsi"/>
          <w:szCs w:val="22"/>
        </w:rPr>
        <w:instrText xml:space="preserve"> FORMTEXT </w:instrText>
      </w:r>
      <w:r w:rsidR="00595711" w:rsidRPr="009E48BE">
        <w:rPr>
          <w:rFonts w:asciiTheme="majorHAnsi" w:hAnsiTheme="majorHAnsi" w:cstheme="majorHAnsi"/>
          <w:szCs w:val="22"/>
        </w:rPr>
      </w:r>
      <w:r w:rsidR="00595711" w:rsidRPr="009E48BE">
        <w:rPr>
          <w:rFonts w:asciiTheme="majorHAnsi" w:hAnsiTheme="majorHAnsi" w:cstheme="majorHAnsi"/>
          <w:szCs w:val="22"/>
        </w:rPr>
        <w:fldChar w:fldCharType="separate"/>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szCs w:val="22"/>
        </w:rPr>
        <w:fldChar w:fldCharType="end"/>
      </w:r>
    </w:p>
    <w:p w14:paraId="11A3B3FC" w14:textId="6510DC81"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Email:</w:t>
      </w:r>
      <w:r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503C7E19" w14:textId="3E58EFCC" w:rsidR="0025197C" w:rsidRPr="009E48BE" w:rsidRDefault="00E17E99"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Tel. no.:</w:t>
      </w:r>
      <w:r w:rsidR="00595711"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3BBE5DB9" w14:textId="5E395CE7" w:rsidR="007D416C" w:rsidRPr="009E48BE" w:rsidRDefault="00047F4A" w:rsidP="00BB68B2">
      <w:pPr>
        <w:spacing w:before="100" w:beforeAutospacing="1" w:after="12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4.</w:t>
      </w:r>
      <w:r w:rsidRPr="009E48BE">
        <w:rPr>
          <w:rFonts w:asciiTheme="majorHAnsi" w:hAnsiTheme="majorHAnsi" w:cstheme="majorHAnsi"/>
        </w:rPr>
        <w:tab/>
      </w:r>
      <w:r w:rsidRPr="009E48BE">
        <w:rPr>
          <w:rFonts w:asciiTheme="majorHAnsi" w:hAnsiTheme="majorHAnsi" w:cstheme="majorHAnsi"/>
          <w:b/>
          <w:color w:val="000000" w:themeColor="text1"/>
        </w:rPr>
        <w:t xml:space="preserve">Table 1: Key financial </w:t>
      </w:r>
      <w:r w:rsidR="009D6549" w:rsidRPr="009E48BE">
        <w:rPr>
          <w:rFonts w:asciiTheme="majorHAnsi" w:hAnsiTheme="majorHAnsi" w:cstheme="majorHAnsi"/>
          <w:b/>
          <w:color w:val="000000" w:themeColor="text1"/>
        </w:rPr>
        <w:t>data</w:t>
      </w:r>
    </w:p>
    <w:tbl>
      <w:tblPr>
        <w:tblStyle w:val="Tabellenraster1"/>
        <w:tblW w:w="8788" w:type="dxa"/>
        <w:tblInd w:w="426"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9E48BE" w14:paraId="6452F6FC" w14:textId="77777777" w:rsidTr="00CB68AE">
        <w:trPr>
          <w:trHeight w:val="484"/>
          <w:tblHeader/>
        </w:trPr>
        <w:tc>
          <w:tcPr>
            <w:tcW w:w="2835" w:type="dxa"/>
            <w:tcBorders>
              <w:top w:val="nil"/>
              <w:bottom w:val="nil"/>
              <w:right w:val="single" w:sz="12" w:space="0" w:color="FFFFFF" w:themeColor="background1"/>
            </w:tcBorders>
            <w:shd w:val="clear" w:color="auto" w:fill="EAEAEA"/>
            <w:vAlign w:val="center"/>
          </w:tcPr>
          <w:p w14:paraId="111E577B" w14:textId="77777777" w:rsidR="007E70F0" w:rsidRPr="009E48BE" w:rsidRDefault="007E70F0" w:rsidP="00CB68AE">
            <w:pPr>
              <w:spacing w:before="60" w:after="60"/>
              <w:ind w:left="567" w:hanging="567"/>
              <w:jc w:val="right"/>
              <w:rPr>
                <w:rFonts w:asciiTheme="majorHAnsi" w:hAnsiTheme="majorHAnsi" w:cstheme="majorHAnsi"/>
                <w:b/>
                <w:bCs/>
                <w:szCs w:val="20"/>
              </w:rPr>
            </w:pP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9E48BE" w:rsidRDefault="007E70F0" w:rsidP="00CB68AE">
            <w:pPr>
              <w:spacing w:before="60" w:after="60"/>
              <w:ind w:left="175"/>
              <w:rPr>
                <w:rFonts w:asciiTheme="majorHAnsi" w:hAnsiTheme="majorHAnsi" w:cstheme="majorHAnsi"/>
                <w:b/>
                <w:bCs/>
                <w:szCs w:val="20"/>
              </w:rPr>
            </w:pPr>
            <w:r w:rsidRPr="009E48BE">
              <w:rPr>
                <w:rFonts w:asciiTheme="majorHAnsi" w:hAnsiTheme="majorHAnsi" w:cstheme="majorHAnsi"/>
                <w:b/>
                <w:color w:val="000000" w:themeColor="text1"/>
              </w:rPr>
              <w:t>Last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Second l</w:t>
            </w:r>
            <w:r w:rsidR="007E70F0" w:rsidRPr="009E48BE">
              <w:rPr>
                <w:rFonts w:asciiTheme="majorHAnsi" w:hAnsiTheme="majorHAnsi" w:cstheme="majorHAnsi"/>
                <w:b/>
                <w:color w:val="000000" w:themeColor="text1"/>
              </w:rPr>
              <w:t>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Third last</w:t>
            </w:r>
            <w:r w:rsidR="007E70F0" w:rsidRPr="009E48BE">
              <w:rPr>
                <w:rFonts w:asciiTheme="majorHAnsi" w:hAnsiTheme="majorHAnsi" w:cstheme="majorHAnsi"/>
                <w:b/>
                <w:color w:val="000000" w:themeColor="text1"/>
              </w:rPr>
              <w:t xml:space="preserve"> financial year</w:t>
            </w:r>
          </w:p>
        </w:tc>
      </w:tr>
      <w:tr w:rsidR="007E70F0" w:rsidRPr="009E48BE" w14:paraId="2EBCAD89" w14:textId="77777777" w:rsidTr="00CB68AE">
        <w:trPr>
          <w:trHeight w:val="484"/>
        </w:trPr>
        <w:tc>
          <w:tcPr>
            <w:tcW w:w="2835" w:type="dxa"/>
          </w:tcPr>
          <w:p w14:paraId="5DDA0AD2" w14:textId="6892058F" w:rsidR="007E70F0" w:rsidRPr="009E48BE" w:rsidRDefault="00633D15" w:rsidP="00CB68AE">
            <w:pPr>
              <w:spacing w:before="60" w:after="60"/>
              <w:ind w:right="-6"/>
              <w:rPr>
                <w:rFonts w:asciiTheme="majorHAnsi" w:hAnsiTheme="majorHAnsi" w:cstheme="majorHAnsi"/>
                <w:szCs w:val="20"/>
              </w:rPr>
            </w:pPr>
            <w:proofErr w:type="gramStart"/>
            <w:r w:rsidRPr="00633D15">
              <w:rPr>
                <w:rFonts w:asciiTheme="majorHAnsi" w:hAnsiTheme="majorHAnsi" w:cstheme="majorHAnsi"/>
                <w:b/>
                <w:color w:val="000000" w:themeColor="text1"/>
              </w:rPr>
              <w:t>Amount</w:t>
            </w:r>
            <w:proofErr w:type="gramEnd"/>
            <w:r w:rsidRPr="00633D15">
              <w:rPr>
                <w:rFonts w:asciiTheme="majorHAnsi" w:hAnsiTheme="majorHAnsi" w:cstheme="majorHAnsi"/>
                <w:b/>
                <w:color w:val="000000" w:themeColor="text1"/>
              </w:rPr>
              <w:t xml:space="preserve"> of reimbursed claims on medical direction per year for last 3 </w:t>
            </w:r>
            <w:proofErr w:type="gramStart"/>
            <w:r w:rsidRPr="00633D15">
              <w:rPr>
                <w:rFonts w:asciiTheme="majorHAnsi" w:hAnsiTheme="majorHAnsi" w:cstheme="majorHAnsi"/>
                <w:b/>
                <w:color w:val="000000" w:themeColor="text1"/>
              </w:rPr>
              <w:t xml:space="preserve">years  </w:t>
            </w:r>
            <w:r w:rsidR="009D6549" w:rsidRPr="009E48BE">
              <w:rPr>
                <w:rFonts w:asciiTheme="majorHAnsi" w:hAnsiTheme="majorHAnsi" w:cstheme="majorHAnsi"/>
                <w:sz w:val="16"/>
                <w:szCs w:val="16"/>
                <w:lang w:val="en-IE" w:eastAsia="de-DE" w:bidi="ar-SA"/>
              </w:rPr>
              <w:t>(</w:t>
            </w:r>
            <w:proofErr w:type="gramEnd"/>
            <w:r w:rsidR="009D6549" w:rsidRPr="009E48BE">
              <w:rPr>
                <w:rFonts w:asciiTheme="majorHAnsi" w:hAnsiTheme="majorHAnsi" w:cstheme="majorHAnsi"/>
                <w:sz w:val="16"/>
                <w:szCs w:val="16"/>
                <w:lang w:val="en-IE" w:eastAsia="de-DE" w:bidi="ar-SA"/>
              </w:rPr>
              <w:t>i</w:t>
            </w:r>
            <w:r w:rsidR="00FD359A" w:rsidRPr="009E48BE">
              <w:rPr>
                <w:rFonts w:asciiTheme="majorHAnsi" w:hAnsiTheme="majorHAnsi" w:cstheme="majorHAnsi"/>
                <w:sz w:val="16"/>
                <w:szCs w:val="16"/>
                <w:lang w:val="en-IE" w:eastAsia="de-DE" w:bidi="ar-SA"/>
              </w:rPr>
              <w:t>nfo</w:t>
            </w:r>
            <w:r w:rsidR="00981749" w:rsidRPr="009E48BE">
              <w:rPr>
                <w:rFonts w:asciiTheme="majorHAnsi" w:hAnsiTheme="majorHAnsi" w:cstheme="majorHAnsi"/>
                <w:sz w:val="16"/>
                <w:szCs w:val="16"/>
                <w:lang w:val="en-IE" w:eastAsia="de-DE" w:bidi="ar-SA"/>
              </w:rPr>
              <w:t xml:space="preserve">rmation </w:t>
            </w:r>
            <w:r w:rsidR="00FC7F58" w:rsidRPr="009E48BE">
              <w:rPr>
                <w:rFonts w:asciiTheme="majorHAnsi" w:hAnsiTheme="majorHAnsi" w:cstheme="majorHAnsi"/>
                <w:sz w:val="16"/>
                <w:szCs w:val="16"/>
                <w:lang w:val="en-IE" w:eastAsia="de-DE" w:bidi="ar-SA"/>
              </w:rPr>
              <w:t>on</w:t>
            </w:r>
            <w:r w:rsidR="00981749" w:rsidRPr="009E48BE">
              <w:rPr>
                <w:rFonts w:asciiTheme="majorHAnsi" w:hAnsiTheme="majorHAnsi" w:cstheme="majorHAnsi"/>
                <w:sz w:val="16"/>
                <w:szCs w:val="16"/>
                <w:lang w:val="en-IE" w:eastAsia="de-DE" w:bidi="ar-SA"/>
              </w:rPr>
              <w:t xml:space="preserve"> the fourth last financial year can be provided</w:t>
            </w:r>
            <w:r w:rsidR="00FD359A" w:rsidRPr="009E48BE">
              <w:rPr>
                <w:rFonts w:asciiTheme="majorHAnsi" w:hAnsiTheme="majorHAnsi" w:cstheme="majorHAnsi"/>
                <w:sz w:val="16"/>
                <w:szCs w:val="16"/>
                <w:lang w:val="en-IE" w:eastAsia="de-DE" w:bidi="ar-SA"/>
              </w:rPr>
              <w:t xml:space="preserve"> for tenders published by GIZ within six </w:t>
            </w:r>
            <w:r w:rsidR="00FD359A" w:rsidRPr="009E48BE">
              <w:rPr>
                <w:rFonts w:asciiTheme="majorHAnsi" w:hAnsiTheme="majorHAnsi" w:cstheme="majorHAnsi"/>
                <w:sz w:val="16"/>
                <w:szCs w:val="16"/>
                <w:lang w:val="en-US" w:eastAsia="de-DE" w:bidi="ar-SA"/>
              </w:rPr>
              <w:t>months</w:t>
            </w:r>
            <w:r w:rsidR="004253AE" w:rsidRPr="009E48BE">
              <w:rPr>
                <w:rFonts w:asciiTheme="majorHAnsi" w:hAnsiTheme="majorHAnsi" w:cstheme="majorHAnsi"/>
                <w:sz w:val="16"/>
                <w:szCs w:val="16"/>
                <w:lang w:val="en-IE" w:eastAsia="de-DE" w:bidi="ar-SA"/>
              </w:rPr>
              <w:t xml:space="preserve"> of the </w:t>
            </w:r>
            <w:r w:rsidR="009D6549" w:rsidRPr="009E48BE">
              <w:rPr>
                <w:rFonts w:asciiTheme="majorHAnsi" w:hAnsiTheme="majorHAnsi" w:cstheme="majorHAnsi"/>
                <w:sz w:val="16"/>
                <w:szCs w:val="16"/>
                <w:lang w:val="en-IE" w:eastAsia="de-DE" w:bidi="ar-SA"/>
              </w:rPr>
              <w:t xml:space="preserve">end of the </w:t>
            </w:r>
            <w:r w:rsidR="004253AE" w:rsidRPr="009E48BE">
              <w:rPr>
                <w:rFonts w:asciiTheme="majorHAnsi" w:hAnsiTheme="majorHAnsi" w:cstheme="majorHAnsi"/>
                <w:sz w:val="16"/>
                <w:szCs w:val="16"/>
                <w:lang w:val="en-US" w:eastAsia="de-DE" w:bidi="ar-SA"/>
              </w:rPr>
              <w:t>company’s</w:t>
            </w:r>
            <w:r w:rsidR="004253AE" w:rsidRPr="009E48BE">
              <w:rPr>
                <w:rFonts w:asciiTheme="majorHAnsi" w:hAnsiTheme="majorHAnsi" w:cstheme="majorHAnsi"/>
                <w:sz w:val="16"/>
                <w:szCs w:val="16"/>
                <w:lang w:val="en-IE" w:eastAsia="de-DE" w:bidi="ar-SA"/>
              </w:rPr>
              <w:t xml:space="preserve"> last </w:t>
            </w:r>
            <w:r w:rsidR="00FD359A" w:rsidRPr="009E48BE">
              <w:rPr>
                <w:rFonts w:asciiTheme="majorHAnsi" w:hAnsiTheme="majorHAnsi" w:cstheme="majorHAnsi"/>
                <w:sz w:val="16"/>
                <w:szCs w:val="16"/>
                <w:lang w:val="en-IE" w:eastAsia="de-DE" w:bidi="ar-SA"/>
              </w:rPr>
              <w:t>financial year)</w:t>
            </w:r>
          </w:p>
        </w:tc>
        <w:tc>
          <w:tcPr>
            <w:tcW w:w="1810" w:type="dxa"/>
          </w:tcPr>
          <w:p w14:paraId="10DDFC00" w14:textId="77777777" w:rsidR="007E70F0" w:rsidRPr="009E48BE" w:rsidRDefault="007E70F0" w:rsidP="00CB68AE">
            <w:pPr>
              <w:spacing w:before="60" w:after="60" w:line="288" w:lineRule="auto"/>
              <w:ind w:left="-23"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017" w:type="dxa"/>
          </w:tcPr>
          <w:p w14:paraId="2F193A15" w14:textId="77777777" w:rsidR="007E70F0" w:rsidRPr="009E48BE" w:rsidRDefault="007E70F0" w:rsidP="00CB68AE">
            <w:pPr>
              <w:spacing w:before="60" w:after="60" w:line="288" w:lineRule="auto"/>
              <w:ind w:left="-4"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126" w:type="dxa"/>
          </w:tcPr>
          <w:p w14:paraId="75D6064D" w14:textId="77777777" w:rsidR="007E70F0" w:rsidRPr="009E48BE" w:rsidRDefault="007E70F0" w:rsidP="00CB68AE">
            <w:pPr>
              <w:spacing w:before="60" w:after="60" w:line="288" w:lineRule="auto"/>
              <w:ind w:left="15"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7E70F0" w:rsidRPr="009E48BE" w14:paraId="32C8E994" w14:textId="77777777" w:rsidTr="00CB68AE">
        <w:trPr>
          <w:trHeight w:val="484"/>
        </w:trPr>
        <w:tc>
          <w:tcPr>
            <w:tcW w:w="2835" w:type="dxa"/>
          </w:tcPr>
          <w:p w14:paraId="175A3A76" w14:textId="0A86E886" w:rsidR="007E70F0" w:rsidRPr="009E48BE" w:rsidRDefault="00520730" w:rsidP="00CB68AE">
            <w:pPr>
              <w:spacing w:before="60" w:after="60"/>
              <w:ind w:right="-136"/>
              <w:rPr>
                <w:rFonts w:asciiTheme="majorHAnsi" w:hAnsiTheme="majorHAnsi" w:cstheme="majorHAnsi"/>
                <w:b/>
                <w:bCs/>
                <w:szCs w:val="20"/>
              </w:rPr>
            </w:pPr>
            <w:r w:rsidRPr="00520730">
              <w:rPr>
                <w:rFonts w:asciiTheme="majorHAnsi" w:hAnsiTheme="majorHAnsi" w:cstheme="majorHAnsi"/>
                <w:b/>
                <w:color w:val="000000" w:themeColor="text1"/>
              </w:rPr>
              <w:t xml:space="preserve">Number on insured currently on medical insurance direction </w:t>
            </w:r>
          </w:p>
        </w:tc>
        <w:tc>
          <w:tcPr>
            <w:tcW w:w="5953" w:type="dxa"/>
            <w:gridSpan w:val="3"/>
          </w:tcPr>
          <w:p w14:paraId="7B818499" w14:textId="77777777" w:rsidR="007E70F0" w:rsidRPr="009E48BE" w:rsidRDefault="007E70F0" w:rsidP="00CB68AE">
            <w:pPr>
              <w:spacing w:before="60" w:after="60" w:line="288" w:lineRule="auto"/>
              <w:ind w:left="57"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F96F43" w:rsidRPr="009E48BE" w14:paraId="751DD4B4" w14:textId="77777777" w:rsidTr="00CB68AE">
        <w:trPr>
          <w:trHeight w:val="484"/>
        </w:trPr>
        <w:tc>
          <w:tcPr>
            <w:tcW w:w="2835" w:type="dxa"/>
          </w:tcPr>
          <w:p w14:paraId="426F2E5C" w14:textId="4B388D9E" w:rsidR="00F96F43" w:rsidRPr="009E48BE" w:rsidRDefault="00F96F43" w:rsidP="00CB68AE">
            <w:pPr>
              <w:spacing w:before="60" w:after="60"/>
              <w:ind w:right="-136"/>
              <w:rPr>
                <w:rFonts w:asciiTheme="majorHAnsi" w:hAnsiTheme="majorHAnsi" w:cstheme="majorHAnsi"/>
                <w:b/>
                <w:color w:val="000000" w:themeColor="text1"/>
              </w:rPr>
            </w:pPr>
          </w:p>
        </w:tc>
        <w:tc>
          <w:tcPr>
            <w:tcW w:w="5953" w:type="dxa"/>
            <w:gridSpan w:val="3"/>
          </w:tcPr>
          <w:p w14:paraId="3E524495" w14:textId="77777777" w:rsidR="00F96F43" w:rsidRPr="009E48BE" w:rsidRDefault="00F96F43" w:rsidP="00CB68AE">
            <w:pPr>
              <w:spacing w:before="60" w:after="60" w:line="288" w:lineRule="auto"/>
              <w:ind w:left="57" w:right="57"/>
              <w:jc w:val="right"/>
              <w:rPr>
                <w:rFonts w:asciiTheme="majorHAnsi" w:hAnsiTheme="majorHAnsi" w:cstheme="majorHAnsi"/>
                <w:szCs w:val="22"/>
              </w:rPr>
            </w:pPr>
          </w:p>
        </w:tc>
      </w:tr>
    </w:tbl>
    <w:p w14:paraId="183579CD" w14:textId="77777777" w:rsidR="00934253" w:rsidRDefault="00934253" w:rsidP="002F0FAD">
      <w:pPr>
        <w:spacing w:before="100" w:beforeAutospacing="1" w:after="120"/>
        <w:ind w:left="357" w:hanging="357"/>
        <w:rPr>
          <w:rFonts w:asciiTheme="majorHAnsi" w:hAnsiTheme="majorHAnsi" w:cstheme="majorHAnsi"/>
          <w:b/>
          <w:color w:val="000000" w:themeColor="text1"/>
        </w:rPr>
      </w:pPr>
    </w:p>
    <w:p w14:paraId="32D41D31" w14:textId="783EB1BC" w:rsidR="00DA3266" w:rsidRPr="009E48BE" w:rsidRDefault="00047F4A" w:rsidP="002F0FAD">
      <w:pPr>
        <w:spacing w:before="100" w:beforeAutospacing="1" w:after="120"/>
        <w:ind w:left="357" w:hanging="357"/>
        <w:rPr>
          <w:rFonts w:asciiTheme="majorHAnsi" w:hAnsiTheme="majorHAnsi" w:cstheme="majorHAnsi"/>
          <w:b/>
          <w:color w:val="000000" w:themeColor="text1"/>
        </w:rPr>
      </w:pPr>
      <w:r w:rsidRPr="009E48BE">
        <w:rPr>
          <w:rFonts w:asciiTheme="majorHAnsi" w:hAnsiTheme="majorHAnsi" w:cstheme="majorHAnsi"/>
          <w:b/>
          <w:color w:val="000000" w:themeColor="text1"/>
        </w:rPr>
        <w:lastRenderedPageBreak/>
        <w:t>5.</w:t>
      </w:r>
      <w:r w:rsidRPr="009E48BE">
        <w:rPr>
          <w:rFonts w:asciiTheme="majorHAnsi" w:hAnsiTheme="majorHAnsi" w:cstheme="majorHAnsi"/>
          <w:b/>
          <w:color w:val="000000" w:themeColor="text1"/>
        </w:rPr>
        <w:tab/>
      </w:r>
      <w:r w:rsidR="004253AE" w:rsidRPr="009E48BE">
        <w:rPr>
          <w:rFonts w:asciiTheme="majorHAnsi" w:hAnsiTheme="majorHAnsi" w:cstheme="majorHAnsi"/>
          <w:b/>
          <w:color w:val="000000" w:themeColor="text1"/>
        </w:rPr>
        <w:t>G</w:t>
      </w:r>
      <w:r w:rsidRPr="009E48BE">
        <w:rPr>
          <w:rFonts w:asciiTheme="majorHAnsi" w:hAnsiTheme="majorHAnsi" w:cstheme="majorHAnsi"/>
          <w:b/>
          <w:color w:val="000000" w:themeColor="text1"/>
        </w:rPr>
        <w:t>rounds for exclusion</w:t>
      </w:r>
    </w:p>
    <w:p w14:paraId="13705160" w14:textId="2192AAE5" w:rsidR="008544BC" w:rsidRPr="009E48BE" w:rsidRDefault="008544BC" w:rsidP="002F0FAD">
      <w:pPr>
        <w:spacing w:before="40" w:after="40"/>
        <w:ind w:left="357"/>
        <w:rPr>
          <w:rFonts w:asciiTheme="majorHAnsi" w:hAnsiTheme="majorHAnsi" w:cstheme="majorHAnsi"/>
          <w:b/>
          <w:szCs w:val="22"/>
          <w:lang w:val="en-US" w:eastAsia="de-DE" w:bidi="ar-SA"/>
        </w:rPr>
      </w:pPr>
      <w:r w:rsidRPr="009E48BE">
        <w:rPr>
          <w:rFonts w:asciiTheme="majorHAnsi" w:hAnsiTheme="majorHAnsi" w:cstheme="majorHAnsi"/>
          <w:b/>
        </w:rPr>
        <w:t xml:space="preserve">Do any of the grounds for exclusion specified in section 123 of the German Act </w:t>
      </w:r>
      <w:r w:rsidR="00D015D8" w:rsidRPr="009E48BE">
        <w:rPr>
          <w:rFonts w:asciiTheme="majorHAnsi" w:hAnsiTheme="majorHAnsi" w:cstheme="majorHAnsi"/>
          <w:b/>
        </w:rPr>
        <w:t>against</w:t>
      </w:r>
      <w:r w:rsidRPr="009E48BE">
        <w:rPr>
          <w:rFonts w:asciiTheme="majorHAnsi" w:hAnsiTheme="majorHAnsi" w:cstheme="majorHAnsi"/>
          <w:b/>
        </w:rPr>
        <w:t xml:space="preserve"> Restraints o</w:t>
      </w:r>
      <w:r w:rsidR="00981749"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1B25B7D9" w14:textId="2DF8C8BA"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639063BB"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E69A665" w14:textId="7BB26820"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w:t>
      </w:r>
      <w:r w:rsidRPr="009E48BE">
        <w:rPr>
          <w:rFonts w:asciiTheme="majorHAnsi" w:hAnsiTheme="majorHAnsi" w:cstheme="majorHAnsi"/>
        </w:rPr>
        <w:t xml:space="preserve"> </w:t>
      </w:r>
      <w:r w:rsidR="00981749" w:rsidRPr="009E48BE">
        <w:rPr>
          <w:rFonts w:asciiTheme="majorHAnsi" w:hAnsiTheme="majorHAnsi" w:cstheme="majorHAnsi"/>
        </w:rPr>
        <w:t>self-cleaning</w:t>
      </w:r>
      <w:r w:rsidRPr="009E48BE">
        <w:rPr>
          <w:rFonts w:asciiTheme="majorHAnsi" w:hAnsiTheme="majorHAnsi" w:cstheme="majorHAnsi"/>
        </w:rPr>
        <w:t xml:space="preserve"> </w:t>
      </w:r>
      <w:r w:rsidR="008A6F82" w:rsidRPr="009E48BE">
        <w:rPr>
          <w:rFonts w:asciiTheme="majorHAnsi" w:hAnsiTheme="majorHAnsi" w:cstheme="majorHAnsi"/>
        </w:rPr>
        <w:t>measures</w:t>
      </w:r>
      <w:r w:rsidRPr="009E48BE">
        <w:rPr>
          <w:rFonts w:asciiTheme="majorHAnsi" w:hAnsiTheme="majorHAnsi" w:cstheme="majorHAnsi"/>
        </w:rPr>
        <w:t xml:space="preserve"> </w:t>
      </w:r>
      <w:r w:rsidR="004253AE" w:rsidRPr="009E48BE">
        <w:rPr>
          <w:rFonts w:asciiTheme="majorHAnsi" w:hAnsiTheme="majorHAnsi" w:cstheme="majorHAnsi"/>
        </w:rPr>
        <w:t xml:space="preserve">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004253AE" w:rsidRPr="009E48BE">
        <w:rPr>
          <w:rFonts w:asciiTheme="majorHAnsi" w:hAnsiTheme="majorHAnsi" w:cstheme="majorHAnsi"/>
        </w:rPr>
        <w:t xml:space="preserve"> </w:t>
      </w:r>
      <w:r w:rsidRPr="009E48BE">
        <w:rPr>
          <w:rFonts w:asciiTheme="majorHAnsi" w:hAnsiTheme="majorHAnsi" w:cstheme="majorHAnsi"/>
        </w:rPr>
        <w:t>been taken by the company?</w:t>
      </w:r>
    </w:p>
    <w:p w14:paraId="62977EB8" w14:textId="579B432D"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hAnsiTheme="majorHAnsi" w:cstheme="majorHAnsi"/>
          <w:sz w:val="18"/>
        </w:rPr>
        <w:tab/>
      </w:r>
      <w:r w:rsidR="008544BC" w:rsidRPr="009E48BE">
        <w:rPr>
          <w:rFonts w:asciiTheme="majorHAnsi" w:hAnsiTheme="majorHAnsi" w:cstheme="majorHAnsi"/>
        </w:rPr>
        <w:t>YES</w:t>
      </w:r>
      <w:r w:rsidR="002F0FAD"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250A857F" w14:textId="6A228638" w:rsidR="00456E7D" w:rsidRPr="009E48BE" w:rsidRDefault="008544BC" w:rsidP="002B2719">
      <w:pPr>
        <w:autoSpaceDE w:val="0"/>
        <w:autoSpaceDN w:val="0"/>
        <w:adjustRightInd w:val="0"/>
        <w:spacing w:before="240" w:after="240" w:line="288" w:lineRule="auto"/>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r w:rsidR="00456E7D" w:rsidRPr="009E48BE">
        <w:rPr>
          <w:rFonts w:asciiTheme="majorHAnsi" w:eastAsiaTheme="minorHAnsi" w:hAnsiTheme="majorHAnsi" w:cstheme="majorHAnsi"/>
          <w:szCs w:val="20"/>
        </w:rPr>
        <w:t xml:space="preserve">GIZ will assess the </w:t>
      </w:r>
      <w:r w:rsidR="008A6F82" w:rsidRPr="009E48BE">
        <w:rPr>
          <w:rFonts w:asciiTheme="majorHAnsi" w:eastAsiaTheme="minorHAnsi" w:hAnsiTheme="majorHAnsi" w:cstheme="majorHAnsi"/>
          <w:szCs w:val="20"/>
        </w:rPr>
        <w:t>measure</w:t>
      </w:r>
      <w:r w:rsidR="00456E7D" w:rsidRPr="009E48BE">
        <w:rPr>
          <w:rFonts w:asciiTheme="majorHAnsi" w:eastAsiaTheme="minorHAnsi" w:hAnsiTheme="majorHAnsi" w:cstheme="majorHAnsi"/>
          <w:szCs w:val="20"/>
        </w:rPr>
        <w:t xml:space="preserve"> taken by the company and decide</w:t>
      </w:r>
      <w:r w:rsidR="00F14DD1" w:rsidRPr="009E48BE">
        <w:rPr>
          <w:rFonts w:asciiTheme="majorHAnsi" w:eastAsiaTheme="minorHAnsi" w:hAnsiTheme="majorHAnsi" w:cstheme="majorHAnsi"/>
          <w:szCs w:val="20"/>
        </w:rPr>
        <w:t xml:space="preserve"> on a case</w:t>
      </w:r>
      <w:r w:rsidR="00F14DD1" w:rsidRPr="009E48BE">
        <w:rPr>
          <w:rFonts w:asciiTheme="majorHAnsi" w:eastAsiaTheme="minorHAnsi" w:hAnsiTheme="majorHAnsi" w:cstheme="majorHAnsi"/>
          <w:szCs w:val="20"/>
        </w:rPr>
        <w:noBreakHyphen/>
      </w:r>
      <w:r w:rsidR="00456E7D" w:rsidRPr="009E48BE">
        <w:rPr>
          <w:rFonts w:asciiTheme="majorHAnsi" w:eastAsiaTheme="minorHAnsi" w:hAnsiTheme="majorHAnsi" w:cstheme="majorHAnsi"/>
          <w:szCs w:val="20"/>
        </w:rPr>
        <w:t>by</w:t>
      </w:r>
      <w:r w:rsidR="007665EC" w:rsidRPr="009E48BE">
        <w:rPr>
          <w:rFonts w:asciiTheme="majorHAnsi" w:eastAsiaTheme="minorHAnsi" w:hAnsiTheme="majorHAnsi" w:cstheme="majorHAnsi"/>
          <w:szCs w:val="20"/>
        </w:rPr>
        <w:noBreakHyphen/>
      </w:r>
      <w:r w:rsidR="00456E7D" w:rsidRPr="009E48BE">
        <w:rPr>
          <w:rFonts w:asciiTheme="majorHAnsi" w:eastAsiaTheme="minorHAnsi" w:hAnsiTheme="majorHAnsi" w:cstheme="majorHAnsi"/>
          <w:szCs w:val="20"/>
        </w:rPr>
        <w:t xml:space="preserve">case basis </w:t>
      </w:r>
      <w:r w:rsidR="00F14DD1" w:rsidRPr="009E48BE">
        <w:rPr>
          <w:rFonts w:asciiTheme="majorHAnsi" w:eastAsiaTheme="minorHAnsi" w:hAnsiTheme="majorHAnsi" w:cstheme="majorHAnsi"/>
          <w:szCs w:val="20"/>
        </w:rPr>
        <w:t>whether exclusion is warranted.</w:t>
      </w:r>
    </w:p>
    <w:p w14:paraId="43D4872F" w14:textId="2907436C" w:rsidR="008544BC" w:rsidRPr="009E48BE" w:rsidRDefault="00DA4967"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097FD2">
        <w:rPr>
          <w:rStyle w:val="PageNumber"/>
          <w:rFonts w:asciiTheme="majorHAnsi" w:eastAsiaTheme="majorEastAsia" w:hAnsiTheme="majorHAnsi" w:cstheme="majorHAnsi"/>
        </w:rPr>
        <w:t xml:space="preserve">We also undertake </w:t>
      </w:r>
      <w:r w:rsidR="008544BC" w:rsidRPr="00097FD2">
        <w:rPr>
          <w:rStyle w:val="PageNumber"/>
          <w:rFonts w:asciiTheme="majorHAnsi" w:eastAsiaTheme="majorEastAsia" w:hAnsiTheme="majorHAnsi" w:cstheme="majorHAnsi"/>
        </w:rPr>
        <w:t xml:space="preserve">to inform GIZ </w:t>
      </w:r>
      <w:r w:rsidRPr="00097FD2">
        <w:rPr>
          <w:rStyle w:val="PageNumber"/>
          <w:rFonts w:asciiTheme="majorHAnsi" w:eastAsiaTheme="majorEastAsia" w:hAnsiTheme="majorHAnsi" w:cstheme="majorHAnsi"/>
        </w:rPr>
        <w:t xml:space="preserve">without delay </w:t>
      </w:r>
      <w:r w:rsidR="008544BC" w:rsidRPr="00097FD2">
        <w:rPr>
          <w:rStyle w:val="PageNumber"/>
          <w:rFonts w:asciiTheme="majorHAnsi" w:eastAsiaTheme="majorEastAsia" w:hAnsiTheme="majorHAnsi" w:cstheme="majorHAnsi"/>
        </w:rPr>
        <w:t>if</w:t>
      </w:r>
      <w:r w:rsidR="007665EC" w:rsidRPr="00097FD2">
        <w:rPr>
          <w:rStyle w:val="PageNumber"/>
          <w:rFonts w:asciiTheme="majorHAnsi" w:eastAsiaTheme="majorEastAsia" w:hAnsiTheme="majorHAnsi" w:cstheme="majorHAnsi"/>
        </w:rPr>
        <w:t xml:space="preserve"> </w:t>
      </w:r>
      <w:r w:rsidR="008544BC" w:rsidRPr="00097FD2">
        <w:rPr>
          <w:rStyle w:val="PageNumber"/>
          <w:rFonts w:asciiTheme="majorHAnsi" w:eastAsiaTheme="majorEastAsia" w:hAnsiTheme="majorHAnsi" w:cstheme="majorHAnsi"/>
        </w:rPr>
        <w:t xml:space="preserve">one of the grounds for exclusion pursuant to Sections 123 </w:t>
      </w:r>
      <w:r w:rsidR="00DF0DC6" w:rsidRPr="00097FD2">
        <w:rPr>
          <w:rStyle w:val="PageNumber"/>
          <w:rFonts w:asciiTheme="majorHAnsi" w:eastAsiaTheme="majorEastAsia" w:hAnsiTheme="majorHAnsi" w:cstheme="majorHAnsi"/>
        </w:rPr>
        <w:t>and 124 (2) o</w:t>
      </w:r>
      <w:r w:rsidR="008544BC" w:rsidRPr="000A2FC9">
        <w:rPr>
          <w:rStyle w:val="PageNumber"/>
          <w:rFonts w:asciiTheme="majorHAnsi" w:eastAsiaTheme="majorEastAsia" w:hAnsiTheme="majorHAnsi" w:cstheme="majorHAnsi"/>
        </w:rPr>
        <w:t>f the German Act against Restraints o</w:t>
      </w:r>
      <w:r w:rsidR="008A6F82" w:rsidRPr="000A2FC9">
        <w:rPr>
          <w:rStyle w:val="PageNumber"/>
          <w:rFonts w:asciiTheme="majorHAnsi" w:eastAsiaTheme="majorEastAsia" w:hAnsiTheme="majorHAnsi" w:cstheme="majorHAnsi"/>
        </w:rPr>
        <w:t>n</w:t>
      </w:r>
      <w:r w:rsidR="008544BC" w:rsidRPr="000A2FC9">
        <w:rPr>
          <w:rStyle w:val="PageNumber"/>
          <w:rFonts w:asciiTheme="majorHAnsi" w:eastAsiaTheme="majorEastAsia" w:hAnsiTheme="majorHAnsi" w:cstheme="majorHAnsi"/>
        </w:rPr>
        <w:t xml:space="preserve"> Competition (GWB)</w:t>
      </w:r>
      <w:r w:rsidR="00F14DD1" w:rsidRPr="000A2FC9">
        <w:rPr>
          <w:rStyle w:val="PageNumber"/>
          <w:rFonts w:asciiTheme="majorHAnsi" w:eastAsiaTheme="majorEastAsia" w:hAnsiTheme="majorHAnsi" w:cstheme="majorHAnsi"/>
        </w:rPr>
        <w:t>,</w:t>
      </w:r>
      <w:r w:rsidR="008544BC" w:rsidRPr="000A2FC9">
        <w:rPr>
          <w:rStyle w:val="PageNumber"/>
          <w:rFonts w:asciiTheme="majorHAnsi" w:eastAsiaTheme="majorEastAsia" w:hAnsiTheme="majorHAnsi" w:cstheme="majorHAnsi"/>
        </w:rPr>
        <w:t xml:space="preserve"> </w:t>
      </w:r>
      <w:r w:rsidR="00F14DD1" w:rsidRPr="000A2FC9">
        <w:rPr>
          <w:rStyle w:val="PageNumber"/>
          <w:rFonts w:asciiTheme="majorHAnsi" w:eastAsiaTheme="majorEastAsia" w:hAnsiTheme="majorHAnsi" w:cstheme="majorHAnsi"/>
        </w:rPr>
        <w:t xml:space="preserve">which resulted in an entry in the Central Trade and Industry Register, </w:t>
      </w:r>
      <w:r w:rsidR="007665EC" w:rsidRPr="000A2FC9">
        <w:rPr>
          <w:rStyle w:val="PageNumber"/>
          <w:rFonts w:asciiTheme="majorHAnsi" w:eastAsiaTheme="majorEastAsia" w:hAnsiTheme="majorHAnsi" w:cstheme="majorHAnsi"/>
        </w:rPr>
        <w:t xml:space="preserve">arises during the </w:t>
      </w:r>
      <w:r w:rsidR="008A6F82" w:rsidRPr="000A2FC9">
        <w:rPr>
          <w:rStyle w:val="PageNumber"/>
          <w:rFonts w:asciiTheme="majorHAnsi" w:eastAsiaTheme="majorEastAsia" w:hAnsiTheme="majorHAnsi" w:cstheme="majorHAnsi"/>
        </w:rPr>
        <w:t>procurement</w:t>
      </w:r>
      <w:r w:rsidR="007665EC" w:rsidRPr="000A2FC9">
        <w:rPr>
          <w:rStyle w:val="PageNumber"/>
          <w:rFonts w:asciiTheme="majorHAnsi" w:eastAsiaTheme="majorEastAsia" w:hAnsiTheme="majorHAnsi" w:cstheme="majorHAnsi"/>
        </w:rPr>
        <w:t xml:space="preserve"> procedure </w:t>
      </w:r>
      <w:r w:rsidR="008544BC" w:rsidRPr="000A2FC9">
        <w:rPr>
          <w:rStyle w:val="PageNumber"/>
          <w:rFonts w:asciiTheme="majorHAnsi" w:eastAsiaTheme="majorEastAsia" w:hAnsiTheme="majorHAnsi" w:cstheme="majorHAnsi"/>
        </w:rPr>
        <w:t xml:space="preserve">or </w:t>
      </w:r>
      <w:r w:rsidR="007665EC" w:rsidRPr="000A2FC9">
        <w:rPr>
          <w:rStyle w:val="PageNumber"/>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A2FC9">
        <w:rPr>
          <w:rStyle w:val="PageNumber"/>
          <w:rFonts w:asciiTheme="majorHAnsi" w:eastAsiaTheme="majorEastAsia" w:hAnsiTheme="majorHAnsi" w:cstheme="majorHAnsi"/>
        </w:rPr>
        <w:t>procurement</w:t>
      </w:r>
      <w:r w:rsidR="007665EC" w:rsidRPr="000A2FC9">
        <w:rPr>
          <w:rStyle w:val="PageNumber"/>
          <w:rFonts w:asciiTheme="majorHAnsi" w:eastAsiaTheme="majorEastAsia" w:hAnsiTheme="majorHAnsi" w:cstheme="majorHAnsi"/>
        </w:rPr>
        <w:t xml:space="preserve"> procedure for non-compliance as specified in section 124 (2) of the German Act against Restraints o</w:t>
      </w:r>
      <w:r w:rsidR="008A6F82" w:rsidRPr="000A2FC9">
        <w:rPr>
          <w:rStyle w:val="PageNumber"/>
          <w:rFonts w:asciiTheme="majorHAnsi" w:eastAsiaTheme="majorEastAsia" w:hAnsiTheme="majorHAnsi" w:cstheme="majorHAnsi"/>
        </w:rPr>
        <w:t>n</w:t>
      </w:r>
      <w:r w:rsidR="007665EC" w:rsidRPr="000A2FC9">
        <w:rPr>
          <w:rStyle w:val="PageNumber"/>
          <w:rFonts w:asciiTheme="majorHAnsi" w:eastAsiaTheme="majorEastAsia" w:hAnsiTheme="majorHAnsi" w:cstheme="majorHAnsi"/>
        </w:rPr>
        <w:t xml:space="preserve"> Competition (GWB).</w:t>
      </w:r>
    </w:p>
    <w:p w14:paraId="434D760D" w14:textId="2812FEB4" w:rsidR="00023692" w:rsidRPr="009E48BE" w:rsidRDefault="00023692" w:rsidP="00061A43">
      <w:pPr>
        <w:autoSpaceDE w:val="0"/>
        <w:autoSpaceDN w:val="0"/>
        <w:adjustRightInd w:val="0"/>
        <w:spacing w:before="240" w:after="240" w:line="276" w:lineRule="auto"/>
        <w:ind w:left="714" w:hanging="357"/>
        <w:rPr>
          <w:rFonts w:asciiTheme="majorHAnsi" w:hAnsiTheme="majorHAnsi" w:cstheme="majorHAnsi"/>
          <w:szCs w:val="20"/>
          <w:lang w:val="en-US"/>
        </w:rPr>
      </w:pPr>
    </w:p>
    <w:p w14:paraId="0780A908" w14:textId="77777777" w:rsidR="00530063" w:rsidRPr="00700E38" w:rsidRDefault="00530063" w:rsidP="00530063">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4ED00EE5" w14:textId="78B68D85" w:rsidR="00061A43" w:rsidRPr="00C21ABB" w:rsidRDefault="00530063" w:rsidP="00530063">
      <w:pPr>
        <w:rPr>
          <w:rFonts w:asciiTheme="majorHAnsi" w:hAnsiTheme="majorHAnsi" w:cstheme="majorHAnsi"/>
          <w:bCs/>
          <w:sz w:val="20"/>
        </w:rPr>
      </w:pPr>
      <w:r w:rsidRPr="00A769C1">
        <w:rPr>
          <w:rFonts w:ascii="BundesSerif Office" w:hAnsi="BundesSerif Office"/>
          <w:b/>
        </w:rPr>
        <w:t>Signatures/name in text form</w:t>
      </w:r>
      <w:r>
        <w:rPr>
          <w:rFonts w:asciiTheme="majorHAnsi" w:hAnsiTheme="majorHAnsi" w:cstheme="majorHAnsi"/>
          <w:b/>
          <w:sz w:val="20"/>
        </w:rPr>
        <w:t xml:space="preserve"> </w:t>
      </w:r>
      <w:r w:rsidR="00061A43">
        <w:rPr>
          <w:rFonts w:asciiTheme="majorHAnsi" w:hAnsiTheme="majorHAnsi" w:cstheme="majorHAnsi"/>
          <w:b/>
          <w:sz w:val="20"/>
        </w:rPr>
        <w:br w:type="page"/>
      </w:r>
    </w:p>
    <w:p w14:paraId="4B52F6A8" w14:textId="26459736" w:rsidR="00E7146A" w:rsidRPr="005271E5" w:rsidRDefault="00E7146A" w:rsidP="0026095E">
      <w:pPr>
        <w:autoSpaceDE w:val="0"/>
        <w:autoSpaceDN w:val="0"/>
        <w:adjustRightInd w:val="0"/>
        <w:spacing w:line="288" w:lineRule="auto"/>
        <w:ind w:left="357" w:firstLine="1"/>
        <w:rPr>
          <w:rFonts w:asciiTheme="majorHAnsi" w:hAnsiTheme="majorHAnsi" w:cstheme="majorHAnsi"/>
          <w:sz w:val="28"/>
          <w:szCs w:val="28"/>
          <w:lang w:val="en-US" w:eastAsia="de-DE" w:bidi="ar-SA"/>
        </w:rPr>
      </w:pPr>
      <w:r w:rsidRPr="005271E5">
        <w:rPr>
          <w:rFonts w:asciiTheme="majorHAnsi" w:hAnsiTheme="majorHAnsi" w:cstheme="majorHAnsi"/>
          <w:sz w:val="28"/>
          <w:szCs w:val="28"/>
          <w:lang w:val="en-US" w:eastAsia="de-DE" w:bidi="ar-SA"/>
        </w:rPr>
        <w:lastRenderedPageBreak/>
        <w:t>Declaration of integrity</w:t>
      </w:r>
    </w:p>
    <w:p w14:paraId="0B69E7C3" w14:textId="31F73DCA" w:rsidR="00E7146A" w:rsidRPr="009E48BE" w:rsidRDefault="006A5360" w:rsidP="00685737">
      <w:pPr>
        <w:spacing w:before="2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eastAsiaTheme="minorHAnsi" w:hAnsiTheme="majorHAnsi" w:cstheme="majorHAnsi"/>
          <w:sz w:val="22"/>
          <w:szCs w:val="22"/>
          <w:lang w:val="en-US" w:eastAsia="en-US" w:bidi="ar-SA"/>
        </w:rPr>
        <w:t xml:space="preserve">§ </w:t>
      </w:r>
      <w:r w:rsidR="00FC7F58" w:rsidRPr="009E48BE">
        <w:rPr>
          <w:rStyle w:val="FontStyle12"/>
          <w:rFonts w:asciiTheme="majorHAnsi" w:eastAsiaTheme="minorHAnsi" w:hAnsiTheme="majorHAnsi" w:cstheme="majorHAnsi"/>
          <w:sz w:val="22"/>
          <w:szCs w:val="22"/>
          <w:lang w:val="en-US" w:eastAsia="en-US" w:bidi="ar-SA"/>
        </w:rPr>
        <w:t>1</w:t>
      </w:r>
      <w:r w:rsidR="00E7146A" w:rsidRPr="009E48BE">
        <w:rPr>
          <w:rStyle w:val="FontStyle12"/>
          <w:rFonts w:asciiTheme="majorHAnsi" w:eastAsiaTheme="minorHAnsi" w:hAnsiTheme="majorHAnsi" w:cstheme="majorHAnsi"/>
          <w:sz w:val="22"/>
          <w:szCs w:val="22"/>
          <w:lang w:val="en-US" w:eastAsia="en-US" w:bidi="ar-SA"/>
        </w:rPr>
        <w:t xml:space="preserve"> Declarations by GIZ</w:t>
      </w:r>
    </w:p>
    <w:p w14:paraId="78ECED6B" w14:textId="69FE7F65" w:rsidR="000507FF" w:rsidRPr="009E48BE" w:rsidRDefault="000507FF"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70536E4A" w14:textId="77777777" w:rsidR="000507FF" w:rsidRPr="009E48BE" w:rsidRDefault="000507FF" w:rsidP="00685737">
      <w:pPr>
        <w:pStyle w:val="Style4"/>
        <w:widowControl/>
        <w:shd w:val="clear" w:color="auto" w:fill="FFFFFF"/>
        <w:spacing w:before="40" w:after="280" w:line="288" w:lineRule="auto"/>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GIZ understands integrity as a living and constantly developing process. It covers more than just anti-corruption and stands for the embodiment of standards, values and guidelines, for example </w:t>
      </w:r>
      <w:proofErr w:type="gramStart"/>
      <w:r w:rsidRPr="009E48BE">
        <w:rPr>
          <w:rStyle w:val="FontStyle15"/>
          <w:rFonts w:asciiTheme="majorHAnsi" w:hAnsiTheme="majorHAnsi" w:cstheme="majorHAnsi"/>
          <w:sz w:val="22"/>
          <w:szCs w:val="22"/>
          <w:lang w:val="en-GB" w:eastAsia="en-US"/>
        </w:rPr>
        <w:t>with regard to</w:t>
      </w:r>
      <w:proofErr w:type="gramEnd"/>
      <w:r w:rsidRPr="009E48BE">
        <w:rPr>
          <w:rStyle w:val="FontStyle15"/>
          <w:rFonts w:asciiTheme="majorHAnsi" w:hAnsiTheme="majorHAnsi" w:cstheme="majorHAnsi"/>
          <w:sz w:val="22"/>
          <w:szCs w:val="22"/>
          <w:lang w:val="en-GB" w:eastAsia="en-US"/>
        </w:rPr>
        <w:t xml:space="preserve">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60904692" w14:textId="7C0E7622" w:rsidR="000507FF" w:rsidRPr="009E48BE" w:rsidRDefault="000507FF" w:rsidP="00685737">
      <w:pPr>
        <w:pStyle w:val="Default"/>
        <w:spacing w:before="40" w:after="280" w:line="288" w:lineRule="auto"/>
        <w:jc w:val="both"/>
        <w:rPr>
          <w:rStyle w:val="FontStyle15"/>
          <w:rFonts w:asciiTheme="majorHAnsi" w:eastAsiaTheme="minorEastAsia" w:hAnsiTheme="majorHAnsi" w:cstheme="majorHAnsi"/>
          <w:sz w:val="22"/>
          <w:szCs w:val="22"/>
          <w:lang w:val="en-GB" w:eastAsia="de-DE"/>
        </w:rPr>
      </w:pPr>
      <w:r w:rsidRPr="009E48BE">
        <w:rPr>
          <w:rStyle w:val="FontStyle15"/>
          <w:rFonts w:asciiTheme="majorHAnsi" w:hAnsiTheme="majorHAnsi" w:cstheme="majorHAnsi"/>
          <w:sz w:val="22"/>
          <w:szCs w:val="22"/>
          <w:lang w:val="en-GB"/>
        </w:rPr>
        <w:t xml:space="preserve">If GIZ learns of conduct on the part of its staff or a </w:t>
      </w:r>
      <w:r w:rsidR="00C3038A" w:rsidRPr="009E48BE">
        <w:rPr>
          <w:rStyle w:val="FontStyle15"/>
          <w:rFonts w:asciiTheme="majorHAnsi" w:hAnsiTheme="majorHAnsi" w:cstheme="majorHAnsi"/>
          <w:sz w:val="22"/>
          <w:szCs w:val="22"/>
          <w:lang w:val="en-GB"/>
        </w:rPr>
        <w:t>tenderer</w:t>
      </w:r>
      <w:r w:rsidRPr="009E48BE">
        <w:rPr>
          <w:rStyle w:val="FontStyle15"/>
          <w:rFonts w:asciiTheme="majorHAnsi" w:hAnsiTheme="majorHAnsi" w:cstheme="majorHAnsi"/>
          <w:sz w:val="22"/>
          <w:szCs w:val="22"/>
          <w:lang w:val="en-GB"/>
        </w:rPr>
        <w:t xml:space="preserve">, </w:t>
      </w:r>
      <w:r w:rsidR="00C3038A" w:rsidRPr="009E48BE">
        <w:rPr>
          <w:rStyle w:val="FontStyle15"/>
          <w:rFonts w:asciiTheme="majorHAnsi" w:hAnsiTheme="majorHAnsi" w:cstheme="majorHAnsi"/>
          <w:sz w:val="22"/>
          <w:szCs w:val="22"/>
          <w:lang w:val="en-GB"/>
        </w:rPr>
        <w:t>candidate</w:t>
      </w:r>
      <w:r w:rsidRPr="009E48BE">
        <w:rPr>
          <w:rStyle w:val="FontStyle15"/>
          <w:rFonts w:asciiTheme="majorHAnsi" w:hAnsiTheme="majorHAnsi" w:cstheme="majorHAnsi"/>
          <w:sz w:val="22"/>
          <w:szCs w:val="22"/>
          <w:lang w:val="en-GB"/>
        </w:rPr>
        <w:t xml:space="preserve">, contractor or subcontractor that constitutes a criminal offence in Germany and/or in other countries, or has grounds for suspicion in this regard, it will initiate internal investigations and in the event of reasonable suspicion call in the </w:t>
      </w:r>
      <w:r w:rsidRPr="009E48BE">
        <w:rPr>
          <w:rFonts w:asciiTheme="majorHAnsi" w:hAnsiTheme="majorHAnsi" w:cstheme="majorHAnsi"/>
          <w:color w:val="auto"/>
          <w:sz w:val="22"/>
          <w:szCs w:val="22"/>
          <w:lang w:val="en-GB"/>
        </w:rPr>
        <w:t>public</w:t>
      </w:r>
      <w:r w:rsidRPr="009E48BE">
        <w:rPr>
          <w:rStyle w:val="FontStyle15"/>
          <w:rFonts w:asciiTheme="majorHAnsi" w:hAnsiTheme="majorHAnsi" w:cstheme="majorHAnsi"/>
          <w:sz w:val="22"/>
          <w:szCs w:val="22"/>
          <w:lang w:val="en-GB"/>
        </w:rPr>
        <w:t xml:space="preserve"> prosecutor’s office.</w:t>
      </w:r>
    </w:p>
    <w:p w14:paraId="2E852417" w14:textId="77777777" w:rsidR="00CD5DF4"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Business associates, project partners, target groups and interested members of the </w:t>
      </w:r>
      <w:proofErr w:type="gramStart"/>
      <w:r w:rsidRPr="009E48BE">
        <w:rPr>
          <w:rStyle w:val="FontStyle15"/>
          <w:rFonts w:asciiTheme="majorHAnsi" w:hAnsiTheme="majorHAnsi" w:cstheme="majorHAnsi"/>
          <w:sz w:val="22"/>
          <w:szCs w:val="22"/>
          <w:lang w:val="en-GB" w:eastAsia="en-US"/>
        </w:rPr>
        <w:t>general public</w:t>
      </w:r>
      <w:proofErr w:type="gramEnd"/>
      <w:r w:rsidRPr="009E48BE">
        <w:rPr>
          <w:rStyle w:val="FontStyle15"/>
          <w:rFonts w:asciiTheme="majorHAnsi" w:hAnsiTheme="majorHAnsi" w:cstheme="majorHAnsi"/>
          <w:sz w:val="22"/>
          <w:szCs w:val="22"/>
          <w:lang w:val="en-GB" w:eastAsia="en-US"/>
        </w:rPr>
        <w:t xml:space="preserve">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3D2EDC65" w14:textId="41B2E9D8" w:rsidR="000507FF" w:rsidRPr="009E48BE" w:rsidRDefault="000507FF" w:rsidP="00685737">
      <w:pPr>
        <w:spacing w:before="40" w:after="280"/>
        <w:ind w:left="357"/>
        <w:rPr>
          <w:rStyle w:val="FontStyle14"/>
          <w:rFonts w:asciiTheme="majorHAnsi" w:eastAsiaTheme="minorHAnsi" w:hAnsiTheme="majorHAnsi" w:cstheme="majorHAnsi"/>
          <w:sz w:val="22"/>
          <w:szCs w:val="22"/>
          <w:lang w:val="en-US" w:bidi="ar-SA"/>
        </w:rPr>
      </w:pPr>
      <w:r w:rsidRPr="009E48BE">
        <w:rPr>
          <w:rStyle w:val="FontStyle15"/>
          <w:rFonts w:asciiTheme="majorHAnsi" w:hAnsiTheme="majorHAnsi" w:cstheme="majorHAnsi"/>
          <w:sz w:val="22"/>
          <w:szCs w:val="22"/>
          <w:lang w:eastAsia="en-US"/>
        </w:rPr>
        <w:t>Integrity advisors,</w:t>
      </w:r>
      <w:r w:rsidRPr="009E48BE">
        <w:rPr>
          <w:rStyle w:val="FontStyle15"/>
          <w:rFonts w:asciiTheme="majorHAnsi" w:hAnsiTheme="majorHAnsi" w:cstheme="majorHAnsi"/>
          <w:sz w:val="22"/>
          <w:szCs w:val="22"/>
          <w:lang w:eastAsia="en-US"/>
        </w:rPr>
        <w:br/>
      </w:r>
      <w:r w:rsidR="00CD5DF4" w:rsidRPr="009E48BE">
        <w:rPr>
          <w:rStyle w:val="FontStyle15"/>
          <w:rFonts w:asciiTheme="majorHAnsi" w:hAnsiTheme="majorHAnsi" w:cstheme="majorHAnsi"/>
          <w:i/>
          <w:sz w:val="22"/>
          <w:szCs w:val="22"/>
          <w:lang w:eastAsia="en-US"/>
        </w:rPr>
        <w:t xml:space="preserve">Ms </w:t>
      </w:r>
      <w:r w:rsidRPr="009E48BE">
        <w:rPr>
          <w:rStyle w:val="FontStyle15"/>
          <w:rFonts w:asciiTheme="majorHAnsi" w:hAnsiTheme="majorHAnsi" w:cstheme="majorHAnsi"/>
          <w:i/>
          <w:sz w:val="22"/>
          <w:szCs w:val="22"/>
          <w:lang w:eastAsia="en-US"/>
        </w:rPr>
        <w:t xml:space="preserve">Carola Faller (GIZ Eschborn), </w:t>
      </w:r>
      <w:proofErr w:type="spellStart"/>
      <w:r w:rsidRPr="009E48BE">
        <w:rPr>
          <w:rStyle w:val="FontStyle15"/>
          <w:rFonts w:asciiTheme="majorHAnsi" w:hAnsiTheme="majorHAnsi" w:cstheme="majorHAnsi"/>
          <w:i/>
          <w:sz w:val="22"/>
          <w:szCs w:val="22"/>
          <w:lang w:eastAsia="en-US"/>
        </w:rPr>
        <w:t>t</w:t>
      </w:r>
      <w:hyperlink r:id="rId8"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w:t>
      </w:r>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szCs w:val="22"/>
        </w:rPr>
        <w:t>+49 6196 79</w:t>
      </w:r>
      <w:r w:rsidR="00CD5DF4" w:rsidRPr="009E48BE">
        <w:rPr>
          <w:rStyle w:val="baec5a81-e4d6-4674-97f3-e9220f0136c1"/>
          <w:rFonts w:asciiTheme="majorHAnsi" w:hAnsiTheme="majorHAnsi" w:cstheme="majorHAnsi"/>
          <w:szCs w:val="22"/>
        </w:rPr>
        <w:t xml:space="preserve"> </w:t>
      </w:r>
      <w:r w:rsidRPr="009E48BE">
        <w:rPr>
          <w:rStyle w:val="baec5a81-e4d6-4674-97f3-e9220f0136c1"/>
          <w:rFonts w:asciiTheme="majorHAnsi" w:hAnsiTheme="majorHAnsi" w:cstheme="majorHAnsi"/>
          <w:szCs w:val="22"/>
        </w:rPr>
        <w:t xml:space="preserve">3529 </w:t>
      </w:r>
      <w:r w:rsidRPr="009E48BE">
        <w:rPr>
          <w:rStyle w:val="FontStyle15"/>
          <w:rFonts w:asciiTheme="majorHAnsi" w:hAnsiTheme="majorHAnsi" w:cstheme="majorHAnsi"/>
          <w:i/>
          <w:sz w:val="22"/>
          <w:szCs w:val="22"/>
          <w:lang w:eastAsia="en-US"/>
        </w:rPr>
        <w:t>and</w:t>
      </w:r>
      <w:r w:rsidRPr="009E48BE">
        <w:rPr>
          <w:rStyle w:val="FontStyle15"/>
          <w:rFonts w:asciiTheme="majorHAnsi" w:hAnsiTheme="majorHAnsi" w:cstheme="majorHAnsi"/>
          <w:i/>
          <w:sz w:val="22"/>
          <w:szCs w:val="22"/>
          <w:lang w:eastAsia="en-US"/>
        </w:rPr>
        <w:br/>
      </w:r>
      <w:r w:rsidR="00CD5DF4" w:rsidRPr="009E48BE">
        <w:rPr>
          <w:rStyle w:val="FontStyle15"/>
          <w:rFonts w:asciiTheme="majorHAnsi" w:hAnsiTheme="majorHAnsi" w:cstheme="majorHAnsi"/>
          <w:i/>
          <w:sz w:val="22"/>
          <w:szCs w:val="22"/>
          <w:lang w:eastAsia="en-US"/>
        </w:rPr>
        <w:t xml:space="preserve">Mr </w:t>
      </w:r>
      <w:r w:rsidRPr="009E48BE">
        <w:rPr>
          <w:rStyle w:val="FontStyle15"/>
          <w:rFonts w:asciiTheme="majorHAnsi" w:hAnsiTheme="majorHAnsi" w:cstheme="majorHAnsi"/>
          <w:i/>
          <w:sz w:val="22"/>
          <w:szCs w:val="22"/>
          <w:lang w:eastAsia="en-US"/>
        </w:rPr>
        <w:t>Hans-Joachim Gante (GIZ Bonn)</w:t>
      </w:r>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sz w:val="22"/>
          <w:szCs w:val="22"/>
          <w:lang w:eastAsia="en-US"/>
        </w:rPr>
        <w:t>t</w:t>
      </w:r>
      <w:hyperlink r:id="rId9" w:history="1"/>
      <w:r w:rsidRPr="009E48BE">
        <w:rPr>
          <w:rStyle w:val="FontStyle15"/>
          <w:rFonts w:asciiTheme="majorHAnsi" w:hAnsiTheme="majorHAnsi" w:cstheme="majorHAnsi"/>
          <w:sz w:val="22"/>
          <w:szCs w:val="22"/>
          <w:lang w:eastAsia="en-US"/>
        </w:rPr>
        <w:t>el</w:t>
      </w:r>
      <w:proofErr w:type="spellEnd"/>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color w:val="111111"/>
          <w:szCs w:val="22"/>
        </w:rPr>
        <w:t>+49 228 4460</w:t>
      </w:r>
      <w:r w:rsidR="00CD5DF4" w:rsidRPr="009E48BE">
        <w:rPr>
          <w:rStyle w:val="baec5a81-e4d6-4674-97f3-e9220f0136c1"/>
          <w:rFonts w:asciiTheme="majorHAnsi" w:hAnsiTheme="majorHAnsi" w:cstheme="majorHAnsi"/>
          <w:color w:val="111111"/>
          <w:szCs w:val="22"/>
        </w:rPr>
        <w:t xml:space="preserve"> </w:t>
      </w:r>
      <w:r w:rsidRPr="009E48BE">
        <w:rPr>
          <w:rStyle w:val="baec5a81-e4d6-4674-97f3-e9220f0136c1"/>
          <w:rFonts w:asciiTheme="majorHAnsi" w:hAnsiTheme="majorHAnsi" w:cstheme="majorHAnsi"/>
          <w:color w:val="111111"/>
          <w:szCs w:val="22"/>
        </w:rPr>
        <w:t>1557</w:t>
      </w:r>
      <w:r w:rsidRPr="009E48BE">
        <w:rPr>
          <w:rStyle w:val="FontStyle15"/>
          <w:rFonts w:asciiTheme="majorHAnsi" w:hAnsiTheme="majorHAnsi" w:cstheme="majorHAnsi"/>
          <w:sz w:val="22"/>
          <w:szCs w:val="22"/>
          <w:lang w:eastAsia="en-US"/>
        </w:rPr>
        <w:br/>
        <w:t>email:</w:t>
      </w:r>
      <w:hyperlink r:id="rId10" w:history="1">
        <w:r w:rsidR="00CD5DF4" w:rsidRPr="009E48BE">
          <w:rPr>
            <w:rStyle w:val="Hyperlink"/>
            <w:rFonts w:asciiTheme="majorHAnsi" w:hAnsiTheme="majorHAnsi" w:cstheme="majorHAnsi"/>
            <w:szCs w:val="22"/>
            <w:lang w:eastAsia="en-US"/>
          </w:rPr>
          <w:t xml:space="preserve"> integrity-mailbox@giz.de</w:t>
        </w:r>
      </w:hyperlink>
    </w:p>
    <w:p w14:paraId="63BC2620" w14:textId="07C1DA64" w:rsidR="000507FF" w:rsidRPr="009E48BE" w:rsidRDefault="000507FF" w:rsidP="00685737">
      <w:pPr>
        <w:spacing w:before="40" w:after="280"/>
        <w:ind w:left="357"/>
        <w:rPr>
          <w:rStyle w:val="Hyperlink"/>
          <w:rFonts w:asciiTheme="majorHAnsi" w:hAnsiTheme="majorHAnsi" w:cstheme="majorHAnsi"/>
          <w:color w:val="000000"/>
          <w:szCs w:val="22"/>
          <w:lang w:eastAsia="en-US"/>
        </w:rPr>
      </w:pPr>
      <w:r w:rsidRPr="009E48BE">
        <w:rPr>
          <w:rStyle w:val="FontStyle15"/>
          <w:rFonts w:asciiTheme="majorHAnsi" w:hAnsiTheme="majorHAnsi" w:cstheme="majorHAnsi"/>
          <w:sz w:val="22"/>
          <w:szCs w:val="22"/>
          <w:lang w:eastAsia="en-US"/>
        </w:rPr>
        <w:t>GIZ’s external ombudsperson</w:t>
      </w:r>
      <w:r w:rsidRPr="009E48BE">
        <w:rPr>
          <w:rStyle w:val="FontStyle15"/>
          <w:rFonts w:asciiTheme="majorHAnsi" w:hAnsiTheme="majorHAnsi" w:cstheme="majorHAnsi"/>
          <w:sz w:val="22"/>
          <w:szCs w:val="22"/>
          <w:lang w:eastAsia="en-US"/>
        </w:rPr>
        <w:br/>
      </w:r>
      <w:r w:rsidRPr="009E48BE">
        <w:rPr>
          <w:rStyle w:val="FontStyle15"/>
          <w:rFonts w:asciiTheme="majorHAnsi" w:hAnsiTheme="majorHAnsi" w:cstheme="majorHAnsi"/>
          <w:i/>
          <w:sz w:val="22"/>
          <w:szCs w:val="22"/>
          <w:lang w:eastAsia="en-US"/>
        </w:rPr>
        <w:t xml:space="preserve">Ombudsman Dr Edgar </w:t>
      </w:r>
      <w:proofErr w:type="spellStart"/>
      <w:r w:rsidRPr="009E48BE">
        <w:rPr>
          <w:rStyle w:val="FontStyle15"/>
          <w:rFonts w:asciiTheme="majorHAnsi" w:hAnsiTheme="majorHAnsi" w:cstheme="majorHAnsi"/>
          <w:i/>
          <w:sz w:val="22"/>
          <w:szCs w:val="22"/>
          <w:lang w:eastAsia="en-US"/>
        </w:rPr>
        <w:t>Joussen</w:t>
      </w:r>
      <w:proofErr w:type="spellEnd"/>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11"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 xml:space="preserve">: </w:t>
      </w:r>
      <w:r w:rsidRPr="009E48BE">
        <w:rPr>
          <w:rStyle w:val="FontStyle14"/>
          <w:rFonts w:asciiTheme="majorHAnsi" w:hAnsiTheme="majorHAnsi" w:cstheme="majorHAnsi"/>
          <w:i/>
          <w:sz w:val="22"/>
          <w:szCs w:val="22"/>
        </w:rPr>
        <w:t>+49 30 315 18 7</w:t>
      </w:r>
      <w:r w:rsidR="00CD5DF4" w:rsidRPr="009E48BE">
        <w:rPr>
          <w:rStyle w:val="FontStyle14"/>
          <w:rFonts w:asciiTheme="majorHAnsi" w:hAnsiTheme="majorHAnsi" w:cstheme="majorHAnsi"/>
          <w:i/>
          <w:sz w:val="22"/>
          <w:szCs w:val="22"/>
        </w:rPr>
        <w:t xml:space="preserve"> </w:t>
      </w:r>
      <w:r w:rsidRPr="009E48BE">
        <w:rPr>
          <w:rStyle w:val="FontStyle14"/>
          <w:rFonts w:asciiTheme="majorHAnsi" w:hAnsiTheme="majorHAnsi" w:cstheme="majorHAnsi"/>
          <w:i/>
          <w:sz w:val="22"/>
          <w:szCs w:val="22"/>
        </w:rPr>
        <w:t>0</w:t>
      </w:r>
      <w:r w:rsidRPr="009E48BE">
        <w:rPr>
          <w:rStyle w:val="FontStyle15"/>
          <w:rFonts w:asciiTheme="majorHAnsi" w:hAnsiTheme="majorHAnsi" w:cstheme="majorHAnsi"/>
          <w:sz w:val="22"/>
          <w:szCs w:val="22"/>
          <w:lang w:eastAsia="en-US"/>
        </w:rPr>
        <w:br/>
        <w:t xml:space="preserve">email: </w:t>
      </w:r>
      <w:hyperlink r:id="rId12" w:history="1">
        <w:r w:rsidRPr="009E48BE">
          <w:rPr>
            <w:rStyle w:val="Hyperlink"/>
            <w:rFonts w:asciiTheme="majorHAnsi" w:hAnsiTheme="majorHAnsi" w:cstheme="majorHAnsi"/>
            <w:szCs w:val="22"/>
            <w:lang w:eastAsia="en-US"/>
          </w:rPr>
          <w:t>ombudsmann@ra-js.de</w:t>
        </w:r>
      </w:hyperlink>
      <w:r w:rsidRPr="009E48BE">
        <w:rPr>
          <w:rStyle w:val="FontStyle15"/>
          <w:rFonts w:asciiTheme="majorHAnsi" w:hAnsiTheme="majorHAnsi" w:cstheme="majorHAnsi"/>
          <w:sz w:val="22"/>
          <w:szCs w:val="22"/>
          <w:lang w:eastAsia="en-US"/>
        </w:rPr>
        <w:br/>
      </w:r>
      <w:hyperlink r:id="rId13" w:history="1">
        <w:r w:rsidRPr="009E48BE">
          <w:rPr>
            <w:rStyle w:val="Hyperlink"/>
            <w:rFonts w:asciiTheme="majorHAnsi" w:hAnsiTheme="majorHAnsi" w:cstheme="majorHAnsi"/>
            <w:szCs w:val="22"/>
          </w:rPr>
          <w:t>www.giz.de/ombudsman</w:t>
        </w:r>
      </w:hyperlink>
    </w:p>
    <w:p w14:paraId="593271C1" w14:textId="15779E42" w:rsidR="000507FF"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GIZ is also committed to the provisions of Germany’s Public Corporate Governance Code and follows its recommendations concerning transparency. GIZ publishes an annual corporate governance report on the internet, disclosing for instance the remuneration of the members of its Management Board. </w:t>
      </w:r>
      <w:proofErr w:type="gramStart"/>
      <w:r w:rsidRPr="009E48BE">
        <w:rPr>
          <w:rStyle w:val="FontStyle15"/>
          <w:rFonts w:asciiTheme="majorHAnsi" w:hAnsiTheme="majorHAnsi" w:cstheme="majorHAnsi"/>
          <w:sz w:val="22"/>
          <w:szCs w:val="22"/>
          <w:lang w:val="en-GB" w:eastAsia="en-US"/>
        </w:rPr>
        <w:t>With regard to</w:t>
      </w:r>
      <w:proofErr w:type="gramEnd"/>
      <w:r w:rsidRPr="009E48BE">
        <w:rPr>
          <w:rStyle w:val="FontStyle15"/>
          <w:rFonts w:asciiTheme="majorHAnsi" w:hAnsiTheme="majorHAnsi" w:cstheme="majorHAnsi"/>
          <w:sz w:val="22"/>
          <w:szCs w:val="22"/>
          <w:lang w:val="en-GB" w:eastAsia="en-US"/>
        </w:rP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422DA61B" w14:textId="28FF1090" w:rsidR="000507FF" w:rsidRPr="009E48BE" w:rsidRDefault="000507FF" w:rsidP="00685737">
      <w:pPr>
        <w:pStyle w:val="Style4"/>
        <w:widowControl/>
        <w:shd w:val="clear" w:color="auto" w:fill="FFFFFF"/>
        <w:spacing w:before="40" w:after="280" w:line="288" w:lineRule="auto"/>
        <w:ind w:right="5"/>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lastRenderedPageBreak/>
        <w:t>Furthermore, GIZ is subject to regular internal and external financial control. As a federal enterprise, GIZ is audited by the Bundesrechnungshof (German supreme audit authority).</w:t>
      </w:r>
    </w:p>
    <w:p w14:paraId="74BAC3D6" w14:textId="23DB22E7" w:rsidR="00E7146A" w:rsidRPr="009E48BE" w:rsidRDefault="006A5360" w:rsidP="00685737">
      <w:pPr>
        <w:spacing w:before="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hAnsiTheme="majorHAnsi" w:cstheme="majorHAnsi"/>
          <w:sz w:val="22"/>
          <w:szCs w:val="22"/>
          <w:lang w:eastAsia="en-US"/>
        </w:rPr>
        <w:t xml:space="preserve">§ </w:t>
      </w:r>
      <w:r w:rsidR="00FC7F58" w:rsidRPr="009E48BE">
        <w:rPr>
          <w:rStyle w:val="FontStyle12"/>
          <w:rFonts w:asciiTheme="majorHAnsi" w:hAnsiTheme="majorHAnsi" w:cstheme="majorHAnsi"/>
          <w:sz w:val="22"/>
          <w:szCs w:val="22"/>
          <w:lang w:eastAsia="en-US"/>
        </w:rPr>
        <w:t>2</w:t>
      </w:r>
      <w:r w:rsidR="00E7146A" w:rsidRPr="009E48BE">
        <w:rPr>
          <w:rStyle w:val="FontStyle12"/>
          <w:rFonts w:asciiTheme="majorHAnsi" w:hAnsiTheme="majorHAnsi" w:cstheme="majorHAnsi"/>
          <w:sz w:val="22"/>
          <w:szCs w:val="22"/>
          <w:lang w:eastAsia="en-US"/>
        </w:rPr>
        <w:t xml:space="preserve"> </w:t>
      </w:r>
      <w:r w:rsidR="00E7146A" w:rsidRPr="009E48BE">
        <w:rPr>
          <w:rStyle w:val="FontStyle12"/>
          <w:rFonts w:asciiTheme="majorHAnsi" w:hAnsiTheme="majorHAnsi" w:cstheme="majorHAnsi"/>
          <w:sz w:val="22"/>
          <w:szCs w:val="22"/>
        </w:rPr>
        <w:t>Declarations by the contractor</w:t>
      </w:r>
    </w:p>
    <w:p w14:paraId="3BF7E98B" w14:textId="3934DE8E" w:rsidR="00E7146A" w:rsidRPr="009E48BE" w:rsidRDefault="00E7146A" w:rsidP="00685737">
      <w:pPr>
        <w:pStyle w:val="Style4"/>
        <w:widowControl/>
        <w:shd w:val="clear" w:color="auto" w:fill="FFFFFF"/>
        <w:spacing w:before="40" w:after="280" w:line="288" w:lineRule="auto"/>
        <w:ind w:right="19"/>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The contractor declares that it is familiar with and undertakes to observe GIZ’s values and integrity system as described above. The contractor is </w:t>
      </w:r>
      <w:proofErr w:type="gramStart"/>
      <w:r w:rsidRPr="009E48BE">
        <w:rPr>
          <w:rStyle w:val="FontStyle15"/>
          <w:rFonts w:asciiTheme="majorHAnsi" w:hAnsiTheme="majorHAnsi" w:cstheme="majorHAnsi"/>
          <w:sz w:val="22"/>
          <w:szCs w:val="22"/>
          <w:lang w:val="en-GB" w:eastAsia="en-US"/>
        </w:rPr>
        <w:t>in particular obliged</w:t>
      </w:r>
      <w:proofErr w:type="gramEnd"/>
      <w:r w:rsidRPr="009E48BE">
        <w:rPr>
          <w:rStyle w:val="FontStyle15"/>
          <w:rFonts w:asciiTheme="majorHAnsi" w:hAnsiTheme="majorHAnsi" w:cstheme="majorHAnsi"/>
          <w:sz w:val="22"/>
          <w:szCs w:val="22"/>
          <w:lang w:val="en-GB" w:eastAsia="en-US"/>
        </w:rPr>
        <w:t xml:space="preserve"> to comply with the principles of integrity set out in the General Ter</w:t>
      </w:r>
      <w:r w:rsidR="00AC1AA4">
        <w:rPr>
          <w:rStyle w:val="FontStyle15"/>
          <w:rFonts w:asciiTheme="majorHAnsi" w:hAnsiTheme="majorHAnsi" w:cstheme="majorHAnsi"/>
          <w:sz w:val="22"/>
          <w:szCs w:val="22"/>
          <w:lang w:val="en-GB" w:eastAsia="en-US"/>
        </w:rPr>
        <w:t xml:space="preserve">ms and Conditions of Contract </w:t>
      </w:r>
      <w:r w:rsidR="00AC1AA4" w:rsidRPr="00AC1AA4">
        <w:rPr>
          <w:rStyle w:val="FontStyle15"/>
          <w:rFonts w:asciiTheme="majorHAnsi" w:hAnsiTheme="majorHAnsi" w:cstheme="majorHAnsi"/>
          <w:sz w:val="22"/>
          <w:szCs w:val="22"/>
          <w:lang w:val="en-GB" w:eastAsia="en-US"/>
        </w:rPr>
        <w:t>(‘local terms and conditions’)</w:t>
      </w:r>
      <w:r w:rsidRPr="009E48BE">
        <w:rPr>
          <w:rStyle w:val="FontStyle15"/>
          <w:rFonts w:asciiTheme="majorHAnsi" w:hAnsiTheme="majorHAnsi" w:cstheme="majorHAnsi"/>
          <w:sz w:val="22"/>
          <w:szCs w:val="22"/>
          <w:lang w:val="en-GB" w:eastAsia="en-US"/>
        </w:rPr>
        <w:t xml:space="preserve"> for Supplyi</w:t>
      </w:r>
      <w:r w:rsidR="00232681">
        <w:rPr>
          <w:rStyle w:val="FontStyle15"/>
          <w:rFonts w:asciiTheme="majorHAnsi" w:hAnsiTheme="majorHAnsi" w:cstheme="majorHAnsi"/>
          <w:sz w:val="22"/>
          <w:szCs w:val="22"/>
          <w:lang w:val="en-GB" w:eastAsia="en-US"/>
        </w:rPr>
        <w:t xml:space="preserve">ng Services and Work (sections </w:t>
      </w:r>
      <w:r w:rsidR="005967EF" w:rsidRPr="00097FD2">
        <w:rPr>
          <w:rStyle w:val="FontStyle15"/>
          <w:rFonts w:asciiTheme="majorHAnsi" w:hAnsiTheme="majorHAnsi" w:cstheme="majorHAnsi"/>
          <w:sz w:val="22"/>
          <w:szCs w:val="22"/>
          <w:lang w:val="en-GB" w:eastAsia="en-US"/>
        </w:rPr>
        <w:t>,</w:t>
      </w:r>
      <w:r w:rsidR="005967EF" w:rsidRPr="002E504B">
        <w:rPr>
          <w:rStyle w:val="FontStyle15"/>
          <w:rFonts w:asciiTheme="majorHAnsi" w:hAnsiTheme="majorHAnsi" w:cstheme="majorHAnsi"/>
          <w:sz w:val="22"/>
          <w:szCs w:val="22"/>
          <w:lang w:val="en-GB" w:eastAsia="en-US"/>
        </w:rPr>
        <w:t>1.5</w:t>
      </w:r>
      <w:r w:rsidR="005967EF" w:rsidRPr="00147843">
        <w:rPr>
          <w:rStyle w:val="FontStyle15"/>
          <w:rFonts w:asciiTheme="majorHAnsi" w:hAnsiTheme="majorHAnsi" w:cstheme="majorHAnsi"/>
          <w:sz w:val="22"/>
          <w:szCs w:val="22"/>
          <w:lang w:val="en-GB" w:eastAsia="en-US"/>
        </w:rPr>
        <w:t xml:space="preserve"> and</w:t>
      </w:r>
      <w:r w:rsidRPr="00147843">
        <w:rPr>
          <w:rStyle w:val="FontStyle15"/>
          <w:rFonts w:asciiTheme="majorHAnsi" w:hAnsiTheme="majorHAnsi" w:cstheme="majorHAnsi"/>
          <w:sz w:val="22"/>
          <w:szCs w:val="22"/>
          <w:lang w:val="en-GB" w:eastAsia="en-US"/>
        </w:rPr>
        <w:t xml:space="preserve"> 1.1</w:t>
      </w:r>
      <w:r w:rsidR="005967EF" w:rsidRPr="00147843">
        <w:rPr>
          <w:rStyle w:val="FontStyle15"/>
          <w:rFonts w:asciiTheme="majorHAnsi" w:hAnsiTheme="majorHAnsi" w:cstheme="majorHAnsi"/>
          <w:sz w:val="22"/>
          <w:szCs w:val="22"/>
          <w:lang w:val="en-GB" w:eastAsia="en-US"/>
        </w:rPr>
        <w:t>1</w:t>
      </w:r>
      <w:r w:rsidRPr="009E48BE">
        <w:rPr>
          <w:rStyle w:val="FontStyle15"/>
          <w:rFonts w:asciiTheme="majorHAnsi" w:hAnsiTheme="majorHAnsi" w:cstheme="majorHAnsi"/>
          <w:sz w:val="22"/>
          <w:szCs w:val="22"/>
          <w:lang w:val="en-GB" w:eastAsia="en-US"/>
        </w:rPr>
        <w:t xml:space="preserve"> of the Terms and Conditions) right from the preparatory phase of contract negotiations.</w:t>
      </w:r>
    </w:p>
    <w:p w14:paraId="6B394BE0" w14:textId="78CAB291" w:rsidR="00E7146A" w:rsidRPr="009E48BE" w:rsidRDefault="00E7146A"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If the contractor is a legal person, it shall take organisational measures to transmit GIZ’s integrity principles to its staff and subcontractors pursuant to section 1.4 of the Terms and Conditions, and to support and monitor compliance. The contractor shall inform its staff and subcontractors that GIZ has appointed an external ombudsperson, the lawyer Dr Edgar </w:t>
      </w:r>
      <w:proofErr w:type="spellStart"/>
      <w:r w:rsidRPr="009E48BE">
        <w:rPr>
          <w:rStyle w:val="FontStyle15"/>
          <w:rFonts w:asciiTheme="majorHAnsi" w:hAnsiTheme="majorHAnsi" w:cstheme="majorHAnsi"/>
          <w:sz w:val="22"/>
          <w:szCs w:val="22"/>
          <w:lang w:val="en-GB" w:eastAsia="en-US"/>
        </w:rPr>
        <w:t>Joussen</w:t>
      </w:r>
      <w:proofErr w:type="spellEnd"/>
      <w:r w:rsidRPr="009E48BE">
        <w:rPr>
          <w:rStyle w:val="FontStyle15"/>
          <w:rFonts w:asciiTheme="majorHAnsi" w:hAnsiTheme="majorHAnsi" w:cstheme="majorHAnsi"/>
          <w:sz w:val="22"/>
          <w:szCs w:val="22"/>
          <w:lang w:val="en-GB" w:eastAsia="en-US"/>
        </w:rPr>
        <w:t xml:space="preserve">, to whom any suspicions can be reported in confidentiality, ensuring the absolute anonymity of the informant, </w:t>
      </w:r>
      <w:proofErr w:type="gramStart"/>
      <w:r w:rsidRPr="009E48BE">
        <w:rPr>
          <w:rStyle w:val="FontStyle15"/>
          <w:rFonts w:asciiTheme="majorHAnsi" w:hAnsiTheme="majorHAnsi" w:cstheme="majorHAnsi"/>
          <w:sz w:val="22"/>
          <w:szCs w:val="22"/>
          <w:lang w:val="en-GB" w:eastAsia="en-US"/>
        </w:rPr>
        <w:t>in particular where</w:t>
      </w:r>
      <w:proofErr w:type="gramEnd"/>
      <w:r w:rsidRPr="009E48BE">
        <w:rPr>
          <w:rStyle w:val="FontStyle15"/>
          <w:rFonts w:asciiTheme="majorHAnsi" w:hAnsiTheme="majorHAnsi" w:cstheme="majorHAnsi"/>
          <w:sz w:val="22"/>
          <w:szCs w:val="22"/>
          <w:lang w:val="en-GB" w:eastAsia="en-US"/>
        </w:rPr>
        <w:t xml:space="preserve"> corruption is suspected</w:t>
      </w:r>
      <w:r w:rsidR="002C04AA" w:rsidRPr="009E48BE">
        <w:rPr>
          <w:rStyle w:val="FontStyle15"/>
          <w:rFonts w:asciiTheme="majorHAnsi" w:hAnsiTheme="majorHAnsi" w:cstheme="majorHAnsi"/>
          <w:sz w:val="22"/>
          <w:szCs w:val="22"/>
          <w:lang w:val="en-GB" w:eastAsia="en-US"/>
        </w:rPr>
        <w:t>.</w:t>
      </w:r>
    </w:p>
    <w:p w14:paraId="5405E57F" w14:textId="77777777" w:rsidR="00E7146A" w:rsidRPr="009E48BE" w:rsidRDefault="00E7146A" w:rsidP="00685737">
      <w:pPr>
        <w:pStyle w:val="Style4"/>
        <w:widowControl/>
        <w:shd w:val="clear" w:color="auto" w:fill="FFFFFF"/>
        <w:spacing w:before="40" w:after="280" w:line="288" w:lineRule="auto"/>
        <w:ind w:right="2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The contractor declares that in performing the contract it will not award subcontracts to contractors of doubtful reliability.</w:t>
      </w:r>
    </w:p>
    <w:p w14:paraId="615A15E9" w14:textId="6A454E7B" w:rsidR="00E7146A" w:rsidRPr="009E48BE" w:rsidRDefault="00E7146A" w:rsidP="00685737">
      <w:pPr>
        <w:pStyle w:val="Style2"/>
        <w:widowControl/>
        <w:shd w:val="clear" w:color="auto" w:fill="FFFFFF"/>
        <w:spacing w:before="40" w:after="280" w:line="288" w:lineRule="auto"/>
        <w:jc w:val="both"/>
        <w:rPr>
          <w:rFonts w:asciiTheme="majorHAnsi" w:hAnsiTheme="majorHAnsi" w:cstheme="majorHAnsi"/>
          <w:color w:val="000000"/>
          <w:sz w:val="22"/>
          <w:szCs w:val="22"/>
          <w:lang w:val="en-GB" w:eastAsia="en-US"/>
        </w:rPr>
      </w:pPr>
      <w:r w:rsidRPr="009E48BE">
        <w:rPr>
          <w:rStyle w:val="FontStyle15"/>
          <w:rFonts w:asciiTheme="majorHAnsi" w:hAnsiTheme="majorHAnsi" w:cstheme="majorHAnsi"/>
          <w:sz w:val="22"/>
          <w:szCs w:val="22"/>
          <w:lang w:val="en-GB" w:eastAsia="en-US"/>
        </w:rPr>
        <w:t xml:space="preserve">In ongoing competitive tendering procedures, the contractor shall not </w:t>
      </w:r>
      <w:proofErr w:type="gramStart"/>
      <w:r w:rsidRPr="009E48BE">
        <w:rPr>
          <w:rStyle w:val="FontStyle15"/>
          <w:rFonts w:asciiTheme="majorHAnsi" w:hAnsiTheme="majorHAnsi" w:cstheme="majorHAnsi"/>
          <w:sz w:val="22"/>
          <w:szCs w:val="22"/>
          <w:lang w:val="en-GB" w:eastAsia="en-US"/>
        </w:rPr>
        <w:t>enter into</w:t>
      </w:r>
      <w:proofErr w:type="gramEnd"/>
      <w:r w:rsidRPr="009E48BE">
        <w:rPr>
          <w:rStyle w:val="FontStyle15"/>
          <w:rFonts w:asciiTheme="majorHAnsi" w:hAnsiTheme="majorHAnsi" w:cstheme="majorHAnsi"/>
          <w:sz w:val="22"/>
          <w:szCs w:val="22"/>
          <w:lang w:val="en-GB" w:eastAsia="en-US"/>
        </w:rPr>
        <w:t xml:space="preserve"> contact with any persons involved in the procedure outside the GIZ Contract Management sections. The contractor shall request any information required concerning the ongoing </w:t>
      </w:r>
      <w:r w:rsidR="002C04AA" w:rsidRPr="009E48BE">
        <w:rPr>
          <w:rStyle w:val="FontStyle15"/>
          <w:rFonts w:asciiTheme="majorHAnsi" w:hAnsiTheme="majorHAnsi" w:cstheme="majorHAnsi"/>
          <w:sz w:val="22"/>
          <w:szCs w:val="22"/>
          <w:lang w:val="en-GB" w:eastAsia="en-US"/>
        </w:rPr>
        <w:t>procurement</w:t>
      </w:r>
      <w:r w:rsidRPr="009E48BE">
        <w:rPr>
          <w:rStyle w:val="FontStyle15"/>
          <w:rFonts w:asciiTheme="majorHAnsi" w:hAnsiTheme="majorHAnsi" w:cstheme="majorHAnsi"/>
          <w:sz w:val="22"/>
          <w:szCs w:val="22"/>
          <w:lang w:val="en-GB" w:eastAsia="en-US"/>
        </w:rPr>
        <w:t xml:space="preserve"> procedure in writing only from GIZ’s Procurement and Contracting Division, which is also responsible for coordinating responses to technical questions. The contractor is aware that failure to comply with this can lead to exclusion from the </w:t>
      </w:r>
      <w:r w:rsidR="002C04AA" w:rsidRPr="009E48BE">
        <w:rPr>
          <w:rStyle w:val="FontStyle15"/>
          <w:rFonts w:asciiTheme="majorHAnsi" w:hAnsiTheme="majorHAnsi" w:cstheme="majorHAnsi"/>
          <w:sz w:val="22"/>
          <w:szCs w:val="22"/>
          <w:lang w:val="en-GB" w:eastAsia="en-US"/>
        </w:rPr>
        <w:t xml:space="preserve">competitive tender </w:t>
      </w:r>
      <w:r w:rsidRPr="009E48BE">
        <w:rPr>
          <w:rStyle w:val="FontStyle15"/>
          <w:rFonts w:asciiTheme="majorHAnsi" w:hAnsiTheme="majorHAnsi" w:cstheme="majorHAnsi"/>
          <w:sz w:val="22"/>
          <w:szCs w:val="22"/>
          <w:lang w:val="en-GB" w:eastAsia="en-US"/>
        </w:rPr>
        <w:t>procedure.</w:t>
      </w:r>
    </w:p>
    <w:p w14:paraId="303A32C2" w14:textId="6882CCCE" w:rsidR="00A037FE" w:rsidRPr="009E48BE" w:rsidRDefault="00F14DD1"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t xml:space="preserve">Prevailing </w:t>
      </w:r>
      <w:r w:rsidR="00A037FE" w:rsidRPr="009E48BE">
        <w:rPr>
          <w:rFonts w:asciiTheme="majorHAnsi" w:hAnsiTheme="majorHAnsi" w:cstheme="majorHAnsi"/>
          <w:sz w:val="28"/>
          <w:szCs w:val="28"/>
          <w:lang w:val="de-DE" w:eastAsia="de-DE" w:bidi="ar-SA"/>
        </w:rPr>
        <w:t xml:space="preserve">validity of </w:t>
      </w:r>
      <w:proofErr w:type="gramStart"/>
      <w:r w:rsidR="00A037FE" w:rsidRPr="009E48BE">
        <w:rPr>
          <w:rFonts w:asciiTheme="majorHAnsi" w:hAnsiTheme="majorHAnsi" w:cstheme="majorHAnsi"/>
          <w:sz w:val="28"/>
          <w:szCs w:val="28"/>
          <w:lang w:val="de-DE" w:eastAsia="de-DE" w:bidi="ar-SA"/>
        </w:rPr>
        <w:t>GIZ’s</w:t>
      </w:r>
      <w:proofErr w:type="gramEnd"/>
      <w:r w:rsidR="00A037FE" w:rsidRPr="009E48BE">
        <w:rPr>
          <w:rFonts w:asciiTheme="majorHAnsi" w:hAnsiTheme="majorHAnsi" w:cstheme="majorHAnsi"/>
          <w:sz w:val="28"/>
          <w:szCs w:val="28"/>
          <w:lang w:val="de-DE" w:eastAsia="de-DE" w:bidi="ar-SA"/>
        </w:rPr>
        <w:t xml:space="preserve"> regulations</w:t>
      </w:r>
    </w:p>
    <w:p w14:paraId="55C02A0B" w14:textId="1460B832" w:rsidR="003D266E" w:rsidRPr="009E48BE" w:rsidRDefault="00A037FE" w:rsidP="00685737">
      <w:pPr>
        <w:spacing w:before="40" w:after="280" w:line="288" w:lineRule="auto"/>
        <w:jc w:val="both"/>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t xml:space="preserve">We undertake to recognise that all provisions applied by GIZ in relation to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documents used in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procedure shall prevail and </w:t>
      </w:r>
      <w:r w:rsidR="00F14DD1" w:rsidRPr="009E48BE">
        <w:rPr>
          <w:rFonts w:asciiTheme="majorHAnsi" w:hAnsiTheme="majorHAnsi" w:cstheme="majorHAnsi"/>
          <w:bCs/>
          <w:color w:val="000000" w:themeColor="text1"/>
          <w:szCs w:val="22"/>
        </w:rPr>
        <w:t xml:space="preserve">hereby </w:t>
      </w:r>
      <w:r w:rsidRPr="009E48BE">
        <w:rPr>
          <w:rFonts w:asciiTheme="majorHAnsi" w:hAnsiTheme="majorHAnsi" w:cstheme="majorHAnsi"/>
          <w:bCs/>
          <w:color w:val="000000" w:themeColor="text1"/>
          <w:szCs w:val="22"/>
        </w:rPr>
        <w:t>declare that</w:t>
      </w:r>
      <w:r w:rsidR="00F14DD1"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other than the </w:t>
      </w:r>
      <w:r w:rsidR="002C04AA" w:rsidRPr="009E48BE">
        <w:rPr>
          <w:rFonts w:asciiTheme="majorHAnsi" w:hAnsiTheme="majorHAnsi" w:cstheme="majorHAnsi"/>
          <w:bCs/>
          <w:color w:val="000000" w:themeColor="text1"/>
          <w:szCs w:val="22"/>
        </w:rPr>
        <w:t xml:space="preserve">information </w:t>
      </w:r>
      <w:r w:rsidR="00FC7F58" w:rsidRPr="009E48BE">
        <w:rPr>
          <w:rFonts w:asciiTheme="majorHAnsi" w:hAnsiTheme="majorHAnsi" w:cstheme="majorHAnsi"/>
          <w:bCs/>
          <w:color w:val="000000" w:themeColor="text1"/>
          <w:szCs w:val="22"/>
        </w:rPr>
        <w:t>we submit in our tender</w:t>
      </w:r>
      <w:r w:rsidR="00F14DD1" w:rsidRPr="009E48BE">
        <w:rPr>
          <w:rFonts w:asciiTheme="majorHAnsi" w:hAnsiTheme="majorHAnsi" w:cstheme="majorHAnsi"/>
          <w:bCs/>
          <w:color w:val="000000" w:themeColor="text1"/>
          <w:szCs w:val="22"/>
        </w:rPr>
        <w: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no other content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 from previous contracts or other </w:t>
      </w:r>
      <w:r w:rsidR="004D45B7" w:rsidRPr="009E48BE">
        <w:rPr>
          <w:rFonts w:asciiTheme="majorHAnsi" w:hAnsiTheme="majorHAnsi" w:cstheme="majorHAnsi"/>
          <w:bCs/>
          <w:color w:val="000000" w:themeColor="text1"/>
          <w:szCs w:val="22"/>
        </w:rPr>
        <w:t xml:space="preserve">sources </w:t>
      </w:r>
      <w:r w:rsidRPr="009E48BE">
        <w:rPr>
          <w:rFonts w:asciiTheme="majorHAnsi" w:hAnsiTheme="majorHAnsi" w:cstheme="majorHAnsi"/>
          <w:bCs/>
          <w:color w:val="000000" w:themeColor="text1"/>
          <w:szCs w:val="22"/>
        </w:rPr>
        <w:t xml:space="preserve">for instance, above all our own general terms and conditions of business </w:t>
      </w:r>
      <w:r w:rsidR="004D45B7" w:rsidRPr="009E48BE">
        <w:rPr>
          <w:rFonts w:asciiTheme="majorHAnsi" w:hAnsiTheme="majorHAnsi" w:cstheme="majorHAnsi"/>
          <w:bCs/>
          <w:color w:val="000000" w:themeColor="text1"/>
          <w:szCs w:val="22"/>
        </w:rPr>
        <w:t xml:space="preserve">– </w:t>
      </w:r>
      <w:r w:rsidR="00F14DD1" w:rsidRPr="009E48BE">
        <w:rPr>
          <w:rFonts w:asciiTheme="majorHAnsi" w:hAnsiTheme="majorHAnsi" w:cstheme="majorHAnsi"/>
          <w:bCs/>
          <w:color w:val="000000" w:themeColor="text1"/>
          <w:szCs w:val="22"/>
        </w:rPr>
        <w:t>shall</w:t>
      </w:r>
      <w:r w:rsidRPr="009E48BE">
        <w:rPr>
          <w:rFonts w:asciiTheme="majorHAnsi" w:hAnsiTheme="majorHAnsi" w:cstheme="majorHAnsi"/>
          <w:bCs/>
          <w:color w:val="000000" w:themeColor="text1"/>
          <w:szCs w:val="22"/>
        </w:rPr>
        <w:t xml:space="preserve"> be deemed to constitute an integral component of </w:t>
      </w:r>
      <w:r w:rsidR="00F14DD1" w:rsidRPr="009E48BE">
        <w:rPr>
          <w:rFonts w:asciiTheme="majorHAnsi" w:hAnsiTheme="majorHAnsi" w:cstheme="majorHAnsi"/>
          <w:bCs/>
          <w:color w:val="000000" w:themeColor="text1"/>
          <w:szCs w:val="22"/>
        </w:rPr>
        <w:t xml:space="preserve">our </w:t>
      </w:r>
      <w:r w:rsidR="0086774C" w:rsidRPr="009E48BE">
        <w:rPr>
          <w:rFonts w:asciiTheme="majorHAnsi" w:hAnsiTheme="majorHAnsi" w:cstheme="majorHAnsi"/>
          <w:bCs/>
          <w:color w:val="000000" w:themeColor="text1"/>
          <w:szCs w:val="22"/>
        </w:rPr>
        <w:t>tender</w:t>
      </w:r>
      <w:r w:rsidRPr="009E48BE">
        <w:rPr>
          <w:rFonts w:asciiTheme="majorHAnsi" w:hAnsiTheme="majorHAnsi" w:cstheme="majorHAnsi"/>
          <w:bCs/>
          <w:color w:val="000000" w:themeColor="text1"/>
          <w:szCs w:val="22"/>
        </w:rPr>
        <w:t>.</w:t>
      </w:r>
    </w:p>
    <w:p w14:paraId="20258E35" w14:textId="7712D0A6" w:rsidR="00EF1699" w:rsidRPr="009E48BE" w:rsidRDefault="00EF1699">
      <w:pPr>
        <w:rPr>
          <w:rStyle w:val="PageNumber"/>
          <w:rFonts w:asciiTheme="majorHAnsi" w:hAnsiTheme="majorHAnsi" w:cstheme="majorHAnsi"/>
          <w:bCs/>
          <w:szCs w:val="22"/>
        </w:rPr>
      </w:pPr>
      <w:r w:rsidRPr="009E48BE">
        <w:rPr>
          <w:rStyle w:val="PageNumber"/>
          <w:rFonts w:asciiTheme="majorHAnsi" w:hAnsiTheme="majorHAnsi" w:cstheme="majorHAnsi"/>
          <w:bCs/>
          <w:szCs w:val="22"/>
        </w:rPr>
        <w:br w:type="page"/>
      </w:r>
    </w:p>
    <w:p w14:paraId="59C8B89B" w14:textId="157CAC8E" w:rsidR="00685737" w:rsidRPr="009E48BE" w:rsidRDefault="004D45B7"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Technical information</w:t>
      </w:r>
    </w:p>
    <w:p w14:paraId="24D601A9" w14:textId="07DD8F22" w:rsidR="00E7146A" w:rsidRPr="009E48BE" w:rsidRDefault="00E7146A" w:rsidP="00361980">
      <w:pPr>
        <w:pStyle w:val="BodyText"/>
        <w:spacing w:before="240" w:after="240"/>
        <w:rPr>
          <w:rFonts w:asciiTheme="majorHAnsi" w:hAnsiTheme="majorHAnsi" w:cstheme="majorHAnsi"/>
          <w:szCs w:val="22"/>
          <w:u w:val="single"/>
        </w:rPr>
      </w:pPr>
      <w:r w:rsidRPr="009E48BE">
        <w:rPr>
          <w:rFonts w:asciiTheme="majorHAnsi" w:hAnsiTheme="majorHAnsi" w:cstheme="majorHAnsi"/>
          <w:u w:val="single"/>
        </w:rPr>
        <w:t>Technical eligibility</w:t>
      </w:r>
      <w:r w:rsidR="00C1765D" w:rsidRPr="009E48BE">
        <w:rPr>
          <w:rFonts w:asciiTheme="majorHAnsi" w:hAnsiTheme="majorHAnsi" w:cstheme="majorHAnsi"/>
          <w:u w:val="single"/>
        </w:rPr>
        <w:t xml:space="preserve"> (see Section A. II. of the assessment grid for the eligibility of tenderers)</w:t>
      </w:r>
    </w:p>
    <w:p w14:paraId="410A6572" w14:textId="77777777" w:rsidR="004D45B7" w:rsidRPr="009E48BE" w:rsidRDefault="008071C6"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Evidence of technical eligibility is to be provided </w:t>
      </w:r>
      <w:proofErr w:type="gramStart"/>
      <w:r w:rsidR="004D45B7" w:rsidRPr="009E48BE">
        <w:rPr>
          <w:rFonts w:asciiTheme="majorHAnsi" w:hAnsiTheme="majorHAnsi" w:cstheme="majorHAnsi"/>
          <w:i/>
          <w:color w:val="000000" w:themeColor="text1"/>
        </w:rPr>
        <w:t>on the basis of</w:t>
      </w:r>
      <w:proofErr w:type="gramEnd"/>
      <w:r w:rsidR="004D45B7" w:rsidRPr="009E48BE">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46E290F8" w14:textId="17A2A126" w:rsidR="00715401" w:rsidRPr="009E48BE" w:rsidRDefault="004D45B7"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If reference projects of a subcontractor are provided</w:t>
      </w:r>
      <w:r w:rsidR="00FE66E1" w:rsidRPr="009E48BE">
        <w:rPr>
          <w:rFonts w:asciiTheme="majorHAnsi" w:hAnsiTheme="majorHAnsi" w:cstheme="majorHAnsi"/>
          <w:i/>
          <w:color w:val="000000" w:themeColor="text1"/>
        </w:rPr>
        <w:t>,</w:t>
      </w:r>
      <w:r w:rsidR="00715401" w:rsidRPr="009E48BE">
        <w:rPr>
          <w:rFonts w:asciiTheme="majorHAnsi" w:hAnsiTheme="majorHAnsi" w:cstheme="majorHAnsi"/>
          <w:i/>
          <w:color w:val="000000" w:themeColor="text1"/>
        </w:rPr>
        <w:t xml:space="preserve"> a declaration by the subcontractor must be subm</w:t>
      </w:r>
      <w:r w:rsidR="00FE66E1" w:rsidRPr="009E48BE">
        <w:rPr>
          <w:rFonts w:asciiTheme="majorHAnsi" w:hAnsiTheme="majorHAnsi" w:cstheme="majorHAnsi"/>
          <w:i/>
          <w:color w:val="000000" w:themeColor="text1"/>
        </w:rPr>
        <w:t xml:space="preserve">itted with the self-declaration. No </w:t>
      </w:r>
      <w:proofErr w:type="gramStart"/>
      <w:r w:rsidR="00FE66E1" w:rsidRPr="009E48BE">
        <w:rPr>
          <w:rFonts w:asciiTheme="majorHAnsi" w:hAnsiTheme="majorHAnsi" w:cstheme="majorHAnsi"/>
          <w:i/>
          <w:color w:val="000000" w:themeColor="text1"/>
        </w:rPr>
        <w:t>particular format</w:t>
      </w:r>
      <w:proofErr w:type="gramEnd"/>
      <w:r w:rsidR="00FE66E1" w:rsidRPr="009E48BE">
        <w:rPr>
          <w:rFonts w:asciiTheme="majorHAnsi" w:hAnsiTheme="majorHAnsi" w:cstheme="majorHAnsi"/>
          <w:i/>
          <w:color w:val="000000" w:themeColor="text1"/>
        </w:rPr>
        <w:t xml:space="preserve"> is required for this declaration.</w:t>
      </w:r>
    </w:p>
    <w:p w14:paraId="3EF13CA1" w14:textId="266E8B23" w:rsidR="00AC05D4" w:rsidRPr="009E48BE" w:rsidRDefault="00AC05D4"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More than the required number of reference projects may be provided, the number of ten reference projects should not be exceeded. If you are participating in the procedure as part of a candidate/bidding consortium, please note that the number of reference projects for all members of the consortium combined should also not exceed ten.</w:t>
      </w:r>
    </w:p>
    <w:p w14:paraId="7CE049AA" w14:textId="49075187" w:rsidR="00715401" w:rsidRPr="009E48BE" w:rsidRDefault="00715401"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Only projects in the required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region that have the required minimum commission value and have started and/or finished in the last three years will be assessed. If a reference project fulfils both the criteria for the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for the region/country, </w:t>
      </w:r>
      <w:r w:rsidR="00FE66E1" w:rsidRPr="009E48BE">
        <w:rPr>
          <w:rFonts w:asciiTheme="majorHAnsi" w:hAnsiTheme="majorHAnsi" w:cstheme="majorHAnsi"/>
          <w:i/>
          <w:color w:val="000000" w:themeColor="text1"/>
        </w:rPr>
        <w:t xml:space="preserve">it will be used to assess </w:t>
      </w:r>
      <w:r w:rsidRPr="009E48BE">
        <w:rPr>
          <w:rFonts w:asciiTheme="majorHAnsi" w:hAnsiTheme="majorHAnsi" w:cstheme="majorHAnsi"/>
          <w:i/>
          <w:color w:val="000000" w:themeColor="text1"/>
        </w:rPr>
        <w:t>both criteria.</w:t>
      </w:r>
    </w:p>
    <w:p w14:paraId="38CF9524" w14:textId="70701613" w:rsidR="00D441A2" w:rsidRPr="009E48BE" w:rsidRDefault="00D441A2"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Enter the reference projects in table 2 below.</w:t>
      </w:r>
    </w:p>
    <w:p w14:paraId="46903B95" w14:textId="37BFA3FA" w:rsidR="00503D35" w:rsidRPr="009E48BE" w:rsidRDefault="00986F97" w:rsidP="00EF1699">
      <w:pPr>
        <w:spacing w:before="40" w:after="280" w:line="288" w:lineRule="auto"/>
        <w:ind w:right="57"/>
        <w:rPr>
          <w:rFonts w:asciiTheme="majorHAnsi" w:hAnsiTheme="majorHAnsi" w:cstheme="majorHAnsi"/>
          <w:bCs/>
          <w:i/>
          <w:color w:val="000000" w:themeColor="text1"/>
          <w:szCs w:val="22"/>
        </w:rPr>
      </w:pPr>
      <w:r w:rsidRPr="009E48BE">
        <w:rPr>
          <w:rFonts w:asciiTheme="majorHAnsi" w:hAnsiTheme="majorHAnsi" w:cstheme="majorHAnsi"/>
          <w:i/>
          <w:color w:val="000000" w:themeColor="text1"/>
        </w:rPr>
        <w:t>Tenderers</w:t>
      </w:r>
      <w:r w:rsidR="00715401" w:rsidRPr="009E48BE">
        <w:rPr>
          <w:rFonts w:asciiTheme="majorHAnsi" w:hAnsiTheme="majorHAnsi" w:cstheme="majorHAnsi"/>
          <w:i/>
          <w:color w:val="000000" w:themeColor="text1"/>
        </w:rPr>
        <w:t xml:space="preserve"> that </w:t>
      </w:r>
      <w:r w:rsidR="006C6D2D" w:rsidRPr="009E48BE">
        <w:rPr>
          <w:rFonts w:asciiTheme="majorHAnsi" w:hAnsiTheme="majorHAnsi" w:cstheme="majorHAnsi"/>
          <w:i/>
          <w:color w:val="000000" w:themeColor="text1"/>
        </w:rPr>
        <w:t xml:space="preserve">fail to meet the specified criteria will be classed as </w:t>
      </w:r>
      <w:r w:rsidR="00FE66E1" w:rsidRPr="009E48BE">
        <w:rPr>
          <w:rFonts w:asciiTheme="majorHAnsi" w:hAnsiTheme="majorHAnsi" w:cstheme="majorHAnsi"/>
          <w:i/>
          <w:color w:val="000000" w:themeColor="text1"/>
        </w:rPr>
        <w:t xml:space="preserve">technically </w:t>
      </w:r>
      <w:r w:rsidR="006C6D2D" w:rsidRPr="009E48BE">
        <w:rPr>
          <w:rFonts w:asciiTheme="majorHAnsi" w:hAnsiTheme="majorHAnsi" w:cstheme="majorHAnsi"/>
          <w:i/>
          <w:color w:val="000000" w:themeColor="text1"/>
        </w:rPr>
        <w:t>ineligible and excluded from the remaining tender process.</w:t>
      </w:r>
    </w:p>
    <w:p w14:paraId="1AC8B97F" w14:textId="77777777" w:rsidR="00897588" w:rsidRDefault="00897588" w:rsidP="007D4F62">
      <w:pPr>
        <w:spacing w:before="40" w:after="280" w:line="288" w:lineRule="auto"/>
        <w:ind w:right="57"/>
        <w:rPr>
          <w:rFonts w:asciiTheme="majorHAnsi" w:hAnsiTheme="majorHAnsi" w:cstheme="majorHAnsi"/>
          <w:iCs/>
        </w:rPr>
      </w:pPr>
    </w:p>
    <w:p w14:paraId="76F59EDC" w14:textId="7DE023C2" w:rsidR="00683E54" w:rsidRPr="009E48BE" w:rsidRDefault="00683E54" w:rsidP="007D4F62">
      <w:pPr>
        <w:spacing w:before="40" w:after="280" w:line="288" w:lineRule="auto"/>
        <w:ind w:right="57"/>
        <w:rPr>
          <w:rFonts w:asciiTheme="majorHAnsi" w:hAnsiTheme="majorHAnsi" w:cstheme="majorHAnsi"/>
          <w:iCs/>
        </w:rPr>
        <w:sectPr w:rsidR="00683E54" w:rsidRPr="009E48BE" w:rsidSect="002F385B">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7BA45069" w:rsidR="00DA3266" w:rsidRPr="009E48BE" w:rsidRDefault="002975F6" w:rsidP="007B4AD3">
      <w:pPr>
        <w:spacing w:before="100" w:beforeAutospacing="1" w:after="100"/>
        <w:ind w:right="992"/>
        <w:rPr>
          <w:rFonts w:asciiTheme="majorHAnsi" w:hAnsiTheme="majorHAnsi" w:cstheme="majorHAnsi"/>
          <w:bCs/>
          <w:i/>
          <w:color w:val="000000" w:themeColor="text1"/>
          <w:szCs w:val="22"/>
        </w:rPr>
      </w:pPr>
      <w:r w:rsidRPr="009E48BE">
        <w:rPr>
          <w:rFonts w:asciiTheme="majorHAnsi" w:hAnsiTheme="majorHAnsi" w:cstheme="majorHAnsi"/>
          <w:b/>
          <w:color w:val="000000" w:themeColor="text1"/>
        </w:rPr>
        <w:lastRenderedPageBreak/>
        <w:t xml:space="preserve">Table 2: </w:t>
      </w:r>
      <w:r w:rsidR="00DE66E1" w:rsidRPr="009E48BE">
        <w:rPr>
          <w:rFonts w:asciiTheme="majorHAnsi" w:hAnsiTheme="majorHAnsi" w:cstheme="majorHAnsi"/>
          <w:b/>
          <w:color w:val="000000" w:themeColor="text1"/>
        </w:rPr>
        <w:t>Overview</w:t>
      </w:r>
      <w:r w:rsidRPr="009E48BE">
        <w:rPr>
          <w:rFonts w:asciiTheme="majorHAnsi" w:hAnsiTheme="majorHAnsi" w:cstheme="majorHAnsi"/>
          <w:b/>
          <w:color w:val="000000" w:themeColor="text1"/>
        </w:rPr>
        <w:t xml:space="preserve"> of reference projects</w:t>
      </w:r>
      <w:r w:rsidR="00532644">
        <w:rPr>
          <w:rFonts w:asciiTheme="majorHAnsi" w:hAnsiTheme="majorHAnsi" w:cstheme="majorHAnsi"/>
          <w:b/>
          <w:color w:val="000000" w:themeColor="text1"/>
        </w:rPr>
        <w:t xml:space="preserve"> </w:t>
      </w:r>
    </w:p>
    <w:tbl>
      <w:tblPr>
        <w:tblStyle w:val="Tabellenraster1"/>
        <w:tblW w:w="129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3260"/>
      </w:tblGrid>
      <w:tr w:rsidR="0031613F" w:rsidRPr="009E48BE" w14:paraId="10BC72C9" w14:textId="77777777" w:rsidTr="0031613F">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No.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13E25F30"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Commission value</w:t>
            </w:r>
            <w:r w:rsidRPr="009E48BE">
              <w:rPr>
                <w:rFonts w:asciiTheme="majorHAnsi" w:hAnsiTheme="majorHAnsi" w:cstheme="majorHAnsi"/>
                <w:b/>
                <w:bCs/>
                <w:szCs w:val="20"/>
                <w:lang w:eastAsia="de-DE" w:bidi="ar-SA"/>
              </w:rPr>
              <w:br/>
              <w:t xml:space="preserve">in </w:t>
            </w:r>
            <w:r>
              <w:rPr>
                <w:rFonts w:asciiTheme="majorHAnsi" w:hAnsiTheme="majorHAnsi" w:cstheme="majorHAnsi"/>
                <w:b/>
                <w:bCs/>
                <w:szCs w:val="20"/>
                <w:lang w:eastAsia="de-DE" w:bidi="ar-SA"/>
              </w:rPr>
              <w:t>GEL</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201204C0" w:rsidR="0031613F" w:rsidRPr="009E48BE" w:rsidRDefault="0031613F"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Country and region</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6A86A7" w14:textId="77777777" w:rsidR="0031613F" w:rsidRPr="009E48BE" w:rsidRDefault="0031613F" w:rsidP="00355019">
            <w:pPr>
              <w:spacing w:before="100" w:after="80"/>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description (brief description of each measure, approx. 5-10 sentences)</w:t>
            </w:r>
          </w:p>
        </w:tc>
      </w:tr>
      <w:tr w:rsidR="0031613F" w:rsidRPr="009E48BE" w14:paraId="183B5FC2" w14:textId="77777777" w:rsidTr="0031613F">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14152E23"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263D9DBD"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05BB1E4D"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194CFC26"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0152CCBE"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355DA269"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4034C605"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38F87353" w14:textId="77777777" w:rsidTr="0031613F">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31613F" w:rsidRPr="009E48BE" w14:paraId="71182A8C" w14:textId="77777777" w:rsidTr="0031613F">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31613F" w:rsidRPr="009E48BE" w:rsidRDefault="0031613F"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31613F" w:rsidRPr="009E48BE" w:rsidRDefault="0031613F"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bl>
    <w:p w14:paraId="1860AA17" w14:textId="5A67AA13" w:rsidR="00C1765D" w:rsidRPr="009E48BE" w:rsidRDefault="00C1765D" w:rsidP="00526743">
      <w:pPr>
        <w:spacing w:before="240"/>
        <w:rPr>
          <w:rFonts w:asciiTheme="majorHAnsi" w:hAnsiTheme="majorHAnsi" w:cstheme="majorHAnsi"/>
          <w:bCs/>
          <w:sz w:val="16"/>
          <w:szCs w:val="16"/>
          <w:lang w:val="de-DE" w:eastAsia="de-DE" w:bidi="ar-SA"/>
        </w:rPr>
      </w:pPr>
      <w:r w:rsidRPr="009E48BE">
        <w:rPr>
          <w:rFonts w:asciiTheme="majorHAnsi" w:hAnsiTheme="majorHAnsi" w:cstheme="majorHAnsi"/>
          <w:bCs/>
          <w:sz w:val="16"/>
          <w:szCs w:val="16"/>
        </w:rPr>
        <w:t>*</w:t>
      </w:r>
      <w:proofErr w:type="gramStart"/>
      <w:r w:rsidRPr="009E48BE">
        <w:rPr>
          <w:rFonts w:asciiTheme="majorHAnsi" w:hAnsiTheme="majorHAnsi" w:cstheme="majorHAnsi"/>
          <w:bCs/>
          <w:sz w:val="16"/>
          <w:szCs w:val="16"/>
        </w:rPr>
        <w:t>official</w:t>
      </w:r>
      <w:proofErr w:type="gramEnd"/>
      <w:r w:rsidRPr="009E48BE">
        <w:rPr>
          <w:rFonts w:asciiTheme="majorHAnsi" w:hAnsiTheme="majorHAnsi" w:cstheme="majorHAnsi"/>
          <w:bCs/>
          <w:sz w:val="16"/>
          <w:szCs w:val="16"/>
        </w:rPr>
        <w:t xml:space="preserve"> development assistance</w:t>
      </w:r>
    </w:p>
    <w:p w14:paraId="472533EC" w14:textId="2BD657E1" w:rsidR="003049BD" w:rsidRDefault="008544BC" w:rsidP="00526743">
      <w:pPr>
        <w:spacing w:before="240"/>
        <w:rPr>
          <w:rFonts w:asciiTheme="majorHAnsi" w:hAnsiTheme="majorHAnsi" w:cstheme="majorHAnsi"/>
          <w:b/>
        </w:rPr>
      </w:pPr>
      <w:r w:rsidRPr="009E48BE">
        <w:rPr>
          <w:rFonts w:asciiTheme="majorHAnsi" w:hAnsiTheme="majorHAnsi" w:cstheme="majorHAnsi"/>
          <w:b/>
        </w:rPr>
        <w:t>We hereby confirm that the details provided above are complete and true</w:t>
      </w:r>
      <w:r w:rsidR="00D015D8" w:rsidRPr="009E48BE">
        <w:rPr>
          <w:rFonts w:asciiTheme="majorHAnsi" w:hAnsiTheme="majorHAnsi" w:cstheme="majorHAnsi"/>
          <w:b/>
        </w:rPr>
        <w:t xml:space="preserve"> and request to participate in this </w:t>
      </w:r>
      <w:r w:rsidR="0003114E" w:rsidRPr="009E48BE">
        <w:rPr>
          <w:rFonts w:asciiTheme="majorHAnsi" w:hAnsiTheme="majorHAnsi" w:cstheme="majorHAnsi"/>
          <w:b/>
        </w:rPr>
        <w:t>procurement</w:t>
      </w:r>
      <w:r w:rsidR="00D015D8" w:rsidRPr="009E48BE">
        <w:rPr>
          <w:rFonts w:asciiTheme="majorHAnsi" w:hAnsiTheme="majorHAnsi" w:cstheme="majorHAnsi"/>
          <w:b/>
        </w:rPr>
        <w:t xml:space="preserve"> procedure</w:t>
      </w:r>
      <w:r w:rsidRPr="009E48BE">
        <w:rPr>
          <w:rFonts w:asciiTheme="majorHAnsi" w:hAnsiTheme="majorHAnsi" w:cstheme="majorHAnsi"/>
          <w:b/>
        </w:rPr>
        <w:t>.</w:t>
      </w:r>
    </w:p>
    <w:p w14:paraId="58F619EB" w14:textId="660DE3F7" w:rsidR="00DC3807" w:rsidRDefault="00DC3807" w:rsidP="00526743">
      <w:pPr>
        <w:spacing w:before="240"/>
        <w:rPr>
          <w:rFonts w:asciiTheme="majorHAnsi" w:hAnsiTheme="majorHAnsi" w:cstheme="majorHAnsi"/>
          <w:b/>
        </w:rPr>
      </w:pPr>
    </w:p>
    <w:p w14:paraId="0120862F" w14:textId="77777777" w:rsidR="00DC3807" w:rsidRPr="00700E38" w:rsidRDefault="00DC3807" w:rsidP="00DC3807">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3DEF5C10" w14:textId="57C8668E" w:rsidR="00DC3807" w:rsidRPr="009E48BE" w:rsidRDefault="00DC3807" w:rsidP="00DC3807">
      <w:pPr>
        <w:spacing w:before="240"/>
        <w:rPr>
          <w:rStyle w:val="PageNumber"/>
          <w:rFonts w:asciiTheme="majorHAnsi" w:hAnsiTheme="majorHAnsi" w:cstheme="majorHAnsi"/>
          <w:b/>
        </w:rPr>
      </w:pPr>
      <w:r w:rsidRPr="00A769C1">
        <w:rPr>
          <w:rFonts w:ascii="BundesSerif Office" w:hAnsi="BundesSerif Office"/>
          <w:b/>
        </w:rPr>
        <w:t>Signatures/name in text form</w:t>
      </w:r>
    </w:p>
    <w:sectPr w:rsidR="00DC3807" w:rsidRPr="009E48BE" w:rsidSect="002B1A97">
      <w:headerReference w:type="default" r:id="rId18"/>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B42A" w14:textId="77777777" w:rsidR="008815B9" w:rsidRDefault="008815B9" w:rsidP="00A637D0">
      <w:r>
        <w:separator/>
      </w:r>
    </w:p>
  </w:endnote>
  <w:endnote w:type="continuationSeparator" w:id="0">
    <w:p w14:paraId="01E81A9E" w14:textId="77777777" w:rsidR="008815B9" w:rsidRDefault="008815B9"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27FBBDBD" w:rsidR="00530063" w:rsidRPr="00830D06" w:rsidRDefault="00530063" w:rsidP="001E7868">
    <w:pPr>
      <w:pStyle w:val="Footer"/>
      <w:tabs>
        <w:tab w:val="clear" w:pos="4536"/>
        <w:tab w:val="clear" w:pos="9072"/>
        <w:tab w:val="right" w:pos="14459"/>
      </w:tabs>
      <w:rPr>
        <w:sz w:val="18"/>
        <w:szCs w:val="18"/>
      </w:rPr>
    </w:pPr>
    <w:r w:rsidRPr="007E344D">
      <w:rPr>
        <w:rFonts w:cs="Arial"/>
        <w:sz w:val="18"/>
        <w:szCs w:val="18"/>
      </w:rPr>
      <w:t>0</w:t>
    </w:r>
    <w:r>
      <w:rPr>
        <w:rFonts w:cs="Arial"/>
        <w:sz w:val="18"/>
        <w:szCs w:val="18"/>
      </w:rPr>
      <w:t>5</w:t>
    </w:r>
    <w:r w:rsidRPr="007E344D">
      <w:rPr>
        <w:rFonts w:cs="Arial"/>
        <w:sz w:val="18"/>
        <w:szCs w:val="18"/>
      </w:rPr>
      <w:t>/202</w:t>
    </w:r>
    <w:r>
      <w:rPr>
        <w:rFonts w:cs="Arial"/>
        <w:sz w:val="18"/>
        <w:szCs w:val="18"/>
      </w:rPr>
      <w:t>2</w:t>
    </w:r>
    <w:r w:rsidRPr="007E344D">
      <w:rPr>
        <w:rFonts w:cs="Arial"/>
        <w:sz w:val="18"/>
        <w:szCs w:val="18"/>
      </w:rPr>
      <w:tab/>
    </w:r>
    <w:r>
      <w:rPr>
        <w:rStyle w:val="PageNumber"/>
        <w:sz w:val="18"/>
        <w:szCs w:val="18"/>
      </w:rPr>
      <w:t>page</w:t>
    </w:r>
    <w:r w:rsidRPr="007E344D">
      <w:rPr>
        <w:rStyle w:val="PageNumber"/>
        <w:sz w:val="18"/>
        <w:szCs w:val="18"/>
      </w:rPr>
      <w:t xml:space="preserve"> </w:t>
    </w:r>
    <w:r w:rsidRPr="007E344D">
      <w:rPr>
        <w:rStyle w:val="PageNumber"/>
        <w:sz w:val="18"/>
        <w:szCs w:val="18"/>
      </w:rPr>
      <w:fldChar w:fldCharType="begin"/>
    </w:r>
    <w:r w:rsidRPr="007E344D">
      <w:rPr>
        <w:rStyle w:val="PageNumber"/>
        <w:sz w:val="18"/>
        <w:szCs w:val="18"/>
      </w:rPr>
      <w:instrText xml:space="preserve"> PAGE  </w:instrText>
    </w:r>
    <w:r w:rsidRPr="007E344D">
      <w:rPr>
        <w:rStyle w:val="PageNumber"/>
        <w:sz w:val="18"/>
        <w:szCs w:val="18"/>
      </w:rPr>
      <w:fldChar w:fldCharType="separate"/>
    </w:r>
    <w:r w:rsidR="00E74399">
      <w:rPr>
        <w:rStyle w:val="PageNumber"/>
        <w:noProof/>
        <w:sz w:val="18"/>
        <w:szCs w:val="18"/>
      </w:rPr>
      <w:t>9</w:t>
    </w:r>
    <w:r w:rsidRPr="007E344D">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530063" w:rsidRPr="00E32D51" w14:paraId="671E6554" w14:textId="77777777" w:rsidTr="0045739A">
      <w:tc>
        <w:tcPr>
          <w:tcW w:w="1329" w:type="pct"/>
          <w:vAlign w:val="bottom"/>
        </w:tcPr>
        <w:p w14:paraId="076E2AED" w14:textId="77777777" w:rsidR="00530063" w:rsidRPr="00E32D51" w:rsidRDefault="00530063" w:rsidP="0045739A">
          <w:pPr>
            <w:pStyle w:val="Footer"/>
            <w:tabs>
              <w:tab w:val="clear" w:pos="4536"/>
              <w:tab w:val="clear" w:pos="9072"/>
            </w:tabs>
            <w:rPr>
              <w:rFonts w:cs="Arial"/>
              <w:szCs w:val="14"/>
            </w:rPr>
          </w:pPr>
        </w:p>
      </w:tc>
      <w:tc>
        <w:tcPr>
          <w:tcW w:w="2266" w:type="pct"/>
          <w:vAlign w:val="bottom"/>
        </w:tcPr>
        <w:p w14:paraId="2871894F" w14:textId="77777777" w:rsidR="00530063" w:rsidRPr="00E32D51" w:rsidRDefault="00530063" w:rsidP="0045739A">
          <w:pPr>
            <w:pStyle w:val="Footer"/>
            <w:tabs>
              <w:tab w:val="clear" w:pos="4536"/>
              <w:tab w:val="clear" w:pos="9072"/>
            </w:tabs>
            <w:jc w:val="center"/>
            <w:rPr>
              <w:rFonts w:cs="Arial"/>
              <w:szCs w:val="14"/>
            </w:rPr>
          </w:pPr>
        </w:p>
      </w:tc>
      <w:tc>
        <w:tcPr>
          <w:tcW w:w="1405" w:type="pct"/>
          <w:vAlign w:val="bottom"/>
        </w:tcPr>
        <w:p w14:paraId="26AD72EB" w14:textId="77777777" w:rsidR="00530063" w:rsidRDefault="00530063" w:rsidP="0045739A">
          <w:pPr>
            <w:pStyle w:val="Footer"/>
            <w:tabs>
              <w:tab w:val="clear" w:pos="4536"/>
              <w:tab w:val="clear" w:pos="9072"/>
            </w:tabs>
            <w:ind w:right="57"/>
            <w:jc w:val="right"/>
            <w:rPr>
              <w:sz w:val="18"/>
              <w:szCs w:val="18"/>
            </w:rPr>
          </w:pPr>
          <w:proofErr w:type="spellStart"/>
          <w:r>
            <w:rPr>
              <w:rStyle w:val="PageNumber"/>
              <w:sz w:val="18"/>
              <w:szCs w:val="18"/>
            </w:rPr>
            <w:t>Seite</w:t>
          </w:r>
          <w:proofErr w:type="spellEnd"/>
          <w:r>
            <w:rPr>
              <w:rStyle w:val="PageNumber"/>
              <w:sz w:val="18"/>
              <w:szCs w:val="18"/>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tc>
    </w:tr>
  </w:tbl>
  <w:p w14:paraId="14223E0E" w14:textId="77777777" w:rsidR="00530063" w:rsidRPr="002F4523" w:rsidRDefault="0053006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6CEC" w14:textId="77777777" w:rsidR="008815B9" w:rsidRDefault="008815B9" w:rsidP="00A637D0">
      <w:r>
        <w:separator/>
      </w:r>
    </w:p>
  </w:footnote>
  <w:footnote w:type="continuationSeparator" w:id="0">
    <w:p w14:paraId="1D83F3F0" w14:textId="77777777" w:rsidR="008815B9" w:rsidRDefault="008815B9"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530063" w:rsidRPr="00703906" w14:paraId="4C57DA95" w14:textId="77777777" w:rsidTr="002F385B">
      <w:tc>
        <w:tcPr>
          <w:tcW w:w="3516" w:type="pct"/>
        </w:tcPr>
        <w:p w14:paraId="79CD6C9F" w14:textId="0DFD4845" w:rsidR="00530063" w:rsidRPr="00660772" w:rsidRDefault="00530063" w:rsidP="002F385B">
          <w:pPr>
            <w:spacing w:before="360"/>
            <w:rPr>
              <w:b/>
              <w:sz w:val="26"/>
              <w:szCs w:val="26"/>
            </w:rPr>
          </w:pPr>
          <w:bookmarkStart w:id="0" w:name="_Hlk75849840"/>
          <w:bookmarkStart w:id="1" w:name="_Hlk75849841"/>
          <w:r>
            <w:rPr>
              <w:b/>
              <w:sz w:val="28"/>
            </w:rPr>
            <w:t>Self-declaration for the eligibility of tenderers</w:t>
          </w:r>
        </w:p>
      </w:tc>
      <w:tc>
        <w:tcPr>
          <w:tcW w:w="1484" w:type="pct"/>
        </w:tcPr>
        <w:p w14:paraId="58CD0579" w14:textId="77777777" w:rsidR="00530063" w:rsidRPr="0095405C" w:rsidRDefault="00530063" w:rsidP="002F385B">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1613F80B">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0"/>
    <w:bookmarkEnd w:id="1"/>
  </w:tbl>
  <w:p w14:paraId="616967FC" w14:textId="77777777" w:rsidR="00530063" w:rsidRPr="00FB21AF" w:rsidRDefault="00530063"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30063" w:rsidRPr="00F35D69" w14:paraId="6FBFDB85" w14:textId="77777777" w:rsidTr="001B7AAD">
      <w:trPr>
        <w:trHeight w:val="1418"/>
      </w:trPr>
      <w:tc>
        <w:tcPr>
          <w:tcW w:w="6371" w:type="dxa"/>
        </w:tcPr>
        <w:p w14:paraId="63B1E496" w14:textId="77777777" w:rsidR="00530063" w:rsidRPr="00FB21AF" w:rsidRDefault="00530063" w:rsidP="001B7AAD">
          <w:pPr>
            <w:pStyle w:val="Header"/>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530063" w:rsidRPr="00F35D69" w:rsidRDefault="00530063" w:rsidP="001B7AAD">
          <w:pPr>
            <w:tabs>
              <w:tab w:val="center" w:pos="4252"/>
              <w:tab w:val="right" w:pos="8504"/>
            </w:tabs>
          </w:pPr>
        </w:p>
      </w:tc>
    </w:tr>
  </w:tbl>
  <w:p w14:paraId="2E556BC3" w14:textId="77777777" w:rsidR="00530063" w:rsidRPr="00FB21AF" w:rsidRDefault="00530063" w:rsidP="002F4523">
    <w:pPr>
      <w:pStyle w:val="Header"/>
      <w:rPr>
        <w:sz w:val="2"/>
        <w:szCs w:val="2"/>
      </w:rPr>
    </w:pPr>
  </w:p>
  <w:p w14:paraId="1E13E7CA" w14:textId="77777777" w:rsidR="00530063" w:rsidRPr="002F4523" w:rsidRDefault="00530063">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6379"/>
      <w:gridCol w:w="2693"/>
    </w:tblGrid>
    <w:tr w:rsidR="00530063" w:rsidRPr="00703906" w14:paraId="5FFF5681" w14:textId="77777777" w:rsidTr="00E1014D">
      <w:tc>
        <w:tcPr>
          <w:tcW w:w="3516" w:type="pct"/>
        </w:tcPr>
        <w:p w14:paraId="647299AE" w14:textId="658B14EF" w:rsidR="00530063" w:rsidRPr="00660772" w:rsidRDefault="00530063" w:rsidP="002F385B">
          <w:pPr>
            <w:spacing w:before="360"/>
            <w:rPr>
              <w:b/>
              <w:sz w:val="26"/>
              <w:szCs w:val="26"/>
            </w:rPr>
          </w:pPr>
          <w:r>
            <w:rPr>
              <w:b/>
              <w:sz w:val="28"/>
            </w:rPr>
            <w:t>Self-declaration for the eligibility of tenderers</w:t>
          </w:r>
        </w:p>
      </w:tc>
      <w:tc>
        <w:tcPr>
          <w:tcW w:w="1484" w:type="pct"/>
        </w:tcPr>
        <w:p w14:paraId="1B7E86A0" w14:textId="77777777" w:rsidR="00530063" w:rsidRPr="0095405C" w:rsidRDefault="00530063" w:rsidP="00897588">
          <w:pPr>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0D6307D3">
                <wp:extent cx="900000" cy="900000"/>
                <wp:effectExtent l="19050" t="0" r="0" b="0"/>
                <wp:docPr id="18" name="Grafik 1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A67D69" w14:textId="77777777" w:rsidR="00530063" w:rsidRPr="00FB21AF" w:rsidRDefault="00530063"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0"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73080660">
    <w:abstractNumId w:val="9"/>
  </w:num>
  <w:num w:numId="2" w16cid:durableId="1653438357">
    <w:abstractNumId w:val="8"/>
  </w:num>
  <w:num w:numId="3" w16cid:durableId="1916741901">
    <w:abstractNumId w:val="7"/>
  </w:num>
  <w:num w:numId="4" w16cid:durableId="541752414">
    <w:abstractNumId w:val="6"/>
  </w:num>
  <w:num w:numId="5" w16cid:durableId="1338923607">
    <w:abstractNumId w:val="5"/>
  </w:num>
  <w:num w:numId="6" w16cid:durableId="1172060719">
    <w:abstractNumId w:val="4"/>
  </w:num>
  <w:num w:numId="7" w16cid:durableId="1009985308">
    <w:abstractNumId w:val="3"/>
  </w:num>
  <w:num w:numId="8" w16cid:durableId="1161115754">
    <w:abstractNumId w:val="2"/>
  </w:num>
  <w:num w:numId="9" w16cid:durableId="256719392">
    <w:abstractNumId w:val="1"/>
  </w:num>
  <w:num w:numId="10" w16cid:durableId="966006271">
    <w:abstractNumId w:val="0"/>
  </w:num>
  <w:num w:numId="11" w16cid:durableId="1477455317">
    <w:abstractNumId w:val="20"/>
  </w:num>
  <w:num w:numId="12" w16cid:durableId="1907764592">
    <w:abstractNumId w:val="10"/>
  </w:num>
  <w:num w:numId="13" w16cid:durableId="690647482">
    <w:abstractNumId w:val="19"/>
  </w:num>
  <w:num w:numId="14" w16cid:durableId="2137599127">
    <w:abstractNumId w:val="17"/>
  </w:num>
  <w:num w:numId="15" w16cid:durableId="1144202126">
    <w:abstractNumId w:val="11"/>
  </w:num>
  <w:num w:numId="16" w16cid:durableId="1884170107">
    <w:abstractNumId w:val="13"/>
  </w:num>
  <w:num w:numId="17" w16cid:durableId="1036273950">
    <w:abstractNumId w:val="18"/>
  </w:num>
  <w:num w:numId="18" w16cid:durableId="389616993">
    <w:abstractNumId w:val="15"/>
  </w:num>
  <w:num w:numId="19" w16cid:durableId="1326201534">
    <w:abstractNumId w:val="21"/>
  </w:num>
  <w:num w:numId="20" w16cid:durableId="1348213782">
    <w:abstractNumId w:val="12"/>
  </w:num>
  <w:num w:numId="21" w16cid:durableId="368342149">
    <w:abstractNumId w:val="16"/>
  </w:num>
  <w:num w:numId="22" w16cid:durableId="17044819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B46"/>
    <w:rsid w:val="00001D11"/>
    <w:rsid w:val="0001316A"/>
    <w:rsid w:val="00023692"/>
    <w:rsid w:val="000304BC"/>
    <w:rsid w:val="0003114E"/>
    <w:rsid w:val="00047F4A"/>
    <w:rsid w:val="000507FF"/>
    <w:rsid w:val="00051C86"/>
    <w:rsid w:val="000605E1"/>
    <w:rsid w:val="00061A43"/>
    <w:rsid w:val="00061A4C"/>
    <w:rsid w:val="0006517C"/>
    <w:rsid w:val="0007489E"/>
    <w:rsid w:val="00074DAF"/>
    <w:rsid w:val="0007565B"/>
    <w:rsid w:val="00084267"/>
    <w:rsid w:val="00097FD2"/>
    <w:rsid w:val="000A2FC9"/>
    <w:rsid w:val="000A5C66"/>
    <w:rsid w:val="000B0E75"/>
    <w:rsid w:val="000B478D"/>
    <w:rsid w:val="000C1CE3"/>
    <w:rsid w:val="000D0328"/>
    <w:rsid w:val="000D2D16"/>
    <w:rsid w:val="000D59D8"/>
    <w:rsid w:val="000E1AA6"/>
    <w:rsid w:val="000E4FA6"/>
    <w:rsid w:val="000F1C7E"/>
    <w:rsid w:val="000F6A95"/>
    <w:rsid w:val="00101FDB"/>
    <w:rsid w:val="00103933"/>
    <w:rsid w:val="00107175"/>
    <w:rsid w:val="00112883"/>
    <w:rsid w:val="001130BA"/>
    <w:rsid w:val="00113204"/>
    <w:rsid w:val="00114116"/>
    <w:rsid w:val="00114F6C"/>
    <w:rsid w:val="00125B43"/>
    <w:rsid w:val="00131B58"/>
    <w:rsid w:val="00131DC6"/>
    <w:rsid w:val="00143B6A"/>
    <w:rsid w:val="00147843"/>
    <w:rsid w:val="00150FD8"/>
    <w:rsid w:val="00165E31"/>
    <w:rsid w:val="0017474D"/>
    <w:rsid w:val="00182B64"/>
    <w:rsid w:val="001857AF"/>
    <w:rsid w:val="00190868"/>
    <w:rsid w:val="001971C2"/>
    <w:rsid w:val="001A17F9"/>
    <w:rsid w:val="001B11D3"/>
    <w:rsid w:val="001B1784"/>
    <w:rsid w:val="001B7AAD"/>
    <w:rsid w:val="001C02EF"/>
    <w:rsid w:val="001C07C7"/>
    <w:rsid w:val="001C384D"/>
    <w:rsid w:val="001D10F7"/>
    <w:rsid w:val="001D41F6"/>
    <w:rsid w:val="001D6A12"/>
    <w:rsid w:val="001E7868"/>
    <w:rsid w:val="00200B0F"/>
    <w:rsid w:val="002045A8"/>
    <w:rsid w:val="00205815"/>
    <w:rsid w:val="0021153B"/>
    <w:rsid w:val="00214A73"/>
    <w:rsid w:val="002320DD"/>
    <w:rsid w:val="00232681"/>
    <w:rsid w:val="002428C0"/>
    <w:rsid w:val="00247C37"/>
    <w:rsid w:val="0025197C"/>
    <w:rsid w:val="002532B6"/>
    <w:rsid w:val="00255773"/>
    <w:rsid w:val="00260630"/>
    <w:rsid w:val="0026095E"/>
    <w:rsid w:val="002616A5"/>
    <w:rsid w:val="0026450A"/>
    <w:rsid w:val="002840F5"/>
    <w:rsid w:val="00287635"/>
    <w:rsid w:val="00293310"/>
    <w:rsid w:val="00294602"/>
    <w:rsid w:val="00295C25"/>
    <w:rsid w:val="002975F6"/>
    <w:rsid w:val="002A379A"/>
    <w:rsid w:val="002B1A97"/>
    <w:rsid w:val="002B2719"/>
    <w:rsid w:val="002B3058"/>
    <w:rsid w:val="002B696B"/>
    <w:rsid w:val="002B7A69"/>
    <w:rsid w:val="002C04AA"/>
    <w:rsid w:val="002C2FA9"/>
    <w:rsid w:val="002C318A"/>
    <w:rsid w:val="002C4CEF"/>
    <w:rsid w:val="002D1A66"/>
    <w:rsid w:val="002E504B"/>
    <w:rsid w:val="002F0FAD"/>
    <w:rsid w:val="002F1DF5"/>
    <w:rsid w:val="002F385B"/>
    <w:rsid w:val="002F4523"/>
    <w:rsid w:val="00300080"/>
    <w:rsid w:val="003049BD"/>
    <w:rsid w:val="00304B51"/>
    <w:rsid w:val="0031613F"/>
    <w:rsid w:val="003306FA"/>
    <w:rsid w:val="00332F48"/>
    <w:rsid w:val="00333EFE"/>
    <w:rsid w:val="00333F2D"/>
    <w:rsid w:val="003359B8"/>
    <w:rsid w:val="0034250C"/>
    <w:rsid w:val="0034794B"/>
    <w:rsid w:val="00351DC4"/>
    <w:rsid w:val="00355019"/>
    <w:rsid w:val="00361980"/>
    <w:rsid w:val="00371240"/>
    <w:rsid w:val="00371F72"/>
    <w:rsid w:val="003828E6"/>
    <w:rsid w:val="0038591D"/>
    <w:rsid w:val="003A707D"/>
    <w:rsid w:val="003B67CC"/>
    <w:rsid w:val="003C31A1"/>
    <w:rsid w:val="003C6FDC"/>
    <w:rsid w:val="003D266E"/>
    <w:rsid w:val="003E0981"/>
    <w:rsid w:val="003E0C82"/>
    <w:rsid w:val="003F6EC9"/>
    <w:rsid w:val="003F7303"/>
    <w:rsid w:val="004023E2"/>
    <w:rsid w:val="00406D68"/>
    <w:rsid w:val="00415BA6"/>
    <w:rsid w:val="004253AE"/>
    <w:rsid w:val="004435ED"/>
    <w:rsid w:val="004511CA"/>
    <w:rsid w:val="00456E7D"/>
    <w:rsid w:val="0045739A"/>
    <w:rsid w:val="00463EC1"/>
    <w:rsid w:val="00466305"/>
    <w:rsid w:val="004666E2"/>
    <w:rsid w:val="0049307C"/>
    <w:rsid w:val="00495C9A"/>
    <w:rsid w:val="004A28D6"/>
    <w:rsid w:val="004A374F"/>
    <w:rsid w:val="004A6BAB"/>
    <w:rsid w:val="004B41A3"/>
    <w:rsid w:val="004B6704"/>
    <w:rsid w:val="004C4961"/>
    <w:rsid w:val="004C51F3"/>
    <w:rsid w:val="004D45B7"/>
    <w:rsid w:val="004E11DA"/>
    <w:rsid w:val="004F7119"/>
    <w:rsid w:val="00500CD9"/>
    <w:rsid w:val="00501211"/>
    <w:rsid w:val="00503D35"/>
    <w:rsid w:val="00520730"/>
    <w:rsid w:val="00526743"/>
    <w:rsid w:val="005271E5"/>
    <w:rsid w:val="00530063"/>
    <w:rsid w:val="00532644"/>
    <w:rsid w:val="00553FC0"/>
    <w:rsid w:val="00556EAD"/>
    <w:rsid w:val="005701F5"/>
    <w:rsid w:val="00582858"/>
    <w:rsid w:val="005875AF"/>
    <w:rsid w:val="00595711"/>
    <w:rsid w:val="005967EF"/>
    <w:rsid w:val="005B3D97"/>
    <w:rsid w:val="005C5B78"/>
    <w:rsid w:val="005D500F"/>
    <w:rsid w:val="005E0A0F"/>
    <w:rsid w:val="005E6F4A"/>
    <w:rsid w:val="005F0EED"/>
    <w:rsid w:val="005F57E1"/>
    <w:rsid w:val="0060309B"/>
    <w:rsid w:val="00613B92"/>
    <w:rsid w:val="00625191"/>
    <w:rsid w:val="00633D15"/>
    <w:rsid w:val="00641269"/>
    <w:rsid w:val="00642A84"/>
    <w:rsid w:val="00655A55"/>
    <w:rsid w:val="006601D0"/>
    <w:rsid w:val="00670942"/>
    <w:rsid w:val="00683E54"/>
    <w:rsid w:val="00685737"/>
    <w:rsid w:val="00686C48"/>
    <w:rsid w:val="0069220B"/>
    <w:rsid w:val="00696D8C"/>
    <w:rsid w:val="006A2EE9"/>
    <w:rsid w:val="006A5360"/>
    <w:rsid w:val="006C3411"/>
    <w:rsid w:val="006C6D2D"/>
    <w:rsid w:val="006E2E2F"/>
    <w:rsid w:val="006F0422"/>
    <w:rsid w:val="006F643B"/>
    <w:rsid w:val="007000B3"/>
    <w:rsid w:val="00700A1F"/>
    <w:rsid w:val="00706B94"/>
    <w:rsid w:val="007119C0"/>
    <w:rsid w:val="00715401"/>
    <w:rsid w:val="00722877"/>
    <w:rsid w:val="0072453E"/>
    <w:rsid w:val="007245A9"/>
    <w:rsid w:val="00752AC5"/>
    <w:rsid w:val="00756C09"/>
    <w:rsid w:val="00760CEB"/>
    <w:rsid w:val="007665EC"/>
    <w:rsid w:val="007702B2"/>
    <w:rsid w:val="0079505C"/>
    <w:rsid w:val="007956C4"/>
    <w:rsid w:val="007A14C8"/>
    <w:rsid w:val="007A627C"/>
    <w:rsid w:val="007B14B5"/>
    <w:rsid w:val="007B4AD3"/>
    <w:rsid w:val="007C3298"/>
    <w:rsid w:val="007C33EE"/>
    <w:rsid w:val="007D1F6F"/>
    <w:rsid w:val="007D416C"/>
    <w:rsid w:val="007D4F62"/>
    <w:rsid w:val="007D626A"/>
    <w:rsid w:val="007E344D"/>
    <w:rsid w:val="007E70F0"/>
    <w:rsid w:val="007F53DB"/>
    <w:rsid w:val="007F6643"/>
    <w:rsid w:val="007F7B74"/>
    <w:rsid w:val="008018D8"/>
    <w:rsid w:val="00804F78"/>
    <w:rsid w:val="008071C6"/>
    <w:rsid w:val="00824179"/>
    <w:rsid w:val="00837AAC"/>
    <w:rsid w:val="00840C61"/>
    <w:rsid w:val="00843015"/>
    <w:rsid w:val="00847575"/>
    <w:rsid w:val="00847F0B"/>
    <w:rsid w:val="008544BC"/>
    <w:rsid w:val="008564C5"/>
    <w:rsid w:val="00856CFA"/>
    <w:rsid w:val="00866719"/>
    <w:rsid w:val="0086774C"/>
    <w:rsid w:val="008761AD"/>
    <w:rsid w:val="00880B21"/>
    <w:rsid w:val="008815B9"/>
    <w:rsid w:val="00882D2F"/>
    <w:rsid w:val="00897588"/>
    <w:rsid w:val="008A001A"/>
    <w:rsid w:val="008A5E3E"/>
    <w:rsid w:val="008A6F82"/>
    <w:rsid w:val="008C00BE"/>
    <w:rsid w:val="008C45CA"/>
    <w:rsid w:val="008C74BB"/>
    <w:rsid w:val="008D4B06"/>
    <w:rsid w:val="008D5A9C"/>
    <w:rsid w:val="008F09F8"/>
    <w:rsid w:val="008F18A2"/>
    <w:rsid w:val="008F7536"/>
    <w:rsid w:val="009239DC"/>
    <w:rsid w:val="00925D36"/>
    <w:rsid w:val="00934253"/>
    <w:rsid w:val="00951094"/>
    <w:rsid w:val="00951918"/>
    <w:rsid w:val="00955C90"/>
    <w:rsid w:val="00957D5A"/>
    <w:rsid w:val="00964A05"/>
    <w:rsid w:val="00967801"/>
    <w:rsid w:val="00981749"/>
    <w:rsid w:val="00986F97"/>
    <w:rsid w:val="009A13D5"/>
    <w:rsid w:val="009B0BA2"/>
    <w:rsid w:val="009C7098"/>
    <w:rsid w:val="009D2C40"/>
    <w:rsid w:val="009D33C1"/>
    <w:rsid w:val="009D6549"/>
    <w:rsid w:val="009E415F"/>
    <w:rsid w:val="009E48BE"/>
    <w:rsid w:val="009E4E08"/>
    <w:rsid w:val="009E5CF5"/>
    <w:rsid w:val="009E7E71"/>
    <w:rsid w:val="009F110E"/>
    <w:rsid w:val="00A00268"/>
    <w:rsid w:val="00A037FE"/>
    <w:rsid w:val="00A07E28"/>
    <w:rsid w:val="00A10620"/>
    <w:rsid w:val="00A11BEF"/>
    <w:rsid w:val="00A13972"/>
    <w:rsid w:val="00A26E81"/>
    <w:rsid w:val="00A33934"/>
    <w:rsid w:val="00A34841"/>
    <w:rsid w:val="00A454D1"/>
    <w:rsid w:val="00A525C5"/>
    <w:rsid w:val="00A637D0"/>
    <w:rsid w:val="00A64890"/>
    <w:rsid w:val="00A66242"/>
    <w:rsid w:val="00A67880"/>
    <w:rsid w:val="00A71D28"/>
    <w:rsid w:val="00A73771"/>
    <w:rsid w:val="00A77A0F"/>
    <w:rsid w:val="00A95A9F"/>
    <w:rsid w:val="00AA0BB3"/>
    <w:rsid w:val="00AA7AC2"/>
    <w:rsid w:val="00AB192E"/>
    <w:rsid w:val="00AB4724"/>
    <w:rsid w:val="00AC05D4"/>
    <w:rsid w:val="00AC0E75"/>
    <w:rsid w:val="00AC1AA4"/>
    <w:rsid w:val="00AC2FA8"/>
    <w:rsid w:val="00AC665F"/>
    <w:rsid w:val="00AD244A"/>
    <w:rsid w:val="00AD7EB8"/>
    <w:rsid w:val="00AE17DA"/>
    <w:rsid w:val="00AE6941"/>
    <w:rsid w:val="00AF15D8"/>
    <w:rsid w:val="00AF469B"/>
    <w:rsid w:val="00AF5780"/>
    <w:rsid w:val="00B03AC9"/>
    <w:rsid w:val="00B065AF"/>
    <w:rsid w:val="00B13A12"/>
    <w:rsid w:val="00B3773F"/>
    <w:rsid w:val="00B5388E"/>
    <w:rsid w:val="00B71110"/>
    <w:rsid w:val="00B770F7"/>
    <w:rsid w:val="00B805D3"/>
    <w:rsid w:val="00B80DAF"/>
    <w:rsid w:val="00B86CC5"/>
    <w:rsid w:val="00B91076"/>
    <w:rsid w:val="00B92EA4"/>
    <w:rsid w:val="00B930BF"/>
    <w:rsid w:val="00B969D6"/>
    <w:rsid w:val="00B96C9C"/>
    <w:rsid w:val="00BA06E5"/>
    <w:rsid w:val="00BA380D"/>
    <w:rsid w:val="00BB2B62"/>
    <w:rsid w:val="00BB68B2"/>
    <w:rsid w:val="00BB727E"/>
    <w:rsid w:val="00BC3FE3"/>
    <w:rsid w:val="00BD51D1"/>
    <w:rsid w:val="00BE09A4"/>
    <w:rsid w:val="00BE772A"/>
    <w:rsid w:val="00BF721E"/>
    <w:rsid w:val="00C04900"/>
    <w:rsid w:val="00C07725"/>
    <w:rsid w:val="00C11D38"/>
    <w:rsid w:val="00C1422E"/>
    <w:rsid w:val="00C15664"/>
    <w:rsid w:val="00C1765D"/>
    <w:rsid w:val="00C177A6"/>
    <w:rsid w:val="00C21919"/>
    <w:rsid w:val="00C21ABB"/>
    <w:rsid w:val="00C3038A"/>
    <w:rsid w:val="00C33501"/>
    <w:rsid w:val="00C538E0"/>
    <w:rsid w:val="00C61FBD"/>
    <w:rsid w:val="00C66567"/>
    <w:rsid w:val="00C76E1E"/>
    <w:rsid w:val="00C85AE8"/>
    <w:rsid w:val="00C925EA"/>
    <w:rsid w:val="00CA7B21"/>
    <w:rsid w:val="00CB68AE"/>
    <w:rsid w:val="00CC342C"/>
    <w:rsid w:val="00CC41DD"/>
    <w:rsid w:val="00CC4DB7"/>
    <w:rsid w:val="00CD1093"/>
    <w:rsid w:val="00CD5DF4"/>
    <w:rsid w:val="00CE7369"/>
    <w:rsid w:val="00D015D8"/>
    <w:rsid w:val="00D027FB"/>
    <w:rsid w:val="00D11C26"/>
    <w:rsid w:val="00D2054F"/>
    <w:rsid w:val="00D20D5B"/>
    <w:rsid w:val="00D26A6F"/>
    <w:rsid w:val="00D377D7"/>
    <w:rsid w:val="00D441A2"/>
    <w:rsid w:val="00D555F8"/>
    <w:rsid w:val="00D62B94"/>
    <w:rsid w:val="00D915D5"/>
    <w:rsid w:val="00D9231B"/>
    <w:rsid w:val="00DA3266"/>
    <w:rsid w:val="00DA4967"/>
    <w:rsid w:val="00DC3807"/>
    <w:rsid w:val="00DD48B5"/>
    <w:rsid w:val="00DD592E"/>
    <w:rsid w:val="00DD658A"/>
    <w:rsid w:val="00DD76A2"/>
    <w:rsid w:val="00DE616E"/>
    <w:rsid w:val="00DE66E1"/>
    <w:rsid w:val="00DE6D89"/>
    <w:rsid w:val="00DE74EC"/>
    <w:rsid w:val="00DE7E67"/>
    <w:rsid w:val="00DF0DC6"/>
    <w:rsid w:val="00DF379C"/>
    <w:rsid w:val="00DF6E8E"/>
    <w:rsid w:val="00E00A39"/>
    <w:rsid w:val="00E1014D"/>
    <w:rsid w:val="00E17E99"/>
    <w:rsid w:val="00E26540"/>
    <w:rsid w:val="00E30D70"/>
    <w:rsid w:val="00E32D51"/>
    <w:rsid w:val="00E415DF"/>
    <w:rsid w:val="00E46413"/>
    <w:rsid w:val="00E52D17"/>
    <w:rsid w:val="00E534D5"/>
    <w:rsid w:val="00E62B79"/>
    <w:rsid w:val="00E64BBE"/>
    <w:rsid w:val="00E7146A"/>
    <w:rsid w:val="00E74399"/>
    <w:rsid w:val="00E747E1"/>
    <w:rsid w:val="00E820B9"/>
    <w:rsid w:val="00E8565A"/>
    <w:rsid w:val="00E9115F"/>
    <w:rsid w:val="00E917CA"/>
    <w:rsid w:val="00EA0175"/>
    <w:rsid w:val="00EB0E81"/>
    <w:rsid w:val="00EB29C4"/>
    <w:rsid w:val="00ED20AC"/>
    <w:rsid w:val="00ED47EB"/>
    <w:rsid w:val="00ED67E0"/>
    <w:rsid w:val="00EE15A3"/>
    <w:rsid w:val="00EF1699"/>
    <w:rsid w:val="00EF7390"/>
    <w:rsid w:val="00F0397E"/>
    <w:rsid w:val="00F11A03"/>
    <w:rsid w:val="00F14DD1"/>
    <w:rsid w:val="00F16E21"/>
    <w:rsid w:val="00F2243E"/>
    <w:rsid w:val="00F53DBF"/>
    <w:rsid w:val="00F616EA"/>
    <w:rsid w:val="00F70968"/>
    <w:rsid w:val="00F770E0"/>
    <w:rsid w:val="00F80AA0"/>
    <w:rsid w:val="00F939DC"/>
    <w:rsid w:val="00F9609A"/>
    <w:rsid w:val="00F96F43"/>
    <w:rsid w:val="00F96F59"/>
    <w:rsid w:val="00F977CB"/>
    <w:rsid w:val="00FA0578"/>
    <w:rsid w:val="00FB21AF"/>
    <w:rsid w:val="00FB2A41"/>
    <w:rsid w:val="00FB2B83"/>
    <w:rsid w:val="00FC5121"/>
    <w:rsid w:val="00FC7F58"/>
    <w:rsid w:val="00FD0CDF"/>
    <w:rsid w:val="00FD359A"/>
    <w:rsid w:val="00FD38B6"/>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rPr>
  </w:style>
  <w:style w:type="table" w:styleId="TableGrid">
    <w:name w:val="Table Grid"/>
    <w:basedOn w:val="TableNormal"/>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en-GB"/>
    </w:rPr>
  </w:style>
  <w:style w:type="character" w:styleId="Hyperlink">
    <w:name w:val="Hyperlink"/>
    <w:basedOn w:val="DefaultParagraphFont"/>
    <w:semiHidden/>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0D2D16"/>
    <w:pPr>
      <w:ind w:left="2552" w:hanging="2552"/>
    </w:pPr>
    <w:rPr>
      <w:b/>
      <w:sz w:val="18"/>
      <w:szCs w:val="18"/>
    </w:rPr>
  </w:style>
  <w:style w:type="character" w:customStyle="1" w:styleId="tlid-translation">
    <w:name w:val="tlid-translation"/>
    <w:basedOn w:val="DefaultParagraphFont"/>
    <w:rsid w:val="00E7146A"/>
  </w:style>
  <w:style w:type="paragraph" w:customStyle="1" w:styleId="Style2">
    <w:name w:val="Style2"/>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Normal"/>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DefaultParagraphFont"/>
    <w:uiPriority w:val="99"/>
    <w:rsid w:val="00E7146A"/>
    <w:rPr>
      <w:rFonts w:ascii="Arial" w:hAnsi="Arial" w:cs="Arial"/>
      <w:b/>
      <w:bCs/>
      <w:color w:val="000000"/>
      <w:sz w:val="16"/>
      <w:szCs w:val="16"/>
    </w:rPr>
  </w:style>
  <w:style w:type="character" w:customStyle="1" w:styleId="FontStyle14">
    <w:name w:val="Font Style14"/>
    <w:basedOn w:val="DefaultParagraphFont"/>
    <w:uiPriority w:val="99"/>
    <w:rsid w:val="00E7146A"/>
    <w:rPr>
      <w:rFonts w:ascii="Arial" w:hAnsi="Arial" w:cs="Arial"/>
      <w:color w:val="000000"/>
      <w:sz w:val="16"/>
      <w:szCs w:val="16"/>
    </w:rPr>
  </w:style>
  <w:style w:type="character" w:customStyle="1" w:styleId="FontStyle15">
    <w:name w:val="Font Style15"/>
    <w:basedOn w:val="DefaultParagraphFon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DefaultParagraphFont"/>
    <w:rsid w:val="00E7146A"/>
  </w:style>
  <w:style w:type="paragraph" w:styleId="Revision">
    <w:name w:val="Revision"/>
    <w:hidden/>
    <w:uiPriority w:val="99"/>
    <w:semiHidden/>
    <w:rsid w:val="00456E7D"/>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budsmann@ra-js.de%20t" TargetMode="External"/><Relationship Id="rId13" Type="http://schemas.openxmlformats.org/officeDocument/2006/relationships/hyperlink" Target="http://www.giz.de/ombudsma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mbudsmann@ra-js.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budsmann@ra-js.de%20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20integrity-mailbox@giz.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budsmann@ra-js.de%20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AF6C3-E2F2-4885-AAFC-A5EF26B1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1901</Words>
  <Characters>10837</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Eignungsnachweis und Teilnahmeantrag im Teilnahmewettbewerb en, Stand: Dezember 2018</vt:lpstr>
      <vt:lpstr>Eignungsnachweis und Teilnahmeantrag im Teilnahmewettbewerb en, Stand: Dezember 2018</vt:lpstr>
    </vt:vector>
  </TitlesOfParts>
  <Company>GIZ GmbH</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 und Teilnahmeantrag im Teilnahmewettbewerb en, Stand: Dezember 2018</dc:title>
  <dc:creator>Hartmut Mueller</dc:creator>
  <cp:lastModifiedBy>Khurtsilava, Tamar GIZ GE</cp:lastModifiedBy>
  <cp:revision>23</cp:revision>
  <cp:lastPrinted>2025-01-20T13:52:00Z</cp:lastPrinted>
  <dcterms:created xsi:type="dcterms:W3CDTF">2025-01-20T13:57:00Z</dcterms:created>
  <dcterms:modified xsi:type="dcterms:W3CDTF">2025-06-18T11:47:00Z</dcterms:modified>
</cp:coreProperties>
</file>