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E22237" w14:textId="50118164" w:rsidR="00E7463F" w:rsidRPr="00CE0E69" w:rsidRDefault="00E7463F" w:rsidP="00EF56BB">
      <w:pPr>
        <w:jc w:val="center"/>
        <w:rPr>
          <w:rFonts w:ascii="Calibri" w:hAnsi="Calibri" w:cs="Calibri"/>
          <w:b/>
          <w:bCs/>
          <w:sz w:val="26"/>
          <w:szCs w:val="26"/>
        </w:rPr>
      </w:pPr>
      <w:r w:rsidRPr="00CE0E69">
        <w:rPr>
          <w:rFonts w:ascii="Calibri" w:hAnsi="Calibri" w:cs="Calibri"/>
          <w:b/>
          <w:bCs/>
          <w:sz w:val="26"/>
          <w:szCs w:val="26"/>
        </w:rPr>
        <w:t>Annex 1</w:t>
      </w:r>
    </w:p>
    <w:p w14:paraId="331B5A2E" w14:textId="6651B6E3" w:rsidR="000A4582" w:rsidRPr="00CE0E69" w:rsidRDefault="000A4582" w:rsidP="00EF56BB">
      <w:pPr>
        <w:jc w:val="center"/>
        <w:rPr>
          <w:rFonts w:ascii="Calibri" w:hAnsi="Calibri" w:cs="Calibri"/>
          <w:b/>
          <w:bCs/>
          <w:sz w:val="26"/>
          <w:szCs w:val="26"/>
        </w:rPr>
      </w:pPr>
      <w:r w:rsidRPr="00CE0E69">
        <w:rPr>
          <w:rFonts w:ascii="Calibri" w:hAnsi="Calibri" w:cs="Calibri"/>
          <w:b/>
          <w:bCs/>
          <w:sz w:val="26"/>
          <w:szCs w:val="26"/>
        </w:rPr>
        <w:t>Terms of Reference</w:t>
      </w:r>
    </w:p>
    <w:p w14:paraId="45FB5EE8" w14:textId="34F0ADC0" w:rsidR="000A4582" w:rsidRPr="00CE0E69" w:rsidRDefault="00EF56BB" w:rsidP="00EF6191">
      <w:pPr>
        <w:jc w:val="center"/>
        <w:rPr>
          <w:rFonts w:ascii="Calibri" w:hAnsi="Calibri" w:cs="Calibri"/>
          <w:b/>
          <w:bCs/>
          <w:sz w:val="26"/>
          <w:szCs w:val="26"/>
        </w:rPr>
      </w:pPr>
      <w:r w:rsidRPr="00CE0E69">
        <w:rPr>
          <w:rFonts w:ascii="Calibri" w:hAnsi="Calibri" w:cs="Calibri"/>
          <w:b/>
          <w:bCs/>
          <w:sz w:val="26"/>
          <w:szCs w:val="26"/>
        </w:rPr>
        <w:t>Information Campaign</w:t>
      </w:r>
      <w:r w:rsidR="00E7463F" w:rsidRPr="00CE0E69">
        <w:rPr>
          <w:rFonts w:ascii="Calibri" w:hAnsi="Calibri" w:cs="Calibri"/>
          <w:b/>
          <w:bCs/>
          <w:sz w:val="26"/>
          <w:szCs w:val="26"/>
        </w:rPr>
        <w:t xml:space="preserve"> </w:t>
      </w:r>
      <w:r w:rsidRPr="00CE0E69">
        <w:rPr>
          <w:rFonts w:ascii="Calibri" w:hAnsi="Calibri" w:cs="Calibri"/>
          <w:b/>
          <w:bCs/>
          <w:sz w:val="26"/>
          <w:szCs w:val="26"/>
        </w:rPr>
        <w:t>to Raise Awareness in Georgian Society on</w:t>
      </w:r>
      <w:r w:rsidR="00EF6191" w:rsidRPr="00CE0E69">
        <w:rPr>
          <w:rFonts w:ascii="Calibri" w:hAnsi="Calibri" w:cs="Calibri"/>
          <w:b/>
          <w:bCs/>
          <w:sz w:val="26"/>
          <w:szCs w:val="26"/>
        </w:rPr>
        <w:t xml:space="preserve"> T</w:t>
      </w:r>
      <w:r w:rsidRPr="00CE0E69">
        <w:rPr>
          <w:rFonts w:ascii="Calibri" w:hAnsi="Calibri" w:cs="Calibri"/>
          <w:b/>
          <w:bCs/>
          <w:sz w:val="26"/>
          <w:szCs w:val="26"/>
        </w:rPr>
        <w:t>rafficking in</w:t>
      </w:r>
      <w:r w:rsidR="00EF6191" w:rsidRPr="00CE0E69">
        <w:rPr>
          <w:rFonts w:ascii="Calibri" w:hAnsi="Calibri" w:cs="Calibri"/>
          <w:b/>
          <w:bCs/>
          <w:sz w:val="26"/>
          <w:szCs w:val="26"/>
        </w:rPr>
        <w:t xml:space="preserve"> Persons</w:t>
      </w:r>
      <w:r w:rsidR="00E73EFD">
        <w:rPr>
          <w:rFonts w:ascii="Calibri" w:hAnsi="Calibri" w:cs="Calibri"/>
          <w:b/>
          <w:bCs/>
          <w:sz w:val="26"/>
          <w:szCs w:val="26"/>
        </w:rPr>
        <w:t xml:space="preserve"> and Promote Concerted Preventative Action</w:t>
      </w:r>
    </w:p>
    <w:p w14:paraId="5F59AABD" w14:textId="77777777" w:rsidR="00EF56BB" w:rsidRDefault="00EF56BB" w:rsidP="00110402">
      <w:pPr>
        <w:spacing w:after="0"/>
        <w:rPr>
          <w:rFonts w:ascii="Calibri" w:hAnsi="Calibri" w:cs="Calibri"/>
        </w:rPr>
      </w:pPr>
    </w:p>
    <w:p w14:paraId="2CC450A9" w14:textId="64C09031" w:rsidR="00AB20EC" w:rsidRPr="002C20E8" w:rsidRDefault="00AB20EC" w:rsidP="002C20E8">
      <w:pPr>
        <w:pStyle w:val="ListParagraph"/>
        <w:numPr>
          <w:ilvl w:val="0"/>
          <w:numId w:val="12"/>
        </w:numPr>
        <w:spacing w:after="0"/>
        <w:ind w:left="360"/>
        <w:jc w:val="both"/>
        <w:rPr>
          <w:rFonts w:ascii="Calibri" w:hAnsi="Calibri" w:cs="Calibri"/>
          <w:b/>
          <w:bCs/>
        </w:rPr>
      </w:pPr>
      <w:r w:rsidRPr="002C20E8">
        <w:rPr>
          <w:rFonts w:ascii="Calibri" w:hAnsi="Calibri" w:cs="Calibri"/>
          <w:b/>
          <w:bCs/>
        </w:rPr>
        <w:t>Introduction</w:t>
      </w:r>
    </w:p>
    <w:p w14:paraId="3DD9ACDF" w14:textId="3C18AFF7" w:rsidR="00AB20EC" w:rsidRPr="00174794" w:rsidRDefault="00AB20EC" w:rsidP="00E7463F">
      <w:pPr>
        <w:spacing w:after="0"/>
        <w:jc w:val="both"/>
        <w:rPr>
          <w:rFonts w:ascii="Calibri" w:hAnsi="Calibri" w:cs="Calibri"/>
          <w:sz w:val="22"/>
          <w:szCs w:val="22"/>
        </w:rPr>
      </w:pPr>
      <w:r w:rsidRPr="00174794">
        <w:rPr>
          <w:rFonts w:ascii="Calibri" w:hAnsi="Calibri" w:cs="Calibri"/>
          <w:sz w:val="22"/>
          <w:szCs w:val="22"/>
        </w:rPr>
        <w:t xml:space="preserve">The Mission to Georgia of the International Organization for Migration (IOM), United Nations Migration Agency, invites interested </w:t>
      </w:r>
      <w:r w:rsidRPr="00ED435A">
        <w:rPr>
          <w:rFonts w:ascii="Calibri" w:hAnsi="Calibri" w:cs="Calibri"/>
          <w:sz w:val="22"/>
          <w:szCs w:val="22"/>
        </w:rPr>
        <w:t>parties</w:t>
      </w:r>
      <w:r w:rsidR="00FE0DF2" w:rsidRPr="00ED435A">
        <w:rPr>
          <w:rFonts w:ascii="Calibri" w:hAnsi="Calibri" w:cs="Calibri"/>
          <w:sz w:val="22"/>
          <w:szCs w:val="22"/>
        </w:rPr>
        <w:t>/service providers</w:t>
      </w:r>
      <w:r w:rsidRPr="00174794">
        <w:rPr>
          <w:rFonts w:ascii="Calibri" w:hAnsi="Calibri" w:cs="Calibri"/>
          <w:sz w:val="22"/>
          <w:szCs w:val="22"/>
        </w:rPr>
        <w:t xml:space="preserve"> to submit proposals to partner with IOM for the </w:t>
      </w:r>
      <w:r w:rsidR="00851B07">
        <w:rPr>
          <w:rFonts w:ascii="Calibri" w:hAnsi="Calibri" w:cs="Calibri"/>
          <w:sz w:val="22"/>
          <w:szCs w:val="22"/>
        </w:rPr>
        <w:t xml:space="preserve">design and </w:t>
      </w:r>
      <w:r w:rsidRPr="00174794">
        <w:rPr>
          <w:rFonts w:ascii="Calibri" w:hAnsi="Calibri" w:cs="Calibri"/>
          <w:sz w:val="22"/>
          <w:szCs w:val="22"/>
        </w:rPr>
        <w:t xml:space="preserve">production of </w:t>
      </w:r>
      <w:r w:rsidR="00EF6191">
        <w:rPr>
          <w:rFonts w:ascii="Calibri" w:hAnsi="Calibri" w:cs="Calibri"/>
          <w:sz w:val="22"/>
          <w:szCs w:val="22"/>
        </w:rPr>
        <w:t>an</w:t>
      </w:r>
      <w:r w:rsidRPr="00174794">
        <w:rPr>
          <w:rFonts w:ascii="Calibri" w:hAnsi="Calibri" w:cs="Calibri"/>
          <w:sz w:val="22"/>
          <w:szCs w:val="22"/>
        </w:rPr>
        <w:t xml:space="preserve"> information campaign</w:t>
      </w:r>
      <w:r w:rsidR="00EF6191">
        <w:rPr>
          <w:rFonts w:ascii="Calibri" w:hAnsi="Calibri" w:cs="Calibri"/>
          <w:sz w:val="22"/>
          <w:szCs w:val="22"/>
        </w:rPr>
        <w:t xml:space="preserve"> dedicated to raising the awareness of specific target groups about the risks of trafficking in persons</w:t>
      </w:r>
      <w:r w:rsidR="00D53479">
        <w:rPr>
          <w:rFonts w:ascii="Calibri" w:hAnsi="Calibri" w:cs="Calibri"/>
          <w:sz w:val="22"/>
          <w:szCs w:val="22"/>
        </w:rPr>
        <w:t xml:space="preserve"> (TIP)</w:t>
      </w:r>
      <w:r w:rsidR="00EF6191">
        <w:rPr>
          <w:rFonts w:ascii="Calibri" w:hAnsi="Calibri" w:cs="Calibri"/>
          <w:sz w:val="22"/>
          <w:szCs w:val="22"/>
        </w:rPr>
        <w:t xml:space="preserve"> and empower them with knowledge to take preventive action for the benefit of themselves and their peers</w:t>
      </w:r>
      <w:r w:rsidRPr="00174794">
        <w:rPr>
          <w:rFonts w:ascii="Calibri" w:hAnsi="Calibri" w:cs="Calibri"/>
          <w:sz w:val="22"/>
          <w:szCs w:val="22"/>
        </w:rPr>
        <w:t>.</w:t>
      </w:r>
    </w:p>
    <w:p w14:paraId="70BBDF95" w14:textId="77777777" w:rsidR="00AB20EC" w:rsidRPr="00174794" w:rsidRDefault="00AB20EC" w:rsidP="00E7463F">
      <w:pPr>
        <w:spacing w:after="0"/>
        <w:jc w:val="both"/>
        <w:rPr>
          <w:rFonts w:ascii="Calibri" w:hAnsi="Calibri" w:cs="Calibri"/>
          <w:sz w:val="22"/>
          <w:szCs w:val="22"/>
        </w:rPr>
      </w:pPr>
    </w:p>
    <w:p w14:paraId="2CFBCCA8" w14:textId="62DB42CB" w:rsidR="00AB20EC" w:rsidRPr="00174794" w:rsidRDefault="00AB20EC" w:rsidP="00E7463F">
      <w:pPr>
        <w:spacing w:after="0"/>
        <w:jc w:val="both"/>
        <w:rPr>
          <w:rFonts w:ascii="Calibri" w:hAnsi="Calibri" w:cs="Calibri"/>
          <w:sz w:val="22"/>
          <w:szCs w:val="22"/>
        </w:rPr>
      </w:pPr>
      <w:r w:rsidRPr="00174794">
        <w:rPr>
          <w:rFonts w:ascii="Calibri" w:hAnsi="Calibri" w:cs="Calibri"/>
          <w:sz w:val="22"/>
          <w:szCs w:val="22"/>
        </w:rPr>
        <w:t xml:space="preserve">These terms of reference provide the details of the products to be delivered to IOM and is an </w:t>
      </w:r>
      <w:r w:rsidR="00174794" w:rsidRPr="00174794">
        <w:rPr>
          <w:rFonts w:ascii="Calibri" w:hAnsi="Calibri" w:cs="Calibri"/>
          <w:sz w:val="22"/>
          <w:szCs w:val="22"/>
        </w:rPr>
        <w:t xml:space="preserve">official </w:t>
      </w:r>
      <w:r w:rsidRPr="00174794">
        <w:rPr>
          <w:rFonts w:ascii="Calibri" w:hAnsi="Calibri" w:cs="Calibri"/>
          <w:sz w:val="22"/>
          <w:szCs w:val="22"/>
        </w:rPr>
        <w:t xml:space="preserve">attachment to </w:t>
      </w:r>
      <w:r w:rsidRPr="00ED435A">
        <w:rPr>
          <w:rFonts w:ascii="Calibri" w:hAnsi="Calibri" w:cs="Calibri"/>
          <w:sz w:val="22"/>
          <w:szCs w:val="22"/>
        </w:rPr>
        <w:t xml:space="preserve">the Request for </w:t>
      </w:r>
      <w:r w:rsidR="00FE0DF2" w:rsidRPr="00ED435A">
        <w:rPr>
          <w:rFonts w:ascii="Calibri" w:hAnsi="Calibri" w:cs="Calibri"/>
          <w:sz w:val="22"/>
          <w:szCs w:val="22"/>
        </w:rPr>
        <w:t>Quotation</w:t>
      </w:r>
      <w:r w:rsidRPr="00174794">
        <w:rPr>
          <w:rFonts w:ascii="Calibri" w:hAnsi="Calibri" w:cs="Calibri"/>
          <w:sz w:val="22"/>
          <w:szCs w:val="22"/>
        </w:rPr>
        <w:t xml:space="preserve"> released by IOM.</w:t>
      </w:r>
    </w:p>
    <w:p w14:paraId="7E2809FF" w14:textId="77777777" w:rsidR="00AB20EC" w:rsidRDefault="00AB20EC" w:rsidP="00110402">
      <w:pPr>
        <w:spacing w:after="0"/>
        <w:rPr>
          <w:rFonts w:ascii="Calibri" w:hAnsi="Calibri" w:cs="Calibri"/>
        </w:rPr>
      </w:pPr>
    </w:p>
    <w:p w14:paraId="37D65CB2" w14:textId="02EC49F9" w:rsidR="00F519F6" w:rsidRDefault="00B33FC7" w:rsidP="00B33FC7">
      <w:pPr>
        <w:pStyle w:val="NormalWeb"/>
        <w:spacing w:before="0" w:beforeAutospacing="0" w:after="200" w:afterAutospacing="0" w:line="276" w:lineRule="auto"/>
        <w:jc w:val="both"/>
        <w:rPr>
          <w:rFonts w:ascii="Calibri" w:hAnsi="Calibri" w:cs="Calibri"/>
          <w:sz w:val="22"/>
          <w:szCs w:val="22"/>
        </w:rPr>
      </w:pPr>
      <w:r>
        <w:rPr>
          <w:rFonts w:ascii="Calibri" w:hAnsi="Calibri" w:cs="Calibri"/>
          <w:sz w:val="22"/>
          <w:szCs w:val="22"/>
        </w:rPr>
        <w:t xml:space="preserve">A multi-media campaign will be implemented at Georgia’s busiest hubs, </w:t>
      </w:r>
      <w:r w:rsidR="000F0447">
        <w:rPr>
          <w:rFonts w:ascii="Calibri" w:hAnsi="Calibri" w:cs="Calibri"/>
          <w:sz w:val="22"/>
          <w:szCs w:val="22"/>
        </w:rPr>
        <w:t>which may include</w:t>
      </w:r>
      <w:r w:rsidR="00F519F6">
        <w:rPr>
          <w:rFonts w:ascii="Calibri" w:hAnsi="Calibri" w:cs="Calibri"/>
          <w:sz w:val="22"/>
          <w:szCs w:val="22"/>
        </w:rPr>
        <w:t xml:space="preserve"> metropolitan transportation grids, bus and train stations, international airports, Public Service Halls and other hubs in Georgia’s infrastructure where significant movement of people takes place on a daily basis</w:t>
      </w:r>
      <w:r>
        <w:rPr>
          <w:rFonts w:ascii="Calibri" w:hAnsi="Calibri" w:cs="Calibri"/>
          <w:sz w:val="22"/>
          <w:szCs w:val="22"/>
        </w:rPr>
        <w:t>.</w:t>
      </w:r>
    </w:p>
    <w:p w14:paraId="5E385B86" w14:textId="77777777" w:rsidR="008B7BA8" w:rsidRDefault="00B33FC7" w:rsidP="00B33FC7">
      <w:pPr>
        <w:pStyle w:val="NormalWeb"/>
        <w:spacing w:before="0" w:beforeAutospacing="0" w:after="200" w:afterAutospacing="0" w:line="276" w:lineRule="auto"/>
        <w:jc w:val="both"/>
        <w:rPr>
          <w:rFonts w:ascii="Calibri" w:hAnsi="Calibri" w:cs="Calibri"/>
          <w:sz w:val="22"/>
          <w:szCs w:val="22"/>
        </w:rPr>
      </w:pPr>
      <w:r>
        <w:rPr>
          <w:rFonts w:ascii="Calibri" w:hAnsi="Calibri" w:cs="Calibri"/>
          <w:sz w:val="22"/>
          <w:szCs w:val="22"/>
        </w:rPr>
        <w:t xml:space="preserve">Audio-visual </w:t>
      </w:r>
      <w:r w:rsidR="00F519F6">
        <w:rPr>
          <w:rFonts w:ascii="Calibri" w:hAnsi="Calibri" w:cs="Calibri"/>
          <w:sz w:val="22"/>
          <w:szCs w:val="22"/>
        </w:rPr>
        <w:t xml:space="preserve">and graphic </w:t>
      </w:r>
      <w:r>
        <w:rPr>
          <w:rFonts w:ascii="Calibri" w:hAnsi="Calibri" w:cs="Calibri"/>
          <w:sz w:val="22"/>
          <w:szCs w:val="22"/>
        </w:rPr>
        <w:t>ads will be produced</w:t>
      </w:r>
      <w:r w:rsidR="008B7BA8">
        <w:rPr>
          <w:rFonts w:ascii="Calibri" w:hAnsi="Calibri" w:cs="Calibri"/>
          <w:sz w:val="22"/>
          <w:szCs w:val="22"/>
        </w:rPr>
        <w:t xml:space="preserve"> in various forms</w:t>
      </w:r>
      <w:r>
        <w:rPr>
          <w:rFonts w:ascii="Calibri" w:hAnsi="Calibri" w:cs="Calibri"/>
          <w:sz w:val="22"/>
          <w:szCs w:val="22"/>
        </w:rPr>
        <w:t xml:space="preserve"> for display on national </w:t>
      </w:r>
      <w:r w:rsidR="000F0447">
        <w:rPr>
          <w:rFonts w:ascii="Calibri" w:hAnsi="Calibri" w:cs="Calibri"/>
          <w:sz w:val="22"/>
          <w:szCs w:val="22"/>
        </w:rPr>
        <w:t>media outlets</w:t>
      </w:r>
      <w:r>
        <w:rPr>
          <w:rFonts w:ascii="Calibri" w:hAnsi="Calibri" w:cs="Calibri"/>
          <w:sz w:val="22"/>
          <w:szCs w:val="22"/>
        </w:rPr>
        <w:t xml:space="preserve">, on social media platforms and in various means of transportation. This campaign will </w:t>
      </w:r>
      <w:r w:rsidR="008B7BA8">
        <w:rPr>
          <w:rFonts w:ascii="Calibri" w:hAnsi="Calibri" w:cs="Calibri"/>
          <w:sz w:val="22"/>
          <w:szCs w:val="22"/>
        </w:rPr>
        <w:t>convey two separate messages:</w:t>
      </w:r>
    </w:p>
    <w:p w14:paraId="6F43C209" w14:textId="5A8B6994" w:rsidR="008B7BA8" w:rsidRDefault="008B7BA8" w:rsidP="008B7BA8">
      <w:pPr>
        <w:pStyle w:val="NormalWeb"/>
        <w:numPr>
          <w:ilvl w:val="0"/>
          <w:numId w:val="38"/>
        </w:numPr>
        <w:spacing w:before="0" w:beforeAutospacing="0" w:after="0" w:afterAutospacing="0" w:line="276" w:lineRule="auto"/>
        <w:jc w:val="both"/>
        <w:rPr>
          <w:rFonts w:ascii="Calibri" w:hAnsi="Calibri" w:cs="Calibri"/>
          <w:sz w:val="22"/>
          <w:szCs w:val="22"/>
        </w:rPr>
      </w:pPr>
      <w:r>
        <w:rPr>
          <w:rFonts w:ascii="Calibri" w:hAnsi="Calibri" w:cs="Calibri"/>
          <w:sz w:val="22"/>
          <w:szCs w:val="22"/>
        </w:rPr>
        <w:t>A</w:t>
      </w:r>
      <w:r w:rsidR="00B33FC7">
        <w:rPr>
          <w:rFonts w:ascii="Calibri" w:hAnsi="Calibri" w:cs="Calibri"/>
          <w:sz w:val="22"/>
          <w:szCs w:val="22"/>
        </w:rPr>
        <w:t xml:space="preserve"> </w:t>
      </w:r>
      <w:r w:rsidR="00B33FC7" w:rsidRPr="00F32F37">
        <w:rPr>
          <w:rFonts w:ascii="Calibri" w:hAnsi="Calibri" w:cs="Calibri"/>
          <w:b/>
          <w:bCs/>
          <w:sz w:val="22"/>
          <w:szCs w:val="22"/>
        </w:rPr>
        <w:t>call on the population</w:t>
      </w:r>
      <w:r>
        <w:rPr>
          <w:rFonts w:ascii="Calibri" w:hAnsi="Calibri" w:cs="Calibri"/>
          <w:sz w:val="22"/>
          <w:szCs w:val="22"/>
        </w:rPr>
        <w:t xml:space="preserve"> of Georgia</w:t>
      </w:r>
      <w:r w:rsidR="00B33FC7">
        <w:rPr>
          <w:rFonts w:ascii="Calibri" w:hAnsi="Calibri" w:cs="Calibri"/>
          <w:sz w:val="22"/>
          <w:szCs w:val="22"/>
        </w:rPr>
        <w:t xml:space="preserve"> and foreign visitors to</w:t>
      </w:r>
      <w:r w:rsidR="0029470A">
        <w:rPr>
          <w:rFonts w:ascii="Calibri" w:hAnsi="Calibri" w:cs="Calibri"/>
          <w:sz w:val="22"/>
          <w:szCs w:val="22"/>
        </w:rPr>
        <w:t>: a) be aware of the dangers of TIP, b)</w:t>
      </w:r>
      <w:r w:rsidR="00B33FC7">
        <w:rPr>
          <w:rFonts w:ascii="Calibri" w:hAnsi="Calibri" w:cs="Calibri"/>
          <w:sz w:val="22"/>
          <w:szCs w:val="22"/>
        </w:rPr>
        <w:t xml:space="preserve"> cooperate with the Georgian authorities in reporting instances of TIP and</w:t>
      </w:r>
      <w:r w:rsidR="0029470A">
        <w:rPr>
          <w:rFonts w:ascii="Calibri" w:hAnsi="Calibri" w:cs="Calibri"/>
          <w:sz w:val="22"/>
          <w:szCs w:val="22"/>
        </w:rPr>
        <w:t xml:space="preserve"> c)</w:t>
      </w:r>
      <w:r w:rsidR="00B33FC7">
        <w:rPr>
          <w:rFonts w:ascii="Calibri" w:hAnsi="Calibri" w:cs="Calibri"/>
          <w:sz w:val="22"/>
          <w:szCs w:val="22"/>
        </w:rPr>
        <w:t xml:space="preserve"> for possible victims to</w:t>
      </w:r>
      <w:r w:rsidR="0029470A">
        <w:rPr>
          <w:rFonts w:ascii="Calibri" w:hAnsi="Calibri" w:cs="Calibri"/>
          <w:sz w:val="22"/>
          <w:szCs w:val="22"/>
        </w:rPr>
        <w:t xml:space="preserve"> contact</w:t>
      </w:r>
      <w:r w:rsidR="00B33FC7">
        <w:rPr>
          <w:rFonts w:ascii="Calibri" w:hAnsi="Calibri" w:cs="Calibri"/>
          <w:sz w:val="22"/>
          <w:szCs w:val="22"/>
        </w:rPr>
        <w:t xml:space="preserve"> </w:t>
      </w:r>
      <w:r w:rsidR="0029470A">
        <w:rPr>
          <w:rFonts w:ascii="Calibri" w:hAnsi="Calibri" w:cs="Calibri"/>
          <w:sz w:val="22"/>
          <w:szCs w:val="22"/>
        </w:rPr>
        <w:t>referral services and access</w:t>
      </w:r>
      <w:r w:rsidR="00B33FC7">
        <w:rPr>
          <w:rFonts w:ascii="Calibri" w:hAnsi="Calibri" w:cs="Calibri"/>
          <w:sz w:val="22"/>
          <w:szCs w:val="22"/>
        </w:rPr>
        <w:t xml:space="preserve"> low-threshold and confidential identification</w:t>
      </w:r>
      <w:r w:rsidR="0029470A">
        <w:rPr>
          <w:rFonts w:ascii="Calibri" w:hAnsi="Calibri" w:cs="Calibri"/>
          <w:sz w:val="22"/>
          <w:szCs w:val="22"/>
        </w:rPr>
        <w:t xml:space="preserve"> support services</w:t>
      </w:r>
      <w:r w:rsidR="00B33FC7">
        <w:rPr>
          <w:rFonts w:ascii="Calibri" w:hAnsi="Calibri" w:cs="Calibri"/>
          <w:sz w:val="22"/>
          <w:szCs w:val="22"/>
        </w:rPr>
        <w:t>.</w:t>
      </w:r>
    </w:p>
    <w:p w14:paraId="636413FC" w14:textId="1DEB639C" w:rsidR="008B7BA8" w:rsidRDefault="008B7BA8" w:rsidP="008B7BA8">
      <w:pPr>
        <w:pStyle w:val="NormalWeb"/>
        <w:numPr>
          <w:ilvl w:val="0"/>
          <w:numId w:val="38"/>
        </w:numPr>
        <w:spacing w:before="0" w:beforeAutospacing="0" w:after="0" w:afterAutospacing="0" w:line="276" w:lineRule="auto"/>
        <w:jc w:val="both"/>
        <w:rPr>
          <w:rFonts w:ascii="Calibri" w:hAnsi="Calibri" w:cs="Calibri"/>
          <w:sz w:val="22"/>
          <w:szCs w:val="22"/>
        </w:rPr>
      </w:pPr>
      <w:r>
        <w:rPr>
          <w:rFonts w:ascii="Calibri" w:hAnsi="Calibri" w:cs="Calibri"/>
          <w:sz w:val="22"/>
          <w:szCs w:val="22"/>
        </w:rPr>
        <w:t xml:space="preserve">As a separate component of the campaign, </w:t>
      </w:r>
      <w:r w:rsidR="00F32F37">
        <w:rPr>
          <w:rFonts w:ascii="Calibri" w:hAnsi="Calibri" w:cs="Calibri"/>
          <w:sz w:val="22"/>
          <w:szCs w:val="22"/>
        </w:rPr>
        <w:t xml:space="preserve">focus will be on the plight of children who are exploited in street begging and other forms of human trafficking and will include an appeal on society to cooperate in eradicating </w:t>
      </w:r>
      <w:r w:rsidR="00F32F37" w:rsidRPr="00F32F37">
        <w:rPr>
          <w:rFonts w:ascii="Calibri" w:hAnsi="Calibri" w:cs="Calibri"/>
          <w:b/>
          <w:bCs/>
          <w:sz w:val="22"/>
          <w:szCs w:val="22"/>
        </w:rPr>
        <w:t>trafficking in children</w:t>
      </w:r>
      <w:r w:rsidR="00F32F37">
        <w:rPr>
          <w:rFonts w:ascii="Calibri" w:hAnsi="Calibri" w:cs="Calibri"/>
          <w:sz w:val="22"/>
          <w:szCs w:val="22"/>
        </w:rPr>
        <w:t>.</w:t>
      </w:r>
    </w:p>
    <w:p w14:paraId="34A31697" w14:textId="77777777" w:rsidR="008B7BA8" w:rsidRDefault="008B7BA8" w:rsidP="008B7BA8">
      <w:pPr>
        <w:pStyle w:val="NormalWeb"/>
        <w:spacing w:before="0" w:beforeAutospacing="0" w:after="0" w:afterAutospacing="0" w:line="276" w:lineRule="auto"/>
        <w:jc w:val="both"/>
        <w:rPr>
          <w:rFonts w:ascii="Calibri" w:hAnsi="Calibri" w:cs="Calibri"/>
          <w:sz w:val="22"/>
          <w:szCs w:val="22"/>
        </w:rPr>
      </w:pPr>
    </w:p>
    <w:p w14:paraId="6A1F0BB3" w14:textId="37AE4BEA" w:rsidR="00B33FC7" w:rsidRDefault="00B33FC7" w:rsidP="00B33FC7">
      <w:pPr>
        <w:pStyle w:val="NormalWeb"/>
        <w:spacing w:before="0" w:beforeAutospacing="0" w:after="200" w:afterAutospacing="0" w:line="276" w:lineRule="auto"/>
        <w:jc w:val="both"/>
        <w:rPr>
          <w:rFonts w:ascii="Calibri" w:hAnsi="Calibri" w:cs="Calibri"/>
          <w:sz w:val="22"/>
          <w:szCs w:val="22"/>
        </w:rPr>
      </w:pPr>
      <w:r>
        <w:rPr>
          <w:rFonts w:ascii="Calibri" w:hAnsi="Calibri" w:cs="Calibri"/>
          <w:sz w:val="22"/>
          <w:szCs w:val="22"/>
        </w:rPr>
        <w:t>The messages and visuals will avoid stigmatization, stress positive communication approaches rather than portraying TIP in a fear-instilling way, but relaying at the same time that TIP affects everybody and combating it is a collective responsibility.</w:t>
      </w:r>
    </w:p>
    <w:p w14:paraId="0AAE1A67" w14:textId="77777777" w:rsidR="00B33FC7" w:rsidRPr="00C92335" w:rsidRDefault="00B33FC7" w:rsidP="00B33FC7">
      <w:pPr>
        <w:pStyle w:val="NormalWeb"/>
        <w:spacing w:before="0" w:beforeAutospacing="0" w:after="0" w:afterAutospacing="0" w:line="276" w:lineRule="auto"/>
        <w:jc w:val="both"/>
        <w:rPr>
          <w:rFonts w:ascii="Calibri" w:eastAsia="Times New Roman" w:hAnsi="Calibri" w:cs="Calibri"/>
          <w:sz w:val="22"/>
          <w:szCs w:val="22"/>
        </w:rPr>
      </w:pPr>
      <w:r w:rsidRPr="00C92335">
        <w:rPr>
          <w:rFonts w:ascii="Calibri" w:eastAsia="Times New Roman" w:hAnsi="Calibri" w:cs="Calibri"/>
          <w:sz w:val="22"/>
          <w:szCs w:val="22"/>
        </w:rPr>
        <w:t xml:space="preserve">This </w:t>
      </w:r>
      <w:r>
        <w:rPr>
          <w:rFonts w:ascii="Calibri" w:eastAsia="Times New Roman" w:hAnsi="Calibri" w:cs="Calibri"/>
          <w:sz w:val="22"/>
          <w:szCs w:val="22"/>
        </w:rPr>
        <w:t>campaign</w:t>
      </w:r>
      <w:r w:rsidRPr="00C92335">
        <w:rPr>
          <w:rFonts w:ascii="Calibri" w:eastAsia="Times New Roman" w:hAnsi="Calibri" w:cs="Calibri"/>
          <w:sz w:val="22"/>
          <w:szCs w:val="22"/>
        </w:rPr>
        <w:t xml:space="preserve"> is part of </w:t>
      </w:r>
      <w:r>
        <w:rPr>
          <w:rFonts w:ascii="Calibri" w:eastAsia="Times New Roman" w:hAnsi="Calibri" w:cs="Calibri"/>
          <w:sz w:val="22"/>
          <w:szCs w:val="22"/>
        </w:rPr>
        <w:t>the following project</w:t>
      </w:r>
      <w:r w:rsidRPr="00C92335">
        <w:rPr>
          <w:rFonts w:ascii="Calibri" w:eastAsia="Times New Roman" w:hAnsi="Calibri" w:cs="Calibri"/>
          <w:sz w:val="22"/>
          <w:szCs w:val="22"/>
        </w:rPr>
        <w:t xml:space="preserve"> that IOM implement</w:t>
      </w:r>
      <w:r>
        <w:rPr>
          <w:rFonts w:ascii="Calibri" w:eastAsia="Times New Roman" w:hAnsi="Calibri" w:cs="Calibri"/>
          <w:sz w:val="22"/>
          <w:szCs w:val="22"/>
        </w:rPr>
        <w:t>s in Georgia</w:t>
      </w:r>
      <w:r w:rsidRPr="00C92335">
        <w:rPr>
          <w:rFonts w:ascii="Calibri" w:eastAsia="Times New Roman" w:hAnsi="Calibri" w:cs="Calibri"/>
          <w:sz w:val="22"/>
          <w:szCs w:val="22"/>
        </w:rPr>
        <w:t>, namely:</w:t>
      </w:r>
    </w:p>
    <w:p w14:paraId="5437A288" w14:textId="77777777" w:rsidR="00B33FC7" w:rsidRPr="00EF6191" w:rsidRDefault="00B33FC7" w:rsidP="00B33FC7">
      <w:pPr>
        <w:pStyle w:val="NormalWeb"/>
        <w:numPr>
          <w:ilvl w:val="0"/>
          <w:numId w:val="8"/>
        </w:numPr>
        <w:spacing w:before="0" w:beforeAutospacing="0" w:after="0" w:afterAutospacing="0" w:line="276" w:lineRule="auto"/>
        <w:jc w:val="both"/>
        <w:rPr>
          <w:rFonts w:ascii="Calibri" w:eastAsia="Times New Roman" w:hAnsi="Calibri" w:cs="Calibri"/>
          <w:sz w:val="22"/>
          <w:szCs w:val="22"/>
        </w:rPr>
      </w:pPr>
      <w:r w:rsidRPr="00C92335">
        <w:rPr>
          <w:rFonts w:ascii="Calibri" w:eastAsia="Times New Roman" w:hAnsi="Calibri" w:cs="Calibri"/>
          <w:sz w:val="22"/>
          <w:szCs w:val="22"/>
        </w:rPr>
        <w:lastRenderedPageBreak/>
        <w:t>“</w:t>
      </w:r>
      <w:r>
        <w:rPr>
          <w:rFonts w:ascii="Calibri" w:eastAsia="Times New Roman" w:hAnsi="Calibri" w:cs="Calibri"/>
          <w:sz w:val="22"/>
          <w:szCs w:val="22"/>
        </w:rPr>
        <w:t>Joining Forces to Combat Trafficking in Persons in Georgia</w:t>
      </w:r>
      <w:r w:rsidRPr="00C92335">
        <w:rPr>
          <w:rFonts w:ascii="Calibri" w:hAnsi="Calibri" w:cs="Calibri"/>
          <w:sz w:val="22"/>
          <w:szCs w:val="22"/>
        </w:rPr>
        <w:t xml:space="preserve"> (</w:t>
      </w:r>
      <w:r>
        <w:rPr>
          <w:rFonts w:ascii="Calibri" w:hAnsi="Calibri" w:cs="Calibri"/>
          <w:sz w:val="22"/>
          <w:szCs w:val="22"/>
        </w:rPr>
        <w:t>JFC-TIP, IOM reference: PX0503</w:t>
      </w:r>
      <w:r w:rsidRPr="00C92335">
        <w:rPr>
          <w:rFonts w:ascii="Calibri" w:hAnsi="Calibri" w:cs="Calibri"/>
          <w:sz w:val="22"/>
          <w:szCs w:val="22"/>
        </w:rPr>
        <w:t xml:space="preserve">)”, funded by the </w:t>
      </w:r>
      <w:r>
        <w:rPr>
          <w:rFonts w:ascii="Calibri" w:hAnsi="Calibri" w:cs="Calibri"/>
          <w:sz w:val="22"/>
          <w:szCs w:val="22"/>
        </w:rPr>
        <w:t>International Bureau for Narcotics and Law Enforcement Affairs (INL) of the US Department of State.</w:t>
      </w:r>
    </w:p>
    <w:p w14:paraId="5739B12B" w14:textId="77777777" w:rsidR="003D1FDA" w:rsidRDefault="003D1FDA" w:rsidP="00EF56BB">
      <w:pPr>
        <w:pStyle w:val="NormalWeb"/>
        <w:spacing w:before="0" w:beforeAutospacing="0" w:after="0" w:afterAutospacing="0" w:line="276" w:lineRule="auto"/>
        <w:jc w:val="both"/>
        <w:rPr>
          <w:rFonts w:ascii="Calibri" w:eastAsia="Times New Roman" w:hAnsi="Calibri" w:cs="Calibri"/>
          <w:sz w:val="22"/>
          <w:szCs w:val="22"/>
        </w:rPr>
      </w:pPr>
    </w:p>
    <w:p w14:paraId="0A6C2B7E" w14:textId="5A8189B4" w:rsidR="00A62A8D" w:rsidRDefault="00EF6191" w:rsidP="00110402">
      <w:pPr>
        <w:pStyle w:val="NormalWeb"/>
        <w:spacing w:before="0" w:beforeAutospacing="0" w:after="0" w:afterAutospacing="0" w:line="276" w:lineRule="auto"/>
        <w:jc w:val="both"/>
        <w:rPr>
          <w:rFonts w:ascii="Calibri" w:hAnsi="Calibri" w:cs="Calibri"/>
          <w:sz w:val="22"/>
          <w:szCs w:val="22"/>
        </w:rPr>
      </w:pPr>
      <w:r>
        <w:rPr>
          <w:rFonts w:ascii="Calibri" w:hAnsi="Calibri" w:cs="Calibri"/>
          <w:sz w:val="22"/>
          <w:szCs w:val="22"/>
        </w:rPr>
        <w:t>The duration of the campaign is expected to last from</w:t>
      </w:r>
      <w:r w:rsidR="00F519F6">
        <w:rPr>
          <w:rFonts w:ascii="Calibri" w:hAnsi="Calibri" w:cs="Calibri"/>
          <w:sz w:val="22"/>
          <w:szCs w:val="22"/>
        </w:rPr>
        <w:t xml:space="preserve"> early</w:t>
      </w:r>
      <w:r>
        <w:rPr>
          <w:rFonts w:ascii="Calibri" w:hAnsi="Calibri" w:cs="Calibri"/>
          <w:sz w:val="22"/>
          <w:szCs w:val="22"/>
        </w:rPr>
        <w:t xml:space="preserve"> September </w:t>
      </w:r>
      <w:r w:rsidR="006C1EB7">
        <w:rPr>
          <w:rFonts w:ascii="Calibri" w:hAnsi="Calibri" w:cs="Calibri"/>
          <w:sz w:val="22"/>
          <w:szCs w:val="22"/>
        </w:rPr>
        <w:t>until</w:t>
      </w:r>
      <w:r>
        <w:rPr>
          <w:rFonts w:ascii="Calibri" w:hAnsi="Calibri" w:cs="Calibri"/>
          <w:sz w:val="22"/>
          <w:szCs w:val="22"/>
        </w:rPr>
        <w:t xml:space="preserve"> </w:t>
      </w:r>
      <w:r w:rsidR="00D27F56">
        <w:rPr>
          <w:rFonts w:ascii="Calibri" w:hAnsi="Calibri" w:cs="Calibri"/>
          <w:sz w:val="22"/>
          <w:szCs w:val="22"/>
        </w:rPr>
        <w:t>mid-December</w:t>
      </w:r>
      <w:r>
        <w:rPr>
          <w:rFonts w:ascii="Calibri" w:hAnsi="Calibri" w:cs="Calibri"/>
          <w:sz w:val="22"/>
          <w:szCs w:val="22"/>
        </w:rPr>
        <w:t xml:space="preserve"> 2025 (</w:t>
      </w:r>
      <w:r w:rsidR="00F519F6">
        <w:rPr>
          <w:rFonts w:ascii="Calibri" w:hAnsi="Calibri" w:cs="Calibri"/>
          <w:sz w:val="22"/>
          <w:szCs w:val="22"/>
        </w:rPr>
        <w:t xml:space="preserve">up to </w:t>
      </w:r>
      <w:r>
        <w:rPr>
          <w:rFonts w:ascii="Calibri" w:hAnsi="Calibri" w:cs="Calibri"/>
          <w:sz w:val="22"/>
          <w:szCs w:val="22"/>
        </w:rPr>
        <w:t>4</w:t>
      </w:r>
      <w:r w:rsidR="00F519F6">
        <w:rPr>
          <w:rFonts w:ascii="Calibri" w:hAnsi="Calibri" w:cs="Calibri"/>
          <w:sz w:val="22"/>
          <w:szCs w:val="22"/>
        </w:rPr>
        <w:t>.5</w:t>
      </w:r>
      <w:r>
        <w:rPr>
          <w:rFonts w:ascii="Calibri" w:hAnsi="Calibri" w:cs="Calibri"/>
          <w:sz w:val="22"/>
          <w:szCs w:val="22"/>
        </w:rPr>
        <w:t xml:space="preserve"> months).</w:t>
      </w:r>
    </w:p>
    <w:p w14:paraId="1259B8E8" w14:textId="77777777" w:rsidR="00D53479" w:rsidRDefault="00D53479" w:rsidP="00110402">
      <w:pPr>
        <w:pStyle w:val="NormalWeb"/>
        <w:spacing w:before="0" w:beforeAutospacing="0" w:after="0" w:afterAutospacing="0" w:line="276" w:lineRule="auto"/>
        <w:jc w:val="both"/>
        <w:rPr>
          <w:rFonts w:ascii="Calibri" w:hAnsi="Calibri" w:cs="Calibri"/>
          <w:sz w:val="22"/>
          <w:szCs w:val="22"/>
        </w:rPr>
      </w:pPr>
    </w:p>
    <w:p w14:paraId="58839097" w14:textId="464F8CBE" w:rsidR="00EF56BB" w:rsidRPr="002C20E8" w:rsidRDefault="00EF56BB" w:rsidP="002C20E8">
      <w:pPr>
        <w:pStyle w:val="ListParagraph"/>
        <w:numPr>
          <w:ilvl w:val="0"/>
          <w:numId w:val="12"/>
        </w:numPr>
        <w:ind w:left="360"/>
        <w:rPr>
          <w:rFonts w:ascii="Calibri" w:hAnsi="Calibri" w:cs="Calibri"/>
          <w:b/>
          <w:bCs/>
        </w:rPr>
      </w:pPr>
      <w:r w:rsidRPr="002C20E8">
        <w:rPr>
          <w:rFonts w:ascii="Calibri" w:hAnsi="Calibri" w:cs="Calibri"/>
          <w:b/>
          <w:bCs/>
        </w:rPr>
        <w:t>O</w:t>
      </w:r>
      <w:r w:rsidR="00141A92" w:rsidRPr="002C20E8">
        <w:rPr>
          <w:rFonts w:ascii="Calibri" w:hAnsi="Calibri" w:cs="Calibri"/>
          <w:b/>
          <w:bCs/>
        </w:rPr>
        <w:t>verall o</w:t>
      </w:r>
      <w:r w:rsidRPr="002C20E8">
        <w:rPr>
          <w:rFonts w:ascii="Calibri" w:hAnsi="Calibri" w:cs="Calibri"/>
          <w:b/>
          <w:bCs/>
        </w:rPr>
        <w:t>bjective</w:t>
      </w:r>
      <w:r w:rsidR="00FC0299" w:rsidRPr="002C20E8">
        <w:rPr>
          <w:rFonts w:ascii="Calibri" w:hAnsi="Calibri" w:cs="Calibri"/>
          <w:b/>
          <w:bCs/>
        </w:rPr>
        <w:t xml:space="preserve"> of the information campaign</w:t>
      </w:r>
    </w:p>
    <w:p w14:paraId="74EB48D4" w14:textId="24B51820" w:rsidR="00FC0299" w:rsidRPr="00FC0299" w:rsidRDefault="00174794" w:rsidP="00851B07">
      <w:pPr>
        <w:spacing w:after="0"/>
        <w:jc w:val="both"/>
        <w:rPr>
          <w:rFonts w:ascii="Calibri" w:hAnsi="Calibri" w:cs="Calibri"/>
          <w:sz w:val="22"/>
          <w:szCs w:val="22"/>
        </w:rPr>
      </w:pPr>
      <w:r>
        <w:rPr>
          <w:rFonts w:ascii="Calibri" w:hAnsi="Calibri" w:cs="Calibri"/>
          <w:sz w:val="22"/>
          <w:szCs w:val="22"/>
        </w:rPr>
        <w:t>T</w:t>
      </w:r>
      <w:r w:rsidR="00D53479">
        <w:rPr>
          <w:rFonts w:ascii="Calibri" w:hAnsi="Calibri" w:cs="Calibri"/>
          <w:sz w:val="22"/>
          <w:szCs w:val="22"/>
        </w:rPr>
        <w:t>he overall objective of this information campaign is t</w:t>
      </w:r>
      <w:r>
        <w:rPr>
          <w:rFonts w:ascii="Calibri" w:hAnsi="Calibri" w:cs="Calibri"/>
          <w:sz w:val="22"/>
          <w:szCs w:val="22"/>
        </w:rPr>
        <w:t xml:space="preserve">o increase awareness and knowledge levels of the relevant target groups of the information campaign about the principal aspects of </w:t>
      </w:r>
      <w:r w:rsidR="003119B1">
        <w:rPr>
          <w:rFonts w:ascii="Calibri" w:hAnsi="Calibri" w:cs="Calibri"/>
          <w:sz w:val="22"/>
          <w:szCs w:val="22"/>
        </w:rPr>
        <w:t>TIP</w:t>
      </w:r>
      <w:r>
        <w:rPr>
          <w:rFonts w:ascii="Calibri" w:hAnsi="Calibri" w:cs="Calibri"/>
          <w:sz w:val="22"/>
          <w:szCs w:val="22"/>
        </w:rPr>
        <w:t xml:space="preserve"> and to empower the target groups to use that knowledge for the protection of the rights of themselves and </w:t>
      </w:r>
      <w:r w:rsidR="0029470A">
        <w:rPr>
          <w:rFonts w:ascii="Calibri" w:hAnsi="Calibri" w:cs="Calibri"/>
          <w:sz w:val="22"/>
          <w:szCs w:val="22"/>
        </w:rPr>
        <w:t>other</w:t>
      </w:r>
      <w:r>
        <w:rPr>
          <w:rFonts w:ascii="Calibri" w:hAnsi="Calibri" w:cs="Calibri"/>
          <w:sz w:val="22"/>
          <w:szCs w:val="22"/>
        </w:rPr>
        <w:t xml:space="preserve"> persons.</w:t>
      </w:r>
    </w:p>
    <w:p w14:paraId="44F20318" w14:textId="77777777" w:rsidR="00FC0299" w:rsidRPr="00FC0299" w:rsidRDefault="00FC0299" w:rsidP="00851B07">
      <w:pPr>
        <w:spacing w:after="0"/>
        <w:rPr>
          <w:rFonts w:ascii="Calibri" w:hAnsi="Calibri" w:cs="Calibri"/>
          <w:sz w:val="22"/>
          <w:szCs w:val="22"/>
        </w:rPr>
      </w:pPr>
    </w:p>
    <w:p w14:paraId="1145ACBD" w14:textId="5355D7B3" w:rsidR="00FC0299" w:rsidRPr="002C20E8" w:rsidRDefault="00D53479" w:rsidP="002C20E8">
      <w:pPr>
        <w:pStyle w:val="ListParagraph"/>
        <w:numPr>
          <w:ilvl w:val="0"/>
          <w:numId w:val="12"/>
        </w:numPr>
        <w:ind w:left="360"/>
        <w:rPr>
          <w:rFonts w:ascii="Calibri" w:hAnsi="Calibri" w:cs="Calibri"/>
        </w:rPr>
      </w:pPr>
      <w:r>
        <w:rPr>
          <w:rFonts w:ascii="Calibri" w:hAnsi="Calibri" w:cs="Calibri"/>
          <w:b/>
          <w:bCs/>
        </w:rPr>
        <w:t>Relevant target groups of the</w:t>
      </w:r>
      <w:r w:rsidR="00FC0299" w:rsidRPr="002C20E8">
        <w:rPr>
          <w:rFonts w:ascii="Calibri" w:hAnsi="Calibri" w:cs="Calibri"/>
          <w:b/>
          <w:bCs/>
        </w:rPr>
        <w:t xml:space="preserve"> information campaign</w:t>
      </w:r>
    </w:p>
    <w:p w14:paraId="294CCFD1" w14:textId="737AB9C6" w:rsidR="00D53479" w:rsidRDefault="00D53479" w:rsidP="00D53479">
      <w:pPr>
        <w:pStyle w:val="ListParagraph"/>
        <w:numPr>
          <w:ilvl w:val="0"/>
          <w:numId w:val="22"/>
        </w:numPr>
        <w:jc w:val="both"/>
        <w:rPr>
          <w:rFonts w:ascii="Calibri" w:hAnsi="Calibri" w:cs="Calibri"/>
          <w:sz w:val="22"/>
          <w:szCs w:val="22"/>
        </w:rPr>
      </w:pPr>
      <w:r w:rsidRPr="00D53479">
        <w:rPr>
          <w:rFonts w:ascii="Calibri" w:hAnsi="Calibri" w:cs="Calibri"/>
          <w:sz w:val="22"/>
          <w:szCs w:val="22"/>
        </w:rPr>
        <w:t>Society at large in Georgia</w:t>
      </w:r>
      <w:r w:rsidR="003119B1">
        <w:rPr>
          <w:rFonts w:ascii="Calibri" w:hAnsi="Calibri" w:cs="Calibri"/>
          <w:sz w:val="22"/>
          <w:szCs w:val="22"/>
        </w:rPr>
        <w:t>, including an appeal to come forward and contact relevant bodies/organizations to report when they witness a possible instance of TIP.</w:t>
      </w:r>
    </w:p>
    <w:p w14:paraId="5D72C94A" w14:textId="77777777" w:rsidR="00796063" w:rsidRPr="00D53479" w:rsidRDefault="00796063" w:rsidP="00796063">
      <w:pPr>
        <w:pStyle w:val="ListParagraph"/>
        <w:numPr>
          <w:ilvl w:val="0"/>
          <w:numId w:val="22"/>
        </w:numPr>
        <w:jc w:val="both"/>
        <w:rPr>
          <w:rFonts w:ascii="Calibri" w:hAnsi="Calibri" w:cs="Calibri"/>
          <w:sz w:val="22"/>
          <w:szCs w:val="22"/>
        </w:rPr>
      </w:pPr>
      <w:r>
        <w:rPr>
          <w:rFonts w:ascii="Calibri" w:hAnsi="Calibri" w:cs="Calibri"/>
          <w:sz w:val="22"/>
          <w:szCs w:val="22"/>
        </w:rPr>
        <w:t>Women, girls, men and boys from disadvantaged urban and rural areas in Georgia, who live in difficult socio-economic circumstances and who may find it hard to judge the veracity and authenticity of job offers, in particular when this concerns employment abroad.</w:t>
      </w:r>
    </w:p>
    <w:p w14:paraId="6C6D8629" w14:textId="0186B918" w:rsidR="00D53479" w:rsidRDefault="00D53479" w:rsidP="00D53479">
      <w:pPr>
        <w:pStyle w:val="ListParagraph"/>
        <w:numPr>
          <w:ilvl w:val="0"/>
          <w:numId w:val="22"/>
        </w:numPr>
        <w:jc w:val="both"/>
        <w:rPr>
          <w:rFonts w:ascii="Calibri" w:hAnsi="Calibri" w:cs="Calibri"/>
          <w:sz w:val="22"/>
          <w:szCs w:val="22"/>
        </w:rPr>
      </w:pPr>
      <w:r>
        <w:rPr>
          <w:rFonts w:ascii="Calibri" w:hAnsi="Calibri" w:cs="Calibri"/>
          <w:sz w:val="22"/>
          <w:szCs w:val="22"/>
        </w:rPr>
        <w:t>High-school pupils between the age of 16 and 18 and students</w:t>
      </w:r>
      <w:r w:rsidR="005A66AD">
        <w:rPr>
          <w:rFonts w:ascii="Calibri" w:hAnsi="Calibri" w:cs="Calibri"/>
          <w:sz w:val="22"/>
          <w:szCs w:val="22"/>
        </w:rPr>
        <w:t xml:space="preserve"> of tertiary educational institutions</w:t>
      </w:r>
      <w:r w:rsidR="00E520D9">
        <w:rPr>
          <w:rFonts w:ascii="Calibri" w:hAnsi="Calibri" w:cs="Calibri"/>
          <w:sz w:val="22"/>
          <w:szCs w:val="22"/>
        </w:rPr>
        <w:t>, who are at a critical junction in life when making decisions concerning their professional career</w:t>
      </w:r>
      <w:r w:rsidR="005A66AD">
        <w:rPr>
          <w:rFonts w:ascii="Calibri" w:hAnsi="Calibri" w:cs="Calibri"/>
          <w:sz w:val="22"/>
          <w:szCs w:val="22"/>
        </w:rPr>
        <w:t>.</w:t>
      </w:r>
    </w:p>
    <w:p w14:paraId="00A18FCF" w14:textId="77777777" w:rsidR="00796063" w:rsidRDefault="00796063" w:rsidP="00796063">
      <w:pPr>
        <w:pStyle w:val="ListParagraph"/>
        <w:numPr>
          <w:ilvl w:val="0"/>
          <w:numId w:val="22"/>
        </w:numPr>
        <w:jc w:val="both"/>
        <w:rPr>
          <w:rFonts w:ascii="Calibri" w:hAnsi="Calibri" w:cs="Calibri"/>
          <w:sz w:val="22"/>
          <w:szCs w:val="22"/>
        </w:rPr>
      </w:pPr>
      <w:r>
        <w:rPr>
          <w:rFonts w:ascii="Calibri" w:hAnsi="Calibri" w:cs="Calibri"/>
          <w:sz w:val="22"/>
          <w:szCs w:val="22"/>
        </w:rPr>
        <w:t>Tourists and other visitors who come to Georgia for leisure and business.</w:t>
      </w:r>
    </w:p>
    <w:p w14:paraId="195AD22A" w14:textId="318EB9BC" w:rsidR="00D53479" w:rsidRPr="00D53479" w:rsidRDefault="00D53479" w:rsidP="003C258B">
      <w:pPr>
        <w:pStyle w:val="ListParagraph"/>
        <w:numPr>
          <w:ilvl w:val="0"/>
          <w:numId w:val="22"/>
        </w:numPr>
        <w:spacing w:after="0"/>
        <w:jc w:val="both"/>
        <w:rPr>
          <w:rFonts w:ascii="Calibri" w:hAnsi="Calibri" w:cs="Calibri"/>
          <w:sz w:val="22"/>
          <w:szCs w:val="22"/>
        </w:rPr>
      </w:pPr>
      <w:r w:rsidRPr="00D53479">
        <w:rPr>
          <w:rFonts w:ascii="Calibri" w:hAnsi="Calibri" w:cs="Calibri"/>
          <w:sz w:val="22"/>
          <w:szCs w:val="22"/>
        </w:rPr>
        <w:t>Migrant workers who come from foreign countries to work in Georgia</w:t>
      </w:r>
      <w:r>
        <w:rPr>
          <w:rFonts w:ascii="Calibri" w:hAnsi="Calibri" w:cs="Calibri"/>
          <w:sz w:val="22"/>
          <w:szCs w:val="22"/>
        </w:rPr>
        <w:t xml:space="preserve">, especially those employed in Georgia’s informal economy and those working without official work contract and lacking </w:t>
      </w:r>
      <w:r w:rsidR="00E520D9">
        <w:rPr>
          <w:rFonts w:ascii="Calibri" w:hAnsi="Calibri" w:cs="Calibri"/>
          <w:sz w:val="22"/>
          <w:szCs w:val="22"/>
        </w:rPr>
        <w:t xml:space="preserve">information and </w:t>
      </w:r>
      <w:r>
        <w:rPr>
          <w:rFonts w:ascii="Calibri" w:hAnsi="Calibri" w:cs="Calibri"/>
          <w:sz w:val="22"/>
          <w:szCs w:val="22"/>
        </w:rPr>
        <w:t>access to adequate mechanisms to protect their rights.</w:t>
      </w:r>
    </w:p>
    <w:p w14:paraId="77CE01B0" w14:textId="77777777" w:rsidR="00D53479" w:rsidRDefault="00D53479" w:rsidP="003C258B">
      <w:pPr>
        <w:spacing w:after="0"/>
        <w:jc w:val="both"/>
        <w:rPr>
          <w:rFonts w:ascii="Calibri" w:hAnsi="Calibri" w:cs="Calibri"/>
          <w:sz w:val="22"/>
          <w:szCs w:val="22"/>
        </w:rPr>
      </w:pPr>
    </w:p>
    <w:p w14:paraId="69DF31A5" w14:textId="5B947FD7" w:rsidR="00D53479" w:rsidRPr="00D53479" w:rsidRDefault="00D53479" w:rsidP="00D53479">
      <w:pPr>
        <w:pStyle w:val="ListParagraph"/>
        <w:numPr>
          <w:ilvl w:val="0"/>
          <w:numId w:val="12"/>
        </w:numPr>
        <w:ind w:left="360"/>
        <w:jc w:val="both"/>
        <w:rPr>
          <w:rFonts w:ascii="Calibri" w:hAnsi="Calibri" w:cs="Calibri"/>
          <w:b/>
          <w:bCs/>
        </w:rPr>
      </w:pPr>
      <w:r w:rsidRPr="00D53479">
        <w:rPr>
          <w:rFonts w:ascii="Calibri" w:hAnsi="Calibri" w:cs="Calibri"/>
          <w:b/>
          <w:bCs/>
        </w:rPr>
        <w:t>Purpose of the information campaign</w:t>
      </w:r>
    </w:p>
    <w:p w14:paraId="39770BD1" w14:textId="4EC7FD7E" w:rsidR="002C20E8" w:rsidRDefault="002C20E8" w:rsidP="002C20E8">
      <w:pPr>
        <w:jc w:val="both"/>
        <w:rPr>
          <w:rFonts w:ascii="Calibri" w:hAnsi="Calibri" w:cs="Calibri"/>
          <w:sz w:val="22"/>
          <w:szCs w:val="22"/>
        </w:rPr>
      </w:pPr>
      <w:r w:rsidRPr="00FC0299">
        <w:rPr>
          <w:rFonts w:ascii="Calibri" w:hAnsi="Calibri" w:cs="Calibri"/>
          <w:sz w:val="22"/>
          <w:szCs w:val="22"/>
        </w:rPr>
        <w:t xml:space="preserve">Thanks to the </w:t>
      </w:r>
      <w:r w:rsidR="005A66AD" w:rsidRPr="005A66AD">
        <w:rPr>
          <w:rFonts w:ascii="Calibri" w:hAnsi="Calibri" w:cs="Calibri"/>
          <w:b/>
          <w:bCs/>
          <w:sz w:val="22"/>
          <w:szCs w:val="22"/>
        </w:rPr>
        <w:t>TIP</w:t>
      </w:r>
      <w:r w:rsidR="005A66AD">
        <w:rPr>
          <w:rFonts w:ascii="Calibri" w:hAnsi="Calibri" w:cs="Calibri"/>
          <w:sz w:val="22"/>
          <w:szCs w:val="22"/>
        </w:rPr>
        <w:t xml:space="preserve"> </w:t>
      </w:r>
      <w:r w:rsidRPr="00FC0299">
        <w:rPr>
          <w:rFonts w:ascii="Calibri" w:hAnsi="Calibri" w:cs="Calibri"/>
          <w:b/>
          <w:bCs/>
          <w:sz w:val="22"/>
          <w:szCs w:val="22"/>
        </w:rPr>
        <w:t>multi-media campaign</w:t>
      </w:r>
      <w:r w:rsidRPr="00FC0299">
        <w:rPr>
          <w:rFonts w:ascii="Calibri" w:hAnsi="Calibri" w:cs="Calibri"/>
          <w:sz w:val="22"/>
          <w:szCs w:val="22"/>
        </w:rPr>
        <w:t>, society at large and specific target groups have</w:t>
      </w:r>
      <w:r>
        <w:rPr>
          <w:rFonts w:ascii="Calibri" w:hAnsi="Calibri" w:cs="Calibri"/>
          <w:sz w:val="22"/>
          <w:szCs w:val="22"/>
        </w:rPr>
        <w:t>:</w:t>
      </w:r>
    </w:p>
    <w:p w14:paraId="44F5301C" w14:textId="7766CF8B" w:rsidR="00D53479" w:rsidRDefault="00D53479" w:rsidP="002C20E8">
      <w:pPr>
        <w:pStyle w:val="ListParagraph"/>
        <w:numPr>
          <w:ilvl w:val="0"/>
          <w:numId w:val="14"/>
        </w:numPr>
        <w:jc w:val="both"/>
        <w:rPr>
          <w:rFonts w:ascii="Calibri" w:eastAsia="Calibri" w:hAnsi="Calibri" w:cs="Calibri"/>
          <w:sz w:val="22"/>
          <w:szCs w:val="22"/>
        </w:rPr>
      </w:pPr>
      <w:r>
        <w:rPr>
          <w:rFonts w:ascii="Calibri" w:eastAsia="Calibri" w:hAnsi="Calibri" w:cs="Calibri"/>
          <w:sz w:val="22"/>
          <w:szCs w:val="22"/>
        </w:rPr>
        <w:t>Increas</w:t>
      </w:r>
      <w:r w:rsidR="002C20E8" w:rsidRPr="002C20E8">
        <w:rPr>
          <w:rFonts w:ascii="Calibri" w:eastAsia="Calibri" w:hAnsi="Calibri" w:cs="Calibri"/>
          <w:sz w:val="22"/>
          <w:szCs w:val="22"/>
        </w:rPr>
        <w:t>e</w:t>
      </w:r>
      <w:r w:rsidR="00851B07">
        <w:rPr>
          <w:rFonts w:ascii="Calibri" w:eastAsia="Calibri" w:hAnsi="Calibri" w:cs="Calibri"/>
          <w:sz w:val="22"/>
          <w:szCs w:val="22"/>
        </w:rPr>
        <w:t>d</w:t>
      </w:r>
      <w:r>
        <w:rPr>
          <w:rFonts w:ascii="Calibri" w:eastAsia="Calibri" w:hAnsi="Calibri" w:cs="Calibri"/>
          <w:sz w:val="22"/>
          <w:szCs w:val="22"/>
        </w:rPr>
        <w:t xml:space="preserve"> their</w:t>
      </w:r>
      <w:r w:rsidR="00F929D0" w:rsidRPr="002C20E8">
        <w:rPr>
          <w:rFonts w:ascii="Calibri" w:eastAsia="Calibri" w:hAnsi="Calibri" w:cs="Calibri"/>
          <w:sz w:val="22"/>
          <w:szCs w:val="22"/>
        </w:rPr>
        <w:t xml:space="preserve"> awareness about the criminal behaviour of those persons, who are </w:t>
      </w:r>
      <w:r>
        <w:rPr>
          <w:rFonts w:ascii="Calibri" w:eastAsia="Calibri" w:hAnsi="Calibri" w:cs="Calibri"/>
          <w:sz w:val="22"/>
          <w:szCs w:val="22"/>
        </w:rPr>
        <w:t>responsible for the exploitation of women, girls, men and boys in various manifestations of TIP.</w:t>
      </w:r>
    </w:p>
    <w:p w14:paraId="2BA69B23" w14:textId="536D4CF2" w:rsidR="009C1222" w:rsidRDefault="009C1222" w:rsidP="002C20E8">
      <w:pPr>
        <w:pStyle w:val="ListParagraph"/>
        <w:numPr>
          <w:ilvl w:val="0"/>
          <w:numId w:val="14"/>
        </w:numPr>
        <w:jc w:val="both"/>
        <w:rPr>
          <w:rFonts w:ascii="Calibri" w:eastAsia="Calibri" w:hAnsi="Calibri" w:cs="Calibri"/>
          <w:sz w:val="22"/>
          <w:szCs w:val="22"/>
        </w:rPr>
      </w:pPr>
      <w:r>
        <w:rPr>
          <w:rFonts w:ascii="Calibri" w:eastAsia="Calibri" w:hAnsi="Calibri" w:cs="Calibri"/>
          <w:sz w:val="22"/>
          <w:szCs w:val="22"/>
        </w:rPr>
        <w:t xml:space="preserve">Appreciated the particular aspects of trafficking in children and why giving financial aid to children does not help them, but rather sustains their exploitation in forced begging. </w:t>
      </w:r>
    </w:p>
    <w:p w14:paraId="24D0013A" w14:textId="32067834" w:rsidR="00D53479" w:rsidRDefault="005A66AD" w:rsidP="003C258B">
      <w:pPr>
        <w:pStyle w:val="ListParagraph"/>
        <w:numPr>
          <w:ilvl w:val="0"/>
          <w:numId w:val="14"/>
        </w:numPr>
        <w:spacing w:after="0"/>
        <w:jc w:val="both"/>
        <w:rPr>
          <w:rFonts w:ascii="Calibri" w:eastAsia="Calibri" w:hAnsi="Calibri" w:cs="Calibri"/>
          <w:sz w:val="22"/>
          <w:szCs w:val="22"/>
        </w:rPr>
      </w:pPr>
      <w:r>
        <w:rPr>
          <w:rFonts w:ascii="Calibri" w:eastAsia="Calibri" w:hAnsi="Calibri" w:cs="Calibri"/>
          <w:sz w:val="22"/>
          <w:szCs w:val="22"/>
        </w:rPr>
        <w:t>Been empowered to critically assess job offers and avoid possible exploitation.</w:t>
      </w:r>
    </w:p>
    <w:p w14:paraId="7F82BD8F" w14:textId="394FF5D5" w:rsidR="00150CC0" w:rsidRDefault="00150CC0" w:rsidP="003C258B">
      <w:pPr>
        <w:pStyle w:val="ListParagraph"/>
        <w:numPr>
          <w:ilvl w:val="0"/>
          <w:numId w:val="14"/>
        </w:numPr>
        <w:spacing w:after="0"/>
        <w:jc w:val="both"/>
        <w:rPr>
          <w:rFonts w:ascii="Calibri" w:eastAsia="Calibri" w:hAnsi="Calibri" w:cs="Calibri"/>
          <w:sz w:val="22"/>
          <w:szCs w:val="22"/>
        </w:rPr>
      </w:pPr>
      <w:r>
        <w:rPr>
          <w:rFonts w:ascii="Calibri" w:eastAsia="Calibri" w:hAnsi="Calibri" w:cs="Calibri"/>
          <w:sz w:val="22"/>
          <w:szCs w:val="22"/>
        </w:rPr>
        <w:t>Received the clear message to act when witnessing a possible TIP case by reporting to the hotlines indicated on the campaign material.</w:t>
      </w:r>
    </w:p>
    <w:p w14:paraId="791DBAB2" w14:textId="77777777" w:rsidR="002C20E8" w:rsidRPr="003D1FDA" w:rsidRDefault="002C20E8" w:rsidP="002C20E8">
      <w:pPr>
        <w:spacing w:after="0"/>
        <w:jc w:val="both"/>
        <w:rPr>
          <w:rFonts w:ascii="Calibri" w:eastAsia="Calibri" w:hAnsi="Calibri" w:cs="Calibri"/>
          <w:sz w:val="22"/>
          <w:szCs w:val="22"/>
        </w:rPr>
      </w:pPr>
    </w:p>
    <w:p w14:paraId="2F527424" w14:textId="3C6138DB" w:rsidR="00EF56BB" w:rsidRPr="002C20E8" w:rsidRDefault="00EF56BB" w:rsidP="002C20E8">
      <w:pPr>
        <w:pStyle w:val="ListParagraph"/>
        <w:numPr>
          <w:ilvl w:val="0"/>
          <w:numId w:val="12"/>
        </w:numPr>
        <w:ind w:left="360"/>
        <w:rPr>
          <w:rFonts w:ascii="Calibri" w:hAnsi="Calibri" w:cs="Calibri"/>
          <w:b/>
          <w:bCs/>
        </w:rPr>
      </w:pPr>
      <w:r w:rsidRPr="002C20E8">
        <w:rPr>
          <w:rFonts w:ascii="Calibri" w:hAnsi="Calibri" w:cs="Calibri"/>
          <w:b/>
          <w:bCs/>
        </w:rPr>
        <w:t>Indicators</w:t>
      </w:r>
      <w:r w:rsidR="00174794" w:rsidRPr="002C20E8">
        <w:rPr>
          <w:rFonts w:ascii="Calibri" w:hAnsi="Calibri" w:cs="Calibri"/>
          <w:b/>
          <w:bCs/>
        </w:rPr>
        <w:t xml:space="preserve"> to measure successful implementation of the information campaigns</w:t>
      </w:r>
    </w:p>
    <w:p w14:paraId="2DC434E7" w14:textId="77777777" w:rsidR="003D1FDA" w:rsidRPr="00F929D0" w:rsidRDefault="003D1FDA" w:rsidP="003D1FDA">
      <w:pPr>
        <w:pStyle w:val="ListParagraph"/>
        <w:numPr>
          <w:ilvl w:val="0"/>
          <w:numId w:val="3"/>
        </w:numPr>
        <w:rPr>
          <w:rFonts w:ascii="Calibri" w:hAnsi="Calibri" w:cs="Calibri"/>
          <w:sz w:val="22"/>
          <w:szCs w:val="22"/>
        </w:rPr>
      </w:pPr>
      <w:r w:rsidRPr="00F929D0">
        <w:rPr>
          <w:rFonts w:ascii="Calibri" w:eastAsia="Times New Roman" w:hAnsi="Calibri" w:cs="Calibri"/>
          <w:sz w:val="22"/>
          <w:szCs w:val="22"/>
        </w:rPr>
        <w:lastRenderedPageBreak/>
        <w:t>Numbers of locations at which campaign material is displayed/disseminated.</w:t>
      </w:r>
    </w:p>
    <w:p w14:paraId="6B26954F" w14:textId="7C036062" w:rsidR="00B9368D" w:rsidRPr="00F929D0" w:rsidRDefault="00B9368D" w:rsidP="00B9368D">
      <w:pPr>
        <w:pStyle w:val="ListParagraph"/>
        <w:numPr>
          <w:ilvl w:val="0"/>
          <w:numId w:val="3"/>
        </w:numPr>
        <w:rPr>
          <w:rFonts w:ascii="Calibri" w:hAnsi="Calibri" w:cs="Calibri"/>
          <w:sz w:val="22"/>
          <w:szCs w:val="22"/>
        </w:rPr>
      </w:pPr>
      <w:r w:rsidRPr="00F929D0">
        <w:rPr>
          <w:rFonts w:ascii="Calibri" w:hAnsi="Calibri" w:cs="Calibri"/>
          <w:sz w:val="22"/>
          <w:szCs w:val="22"/>
        </w:rPr>
        <w:t>Number of outreach and awareness raising events organi</w:t>
      </w:r>
      <w:r w:rsidR="00141A92">
        <w:rPr>
          <w:rFonts w:ascii="Calibri" w:hAnsi="Calibri" w:cs="Calibri"/>
          <w:sz w:val="22"/>
          <w:szCs w:val="22"/>
        </w:rPr>
        <w:t>z</w:t>
      </w:r>
      <w:r w:rsidRPr="00F929D0">
        <w:rPr>
          <w:rFonts w:ascii="Calibri" w:hAnsi="Calibri" w:cs="Calibri"/>
          <w:sz w:val="22"/>
          <w:szCs w:val="22"/>
        </w:rPr>
        <w:t>ed or supported.</w:t>
      </w:r>
    </w:p>
    <w:p w14:paraId="343EE010" w14:textId="6AF08B98" w:rsidR="00B9368D" w:rsidRPr="00F929D0" w:rsidRDefault="00B9368D" w:rsidP="00EF56BB">
      <w:pPr>
        <w:pStyle w:val="ListParagraph"/>
        <w:numPr>
          <w:ilvl w:val="0"/>
          <w:numId w:val="3"/>
        </w:numPr>
        <w:rPr>
          <w:rFonts w:ascii="Calibri" w:eastAsia="Times New Roman" w:hAnsi="Calibri" w:cs="Calibri"/>
          <w:sz w:val="22"/>
          <w:szCs w:val="22"/>
        </w:rPr>
      </w:pPr>
      <w:r w:rsidRPr="00F929D0">
        <w:rPr>
          <w:rFonts w:ascii="Calibri" w:hAnsi="Calibri" w:cs="Calibri"/>
          <w:sz w:val="22"/>
          <w:szCs w:val="22"/>
        </w:rPr>
        <w:t>Number of participants in awareness raising and outreach events/initiative</w:t>
      </w:r>
      <w:r w:rsidR="003D1FDA">
        <w:rPr>
          <w:rFonts w:ascii="Calibri" w:hAnsi="Calibri" w:cs="Calibri"/>
          <w:sz w:val="22"/>
          <w:szCs w:val="22"/>
        </w:rPr>
        <w:t>s</w:t>
      </w:r>
      <w:r w:rsidRPr="00F929D0">
        <w:rPr>
          <w:rFonts w:ascii="Calibri" w:hAnsi="Calibri" w:cs="Calibri"/>
          <w:sz w:val="22"/>
          <w:szCs w:val="22"/>
        </w:rPr>
        <w:t>.</w:t>
      </w:r>
    </w:p>
    <w:p w14:paraId="342C7C43" w14:textId="64693E9E" w:rsidR="00851B07" w:rsidRDefault="00851B07" w:rsidP="002C20E8">
      <w:pPr>
        <w:pStyle w:val="ListParagraph"/>
        <w:numPr>
          <w:ilvl w:val="0"/>
          <w:numId w:val="3"/>
        </w:numPr>
        <w:spacing w:after="0"/>
        <w:rPr>
          <w:rFonts w:ascii="Calibri" w:eastAsia="Times New Roman" w:hAnsi="Calibri" w:cs="Calibri"/>
          <w:sz w:val="22"/>
          <w:szCs w:val="22"/>
        </w:rPr>
      </w:pPr>
      <w:r>
        <w:rPr>
          <w:rFonts w:ascii="Calibri" w:eastAsia="Times New Roman" w:hAnsi="Calibri" w:cs="Calibri"/>
          <w:sz w:val="22"/>
          <w:szCs w:val="22"/>
        </w:rPr>
        <w:t>Number of views/likes/shares of relevant campaign material on social media.</w:t>
      </w:r>
    </w:p>
    <w:p w14:paraId="43A7F421" w14:textId="74D737A0" w:rsidR="00FA235C" w:rsidRDefault="00FA235C" w:rsidP="002C20E8">
      <w:pPr>
        <w:pStyle w:val="ListParagraph"/>
        <w:numPr>
          <w:ilvl w:val="0"/>
          <w:numId w:val="3"/>
        </w:numPr>
        <w:spacing w:after="0"/>
        <w:rPr>
          <w:rFonts w:ascii="Calibri" w:eastAsia="Times New Roman" w:hAnsi="Calibri" w:cs="Calibri"/>
          <w:sz w:val="22"/>
          <w:szCs w:val="22"/>
        </w:rPr>
      </w:pPr>
      <w:r>
        <w:rPr>
          <w:rFonts w:ascii="Calibri" w:eastAsia="Times New Roman" w:hAnsi="Calibri" w:cs="Calibri"/>
          <w:sz w:val="22"/>
          <w:szCs w:val="22"/>
        </w:rPr>
        <w:t>Number of people passing through major transportation hubs where campaign material has been displayed</w:t>
      </w:r>
      <w:r w:rsidR="00150CC0">
        <w:rPr>
          <w:rStyle w:val="FootnoteReference"/>
          <w:rFonts w:ascii="Calibri" w:eastAsia="Times New Roman" w:hAnsi="Calibri" w:cs="Calibri"/>
          <w:sz w:val="22"/>
          <w:szCs w:val="22"/>
        </w:rPr>
        <w:footnoteReference w:id="1"/>
      </w:r>
      <w:r>
        <w:rPr>
          <w:rFonts w:ascii="Calibri" w:eastAsia="Times New Roman" w:hAnsi="Calibri" w:cs="Calibri"/>
          <w:sz w:val="22"/>
          <w:szCs w:val="22"/>
        </w:rPr>
        <w:t>.</w:t>
      </w:r>
    </w:p>
    <w:p w14:paraId="17A30D7D" w14:textId="641ADEFF" w:rsidR="00796063" w:rsidRDefault="00796063" w:rsidP="002C20E8">
      <w:pPr>
        <w:pStyle w:val="ListParagraph"/>
        <w:numPr>
          <w:ilvl w:val="0"/>
          <w:numId w:val="3"/>
        </w:numPr>
        <w:spacing w:after="0"/>
        <w:rPr>
          <w:rFonts w:ascii="Calibri" w:eastAsia="Times New Roman" w:hAnsi="Calibri" w:cs="Calibri"/>
          <w:sz w:val="22"/>
          <w:szCs w:val="22"/>
        </w:rPr>
      </w:pPr>
      <w:r>
        <w:rPr>
          <w:rFonts w:ascii="Calibri" w:eastAsia="Times New Roman" w:hAnsi="Calibri" w:cs="Calibri"/>
          <w:sz w:val="22"/>
          <w:szCs w:val="22"/>
        </w:rPr>
        <w:t>Number of TIP-related calls entered at the hotline services that are indicated on the campaign material.</w:t>
      </w:r>
    </w:p>
    <w:p w14:paraId="0E10D43F" w14:textId="6B0236C6" w:rsidR="003C258B" w:rsidRPr="00141A92" w:rsidRDefault="003C258B" w:rsidP="002C20E8">
      <w:pPr>
        <w:pStyle w:val="ListParagraph"/>
        <w:numPr>
          <w:ilvl w:val="0"/>
          <w:numId w:val="3"/>
        </w:numPr>
        <w:spacing w:after="0"/>
        <w:rPr>
          <w:rFonts w:ascii="Calibri" w:eastAsia="Times New Roman" w:hAnsi="Calibri" w:cs="Calibri"/>
          <w:sz w:val="22"/>
          <w:szCs w:val="22"/>
        </w:rPr>
      </w:pPr>
      <w:r>
        <w:rPr>
          <w:rFonts w:ascii="Calibri" w:eastAsia="Times New Roman" w:hAnsi="Calibri" w:cs="Calibri"/>
          <w:sz w:val="22"/>
          <w:szCs w:val="22"/>
        </w:rPr>
        <w:t>Report produced on the assessment of the impact of this information campaign</w:t>
      </w:r>
      <w:r>
        <w:rPr>
          <w:rStyle w:val="FootnoteReference"/>
          <w:rFonts w:ascii="Calibri" w:eastAsia="Times New Roman" w:hAnsi="Calibri" w:cs="Calibri"/>
          <w:sz w:val="22"/>
          <w:szCs w:val="22"/>
        </w:rPr>
        <w:footnoteReference w:id="2"/>
      </w:r>
      <w:r>
        <w:rPr>
          <w:rFonts w:ascii="Calibri" w:eastAsia="Times New Roman" w:hAnsi="Calibri" w:cs="Calibri"/>
          <w:sz w:val="22"/>
          <w:szCs w:val="22"/>
        </w:rPr>
        <w:t>.</w:t>
      </w:r>
    </w:p>
    <w:p w14:paraId="0532830F" w14:textId="77777777" w:rsidR="00AF25B9" w:rsidRDefault="00AF25B9" w:rsidP="002C20E8">
      <w:pPr>
        <w:spacing w:after="0"/>
        <w:rPr>
          <w:rFonts w:ascii="Calibri" w:hAnsi="Calibri" w:cs="Calibri"/>
        </w:rPr>
      </w:pPr>
    </w:p>
    <w:p w14:paraId="36EE02FA" w14:textId="2C8A5B03" w:rsidR="00CE0E69" w:rsidRPr="00796063" w:rsidRDefault="005C59B4" w:rsidP="00CE0E69">
      <w:pPr>
        <w:pStyle w:val="ListParagraph"/>
        <w:numPr>
          <w:ilvl w:val="0"/>
          <w:numId w:val="12"/>
        </w:numPr>
        <w:ind w:left="360"/>
        <w:jc w:val="both"/>
        <w:rPr>
          <w:rFonts w:ascii="Calibri" w:hAnsi="Calibri" w:cs="Calibri"/>
          <w:b/>
          <w:bCs/>
          <w:color w:val="000000" w:themeColor="text1"/>
        </w:rPr>
      </w:pPr>
      <w:r w:rsidRPr="00796063">
        <w:rPr>
          <w:rFonts w:ascii="Calibri" w:hAnsi="Calibri" w:cs="Calibri"/>
          <w:b/>
          <w:bCs/>
          <w:color w:val="000000" w:themeColor="text1"/>
        </w:rPr>
        <w:t xml:space="preserve">Required Deliverables and </w:t>
      </w:r>
      <w:r w:rsidR="00A62A8D" w:rsidRPr="00796063">
        <w:rPr>
          <w:rFonts w:ascii="Calibri" w:hAnsi="Calibri" w:cs="Calibri"/>
          <w:b/>
          <w:bCs/>
          <w:color w:val="000000" w:themeColor="text1"/>
        </w:rPr>
        <w:t xml:space="preserve">Implementation </w:t>
      </w:r>
      <w:r w:rsidRPr="00796063">
        <w:rPr>
          <w:rFonts w:ascii="Calibri" w:hAnsi="Calibri" w:cs="Calibri"/>
          <w:b/>
          <w:bCs/>
          <w:color w:val="000000" w:themeColor="text1"/>
        </w:rPr>
        <w:t>M</w:t>
      </w:r>
      <w:r w:rsidR="00EF56BB" w:rsidRPr="00796063">
        <w:rPr>
          <w:rFonts w:ascii="Calibri" w:hAnsi="Calibri" w:cs="Calibri"/>
          <w:b/>
          <w:bCs/>
          <w:color w:val="000000" w:themeColor="text1"/>
        </w:rPr>
        <w:t>odalities</w:t>
      </w:r>
      <w:r w:rsidR="00CE0E69" w:rsidRPr="00796063">
        <w:rPr>
          <w:rFonts w:ascii="Calibri" w:hAnsi="Calibri" w:cs="Calibri"/>
          <w:b/>
          <w:bCs/>
          <w:color w:val="000000" w:themeColor="text1"/>
        </w:rPr>
        <w:t xml:space="preserve"> - tangible and measurable outputs </w:t>
      </w:r>
    </w:p>
    <w:p w14:paraId="63F4F30E" w14:textId="62E1E00B" w:rsidR="00CE0E69" w:rsidRPr="00CE0E69" w:rsidRDefault="00CE0E69" w:rsidP="00CE0E69">
      <w:pPr>
        <w:tabs>
          <w:tab w:val="left" w:pos="360"/>
        </w:tabs>
        <w:jc w:val="both"/>
        <w:rPr>
          <w:rFonts w:ascii="Calibri" w:hAnsi="Calibri" w:cs="Calibri"/>
          <w:iCs/>
          <w:sz w:val="22"/>
          <w:szCs w:val="22"/>
        </w:rPr>
      </w:pPr>
      <w:r w:rsidRPr="00CE0E69">
        <w:rPr>
          <w:rFonts w:ascii="Calibri" w:hAnsi="Calibri" w:cs="Calibri"/>
          <w:iCs/>
          <w:sz w:val="22"/>
          <w:szCs w:val="22"/>
        </w:rPr>
        <w:t xml:space="preserve">The </w:t>
      </w:r>
      <w:r>
        <w:rPr>
          <w:rFonts w:ascii="Calibri" w:hAnsi="Calibri" w:cs="Calibri"/>
          <w:iCs/>
          <w:sz w:val="22"/>
          <w:szCs w:val="22"/>
        </w:rPr>
        <w:t xml:space="preserve">selected </w:t>
      </w:r>
      <w:r w:rsidRPr="00CE0E69">
        <w:rPr>
          <w:rFonts w:ascii="Calibri" w:hAnsi="Calibri" w:cs="Calibri"/>
          <w:iCs/>
          <w:sz w:val="22"/>
          <w:szCs w:val="22"/>
        </w:rPr>
        <w:t xml:space="preserve">service provider will </w:t>
      </w:r>
      <w:r w:rsidR="00796063">
        <w:rPr>
          <w:rFonts w:ascii="Calibri" w:hAnsi="Calibri" w:cs="Calibri"/>
          <w:iCs/>
          <w:sz w:val="22"/>
          <w:szCs w:val="22"/>
        </w:rPr>
        <w:t>supply</w:t>
      </w:r>
      <w:r w:rsidRPr="00CE0E69">
        <w:rPr>
          <w:rFonts w:ascii="Calibri" w:hAnsi="Calibri" w:cs="Calibri"/>
          <w:iCs/>
          <w:sz w:val="22"/>
          <w:szCs w:val="22"/>
        </w:rPr>
        <w:t xml:space="preserve"> IOM</w:t>
      </w:r>
      <w:r w:rsidR="00796063">
        <w:rPr>
          <w:rFonts w:ascii="Calibri" w:hAnsi="Calibri" w:cs="Calibri"/>
          <w:iCs/>
          <w:sz w:val="22"/>
          <w:szCs w:val="22"/>
        </w:rPr>
        <w:t xml:space="preserve"> with</w:t>
      </w:r>
      <w:r w:rsidRPr="00CE0E69">
        <w:rPr>
          <w:rFonts w:ascii="Calibri" w:hAnsi="Calibri" w:cs="Calibri"/>
          <w:iCs/>
          <w:sz w:val="22"/>
          <w:szCs w:val="22"/>
        </w:rPr>
        <w:t xml:space="preserve"> the following products and services</w:t>
      </w:r>
      <w:r w:rsidR="00FC183F">
        <w:rPr>
          <w:rFonts w:ascii="Calibri" w:hAnsi="Calibri" w:cs="Calibri"/>
          <w:iCs/>
          <w:sz w:val="22"/>
          <w:szCs w:val="22"/>
        </w:rPr>
        <w:t xml:space="preserve">. The </w:t>
      </w:r>
      <w:r w:rsidR="00FC183F" w:rsidRPr="00CE0E69">
        <w:rPr>
          <w:rFonts w:ascii="Calibri" w:hAnsi="Calibri" w:cs="Calibri"/>
          <w:sz w:val="22"/>
          <w:szCs w:val="22"/>
        </w:rPr>
        <w:t xml:space="preserve">designs of all </w:t>
      </w:r>
      <w:r w:rsidR="00FC183F">
        <w:rPr>
          <w:rFonts w:ascii="Calibri" w:hAnsi="Calibri" w:cs="Calibri"/>
          <w:sz w:val="22"/>
          <w:szCs w:val="22"/>
        </w:rPr>
        <w:t>below-mentioned products</w:t>
      </w:r>
      <w:r w:rsidR="00FC183F" w:rsidRPr="00CE0E69">
        <w:rPr>
          <w:rFonts w:ascii="Calibri" w:hAnsi="Calibri" w:cs="Calibri"/>
          <w:sz w:val="22"/>
          <w:szCs w:val="22"/>
        </w:rPr>
        <w:t xml:space="preserve"> should be consistent and carry relevant logos in coordination with IOM</w:t>
      </w:r>
      <w:r w:rsidRPr="00CE0E69">
        <w:rPr>
          <w:rFonts w:ascii="Calibri" w:hAnsi="Calibri" w:cs="Calibri"/>
          <w:sz w:val="22"/>
          <w:szCs w:val="22"/>
        </w:rPr>
        <w:t>:</w:t>
      </w:r>
    </w:p>
    <w:p w14:paraId="4A8B6502" w14:textId="48C9B05B" w:rsidR="00CE0E69" w:rsidRDefault="00CE0E69" w:rsidP="00B11001">
      <w:pPr>
        <w:pStyle w:val="ListParagraph"/>
        <w:numPr>
          <w:ilvl w:val="0"/>
          <w:numId w:val="29"/>
        </w:numPr>
        <w:spacing w:after="0" w:line="240" w:lineRule="auto"/>
        <w:ind w:left="360"/>
        <w:contextualSpacing w:val="0"/>
        <w:jc w:val="both"/>
        <w:rPr>
          <w:rFonts w:ascii="Calibri" w:hAnsi="Calibri" w:cs="Calibri"/>
          <w:sz w:val="22"/>
          <w:szCs w:val="22"/>
        </w:rPr>
      </w:pPr>
      <w:r w:rsidRPr="00CE0E69">
        <w:rPr>
          <w:rFonts w:ascii="Calibri" w:hAnsi="Calibri" w:cs="Calibri"/>
          <w:b/>
          <w:bCs/>
          <w:sz w:val="22"/>
          <w:szCs w:val="22"/>
        </w:rPr>
        <w:t xml:space="preserve">Design of </w:t>
      </w:r>
      <w:r w:rsidR="00223C17">
        <w:rPr>
          <w:rFonts w:ascii="Calibri" w:hAnsi="Calibri" w:cs="Calibri"/>
          <w:b/>
          <w:bCs/>
          <w:sz w:val="22"/>
          <w:szCs w:val="22"/>
        </w:rPr>
        <w:t>two</w:t>
      </w:r>
      <w:r w:rsidR="00796063">
        <w:rPr>
          <w:rFonts w:ascii="Calibri" w:hAnsi="Calibri" w:cs="Calibri"/>
          <w:b/>
          <w:bCs/>
          <w:sz w:val="22"/>
          <w:szCs w:val="22"/>
        </w:rPr>
        <w:t xml:space="preserve"> </w:t>
      </w:r>
      <w:r w:rsidR="00223C17" w:rsidRPr="00223C17">
        <w:rPr>
          <w:rFonts w:ascii="Calibri" w:hAnsi="Calibri" w:cs="Calibri"/>
          <w:b/>
          <w:bCs/>
          <w:sz w:val="22"/>
          <w:szCs w:val="22"/>
        </w:rPr>
        <w:t>posters/</w:t>
      </w:r>
      <w:r w:rsidR="001A4B19">
        <w:rPr>
          <w:rFonts w:ascii="Calibri" w:hAnsi="Calibri" w:cs="Calibri"/>
          <w:b/>
          <w:bCs/>
          <w:sz w:val="22"/>
          <w:szCs w:val="22"/>
        </w:rPr>
        <w:t>banner</w:t>
      </w:r>
      <w:r w:rsidR="00223C17">
        <w:rPr>
          <w:rFonts w:ascii="Calibri" w:hAnsi="Calibri" w:cs="Calibri"/>
          <w:b/>
          <w:bCs/>
          <w:sz w:val="22"/>
          <w:szCs w:val="22"/>
        </w:rPr>
        <w:t>s</w:t>
      </w:r>
      <w:r w:rsidRPr="00CE0E69">
        <w:rPr>
          <w:rFonts w:ascii="Calibri" w:hAnsi="Calibri" w:cs="Calibri"/>
          <w:b/>
          <w:bCs/>
          <w:sz w:val="22"/>
          <w:szCs w:val="22"/>
        </w:rPr>
        <w:t xml:space="preserve"> </w:t>
      </w:r>
      <w:r w:rsidRPr="00B11001">
        <w:rPr>
          <w:rFonts w:ascii="Calibri" w:hAnsi="Calibri" w:cs="Calibri"/>
          <w:sz w:val="22"/>
          <w:szCs w:val="22"/>
        </w:rPr>
        <w:t>fit for placement in high-quality display holders</w:t>
      </w:r>
      <w:r w:rsidR="00796063" w:rsidRPr="00B11001">
        <w:rPr>
          <w:rFonts w:ascii="Calibri" w:hAnsi="Calibri" w:cs="Calibri"/>
          <w:sz w:val="22"/>
          <w:szCs w:val="22"/>
        </w:rPr>
        <w:t xml:space="preserve"> as commonly used at </w:t>
      </w:r>
      <w:r w:rsidR="008C00F2" w:rsidRPr="00B11001">
        <w:rPr>
          <w:rFonts w:ascii="Calibri" w:hAnsi="Calibri" w:cs="Calibri"/>
          <w:sz w:val="22"/>
          <w:szCs w:val="22"/>
        </w:rPr>
        <w:t>transportation</w:t>
      </w:r>
      <w:r w:rsidR="001B3FD5" w:rsidRPr="00B11001">
        <w:rPr>
          <w:rFonts w:ascii="Calibri" w:hAnsi="Calibri" w:cs="Calibri"/>
          <w:sz w:val="22"/>
          <w:szCs w:val="22"/>
        </w:rPr>
        <w:t xml:space="preserve"> and public congregation</w:t>
      </w:r>
      <w:r w:rsidR="008C00F2" w:rsidRPr="00B11001">
        <w:rPr>
          <w:rFonts w:ascii="Calibri" w:hAnsi="Calibri" w:cs="Calibri"/>
          <w:sz w:val="22"/>
          <w:szCs w:val="22"/>
        </w:rPr>
        <w:t xml:space="preserve"> hubs in Georgia</w:t>
      </w:r>
      <w:r w:rsidRPr="00CE0E69">
        <w:rPr>
          <w:rFonts w:ascii="Calibri" w:hAnsi="Calibri" w:cs="Calibri"/>
          <w:sz w:val="22"/>
          <w:szCs w:val="22"/>
        </w:rPr>
        <w:t xml:space="preserve">. The </w:t>
      </w:r>
      <w:r w:rsidR="00223C17">
        <w:rPr>
          <w:rFonts w:ascii="Calibri" w:hAnsi="Calibri" w:cs="Calibri"/>
          <w:sz w:val="22"/>
          <w:szCs w:val="22"/>
        </w:rPr>
        <w:t>bann</w:t>
      </w:r>
      <w:r w:rsidRPr="00CE0E69">
        <w:rPr>
          <w:rFonts w:ascii="Calibri" w:hAnsi="Calibri" w:cs="Calibri"/>
          <w:sz w:val="22"/>
          <w:szCs w:val="22"/>
        </w:rPr>
        <w:t xml:space="preserve">er will contain key messages in multiple languages </w:t>
      </w:r>
      <w:r w:rsidR="009C1222">
        <w:rPr>
          <w:rFonts w:ascii="Calibri" w:hAnsi="Calibri" w:cs="Calibri"/>
          <w:sz w:val="22"/>
          <w:szCs w:val="22"/>
        </w:rPr>
        <w:t>and relevant</w:t>
      </w:r>
      <w:r w:rsidRPr="00CE0E69">
        <w:rPr>
          <w:rFonts w:ascii="Calibri" w:hAnsi="Calibri" w:cs="Calibri"/>
          <w:sz w:val="22"/>
          <w:szCs w:val="22"/>
        </w:rPr>
        <w:t xml:space="preserve"> hotline numbers. The design should be </w:t>
      </w:r>
      <w:r w:rsidR="00796063">
        <w:rPr>
          <w:rFonts w:ascii="Calibri" w:hAnsi="Calibri" w:cs="Calibri"/>
          <w:sz w:val="22"/>
          <w:szCs w:val="22"/>
        </w:rPr>
        <w:t xml:space="preserve">specifically targeted on TIP, be </w:t>
      </w:r>
      <w:r w:rsidRPr="00CE0E69">
        <w:rPr>
          <w:rFonts w:ascii="Calibri" w:hAnsi="Calibri" w:cs="Calibri"/>
          <w:sz w:val="22"/>
          <w:szCs w:val="22"/>
        </w:rPr>
        <w:t>impactful, yet balanced.</w:t>
      </w:r>
    </w:p>
    <w:p w14:paraId="15B6126F" w14:textId="77777777" w:rsidR="00223C17" w:rsidRDefault="00223C17" w:rsidP="00223C17">
      <w:pPr>
        <w:pStyle w:val="ListParagraph"/>
        <w:spacing w:after="0" w:line="240" w:lineRule="auto"/>
        <w:ind w:left="360"/>
        <w:contextualSpacing w:val="0"/>
        <w:jc w:val="both"/>
        <w:rPr>
          <w:rFonts w:ascii="Calibri" w:hAnsi="Calibri" w:cs="Calibri"/>
          <w:b/>
          <w:bCs/>
          <w:sz w:val="22"/>
          <w:szCs w:val="22"/>
        </w:rPr>
      </w:pPr>
    </w:p>
    <w:p w14:paraId="359582CD" w14:textId="35CFF24A" w:rsidR="00223C17" w:rsidRDefault="00223C17" w:rsidP="00223C17">
      <w:pPr>
        <w:pStyle w:val="ListParagraph"/>
        <w:numPr>
          <w:ilvl w:val="0"/>
          <w:numId w:val="39"/>
        </w:numPr>
        <w:spacing w:after="0" w:line="240" w:lineRule="auto"/>
        <w:contextualSpacing w:val="0"/>
        <w:jc w:val="both"/>
        <w:rPr>
          <w:rFonts w:ascii="Calibri" w:hAnsi="Calibri" w:cs="Calibri"/>
          <w:sz w:val="22"/>
          <w:szCs w:val="22"/>
        </w:rPr>
      </w:pPr>
      <w:r>
        <w:rPr>
          <w:rFonts w:ascii="Calibri" w:hAnsi="Calibri" w:cs="Calibri"/>
          <w:sz w:val="22"/>
          <w:szCs w:val="22"/>
        </w:rPr>
        <w:t xml:space="preserve">The </w:t>
      </w:r>
      <w:r w:rsidRPr="00223C17">
        <w:rPr>
          <w:rFonts w:ascii="Calibri" w:hAnsi="Calibri" w:cs="Calibri"/>
          <w:b/>
          <w:bCs/>
          <w:sz w:val="22"/>
          <w:szCs w:val="22"/>
        </w:rPr>
        <w:t>first poster/banner</w:t>
      </w:r>
      <w:r>
        <w:rPr>
          <w:rFonts w:ascii="Calibri" w:hAnsi="Calibri" w:cs="Calibri"/>
          <w:sz w:val="22"/>
          <w:szCs w:val="22"/>
        </w:rPr>
        <w:t xml:space="preserve"> shall contain generic information and warning messages about the dangers of TIP.</w:t>
      </w:r>
    </w:p>
    <w:p w14:paraId="31972CD4" w14:textId="21CCACA8" w:rsidR="00223C17" w:rsidRPr="00223C17" w:rsidRDefault="00223C17" w:rsidP="00223C17">
      <w:pPr>
        <w:pStyle w:val="ListParagraph"/>
        <w:numPr>
          <w:ilvl w:val="0"/>
          <w:numId w:val="39"/>
        </w:numPr>
        <w:spacing w:after="0" w:line="240" w:lineRule="auto"/>
        <w:contextualSpacing w:val="0"/>
        <w:jc w:val="both"/>
        <w:rPr>
          <w:rFonts w:ascii="Calibri" w:hAnsi="Calibri" w:cs="Calibri"/>
          <w:sz w:val="22"/>
          <w:szCs w:val="22"/>
        </w:rPr>
      </w:pPr>
      <w:r>
        <w:rPr>
          <w:rFonts w:ascii="Calibri" w:hAnsi="Calibri" w:cs="Calibri"/>
          <w:sz w:val="22"/>
          <w:szCs w:val="22"/>
        </w:rPr>
        <w:t xml:space="preserve">The </w:t>
      </w:r>
      <w:r w:rsidRPr="00223C17">
        <w:rPr>
          <w:rFonts w:ascii="Calibri" w:hAnsi="Calibri" w:cs="Calibri"/>
          <w:b/>
          <w:bCs/>
          <w:sz w:val="22"/>
          <w:szCs w:val="22"/>
        </w:rPr>
        <w:t>second poster/banner</w:t>
      </w:r>
      <w:r>
        <w:rPr>
          <w:rFonts w:ascii="Calibri" w:hAnsi="Calibri" w:cs="Calibri"/>
          <w:sz w:val="22"/>
          <w:szCs w:val="22"/>
        </w:rPr>
        <w:t xml:space="preserve"> shall contain specific information related to child trafficking, including advice to society not to give money to begging children, but rather</w:t>
      </w:r>
      <w:r w:rsidR="00465288">
        <w:rPr>
          <w:rFonts w:ascii="Calibri" w:hAnsi="Calibri" w:cs="Calibri"/>
          <w:sz w:val="22"/>
          <w:szCs w:val="22"/>
        </w:rPr>
        <w:t xml:space="preserve"> </w:t>
      </w:r>
      <w:r w:rsidR="00556D6D">
        <w:rPr>
          <w:rFonts w:ascii="Calibri" w:hAnsi="Calibri" w:cs="Calibri"/>
          <w:sz w:val="22"/>
          <w:szCs w:val="22"/>
        </w:rPr>
        <w:t xml:space="preserve">show empathy, </w:t>
      </w:r>
      <w:r w:rsidR="00465288">
        <w:rPr>
          <w:rFonts w:ascii="Calibri" w:hAnsi="Calibri" w:cs="Calibri"/>
          <w:sz w:val="22"/>
          <w:szCs w:val="22"/>
        </w:rPr>
        <w:t>give food or clothing</w:t>
      </w:r>
      <w:r w:rsidR="00556D6D">
        <w:rPr>
          <w:rFonts w:ascii="Calibri" w:hAnsi="Calibri" w:cs="Calibri"/>
          <w:sz w:val="22"/>
          <w:szCs w:val="22"/>
        </w:rPr>
        <w:t xml:space="preserve">, </w:t>
      </w:r>
      <w:r w:rsidR="00465288">
        <w:rPr>
          <w:rFonts w:ascii="Calibri" w:hAnsi="Calibri" w:cs="Calibri"/>
          <w:sz w:val="22"/>
          <w:szCs w:val="22"/>
        </w:rPr>
        <w:t>and</w:t>
      </w:r>
      <w:r>
        <w:rPr>
          <w:rFonts w:ascii="Calibri" w:hAnsi="Calibri" w:cs="Calibri"/>
          <w:sz w:val="22"/>
          <w:szCs w:val="22"/>
        </w:rPr>
        <w:t xml:space="preserve"> report the crime to police.</w:t>
      </w:r>
    </w:p>
    <w:p w14:paraId="60AEC907" w14:textId="77777777" w:rsidR="00CE0E69" w:rsidRPr="00CE0E69" w:rsidRDefault="00CE0E69" w:rsidP="00CE0E69">
      <w:pPr>
        <w:spacing w:after="0"/>
        <w:rPr>
          <w:rFonts w:ascii="Calibri" w:hAnsi="Calibri" w:cs="Calibri"/>
          <w:sz w:val="22"/>
          <w:szCs w:val="22"/>
          <w:u w:val="single"/>
        </w:rPr>
      </w:pPr>
    </w:p>
    <w:p w14:paraId="2C630070" w14:textId="77777777" w:rsidR="00CE0E69" w:rsidRPr="00CE0E69" w:rsidRDefault="00CE0E69" w:rsidP="00CE0E69">
      <w:pPr>
        <w:rPr>
          <w:rFonts w:ascii="Calibri" w:hAnsi="Calibri" w:cs="Calibri"/>
          <w:sz w:val="22"/>
          <w:szCs w:val="22"/>
          <w:u w:val="single"/>
        </w:rPr>
      </w:pPr>
      <w:r w:rsidRPr="00CE0E69">
        <w:rPr>
          <w:rFonts w:ascii="Calibri" w:hAnsi="Calibri" w:cs="Calibri"/>
          <w:sz w:val="22"/>
          <w:szCs w:val="22"/>
          <w:u w:val="single"/>
        </w:rPr>
        <w:t>Requirements:</w:t>
      </w:r>
    </w:p>
    <w:p w14:paraId="1CF31E44" w14:textId="6DD2EF13" w:rsidR="00A92190" w:rsidRPr="00CE0E69" w:rsidRDefault="00223C17" w:rsidP="00A92190">
      <w:pPr>
        <w:pStyle w:val="ListParagraph"/>
        <w:numPr>
          <w:ilvl w:val="0"/>
          <w:numId w:val="24"/>
        </w:numPr>
        <w:spacing w:after="0" w:line="276" w:lineRule="auto"/>
        <w:jc w:val="both"/>
        <w:rPr>
          <w:rFonts w:ascii="Calibri" w:hAnsi="Calibri" w:cs="Calibri"/>
          <w:sz w:val="22"/>
          <w:szCs w:val="22"/>
        </w:rPr>
      </w:pPr>
      <w:r>
        <w:rPr>
          <w:rFonts w:ascii="Calibri" w:hAnsi="Calibri" w:cs="Calibri"/>
          <w:sz w:val="22"/>
          <w:szCs w:val="22"/>
        </w:rPr>
        <w:t>Each poster/</w:t>
      </w:r>
      <w:r w:rsidR="00A92190">
        <w:rPr>
          <w:rFonts w:ascii="Calibri" w:hAnsi="Calibri" w:cs="Calibri"/>
          <w:sz w:val="22"/>
          <w:szCs w:val="22"/>
        </w:rPr>
        <w:t>banner</w:t>
      </w:r>
      <w:r w:rsidR="00A92190" w:rsidRPr="00CE0E69">
        <w:rPr>
          <w:rFonts w:ascii="Calibri" w:hAnsi="Calibri" w:cs="Calibri"/>
          <w:sz w:val="22"/>
          <w:szCs w:val="22"/>
        </w:rPr>
        <w:t xml:space="preserve"> shall contain two language versions, as follows: </w:t>
      </w:r>
      <w:r w:rsidR="00A92190">
        <w:rPr>
          <w:rFonts w:ascii="Calibri" w:hAnsi="Calibri" w:cs="Calibri"/>
          <w:sz w:val="22"/>
          <w:szCs w:val="22"/>
        </w:rPr>
        <w:t>front side</w:t>
      </w:r>
      <w:r w:rsidR="00A92190" w:rsidRPr="00CE0E69">
        <w:rPr>
          <w:rFonts w:ascii="Calibri" w:hAnsi="Calibri" w:cs="Calibri"/>
          <w:sz w:val="22"/>
          <w:szCs w:val="22"/>
        </w:rPr>
        <w:t xml:space="preserve">: Georgian-English together; </w:t>
      </w:r>
      <w:r w:rsidR="00A92190">
        <w:rPr>
          <w:rFonts w:ascii="Calibri" w:hAnsi="Calibri" w:cs="Calibri"/>
          <w:sz w:val="22"/>
          <w:szCs w:val="22"/>
        </w:rPr>
        <w:t>back side</w:t>
      </w:r>
      <w:r w:rsidR="00A92190" w:rsidRPr="00CE0E69">
        <w:rPr>
          <w:rFonts w:ascii="Calibri" w:hAnsi="Calibri" w:cs="Calibri"/>
          <w:sz w:val="22"/>
          <w:szCs w:val="22"/>
        </w:rPr>
        <w:t>: Russian-Turkish together.</w:t>
      </w:r>
    </w:p>
    <w:p w14:paraId="6D149BEE" w14:textId="11BAC66C" w:rsidR="00CE0E69" w:rsidRPr="00796063" w:rsidRDefault="00CE0E69" w:rsidP="00CE0E69">
      <w:pPr>
        <w:pStyle w:val="ListParagraph"/>
        <w:numPr>
          <w:ilvl w:val="0"/>
          <w:numId w:val="24"/>
        </w:numPr>
        <w:spacing w:after="200" w:line="276" w:lineRule="auto"/>
        <w:jc w:val="both"/>
        <w:rPr>
          <w:rFonts w:ascii="Calibri" w:hAnsi="Calibri" w:cs="Calibri"/>
          <w:sz w:val="22"/>
          <w:szCs w:val="22"/>
        </w:rPr>
      </w:pPr>
      <w:r w:rsidRPr="00796063">
        <w:rPr>
          <w:rFonts w:ascii="Calibri" w:hAnsi="Calibri" w:cs="Calibri"/>
          <w:sz w:val="22"/>
          <w:szCs w:val="22"/>
        </w:rPr>
        <w:t xml:space="preserve">Size: </w:t>
      </w:r>
      <w:r w:rsidR="00796063" w:rsidRPr="00796063">
        <w:rPr>
          <w:rFonts w:ascii="Calibri" w:hAnsi="Calibri" w:cs="Calibri"/>
          <w:sz w:val="22"/>
          <w:szCs w:val="22"/>
        </w:rPr>
        <w:t>based on commonly used measures of display frames</w:t>
      </w:r>
      <w:r w:rsidR="00B11001">
        <w:rPr>
          <w:rFonts w:ascii="Calibri" w:hAnsi="Calibri" w:cs="Calibri"/>
          <w:sz w:val="22"/>
          <w:szCs w:val="22"/>
        </w:rPr>
        <w:t xml:space="preserve"> in suggested locations</w:t>
      </w:r>
      <w:r w:rsidR="001B3FD5">
        <w:rPr>
          <w:rFonts w:ascii="Calibri" w:hAnsi="Calibri" w:cs="Calibri"/>
          <w:sz w:val="22"/>
          <w:szCs w:val="22"/>
        </w:rPr>
        <w:t>.</w:t>
      </w:r>
    </w:p>
    <w:p w14:paraId="4AAEF218" w14:textId="7679D8F7" w:rsidR="00CE0E69" w:rsidRPr="00CE0E69" w:rsidRDefault="009C1222" w:rsidP="00A92190">
      <w:pPr>
        <w:pStyle w:val="ListParagraph"/>
        <w:numPr>
          <w:ilvl w:val="0"/>
          <w:numId w:val="24"/>
        </w:numPr>
        <w:spacing w:after="0" w:line="276" w:lineRule="auto"/>
        <w:jc w:val="both"/>
        <w:rPr>
          <w:rFonts w:ascii="Calibri" w:hAnsi="Calibri" w:cs="Calibri"/>
          <w:sz w:val="22"/>
          <w:szCs w:val="22"/>
        </w:rPr>
      </w:pPr>
      <w:r>
        <w:rPr>
          <w:rFonts w:ascii="Calibri" w:hAnsi="Calibri" w:cs="Calibri"/>
          <w:sz w:val="22"/>
          <w:szCs w:val="22"/>
        </w:rPr>
        <w:t>Other: f</w:t>
      </w:r>
      <w:r w:rsidR="00CE0E69" w:rsidRPr="00CE0E69">
        <w:rPr>
          <w:rFonts w:ascii="Calibri" w:hAnsi="Calibri" w:cs="Calibri"/>
          <w:sz w:val="22"/>
          <w:szCs w:val="22"/>
        </w:rPr>
        <w:t>ull colour</w:t>
      </w:r>
      <w:r>
        <w:rPr>
          <w:rFonts w:ascii="Calibri" w:hAnsi="Calibri" w:cs="Calibri"/>
          <w:sz w:val="22"/>
          <w:szCs w:val="22"/>
        </w:rPr>
        <w:t xml:space="preserve"> design, use of high-density illustrations</w:t>
      </w:r>
      <w:r w:rsidR="001B3FD5">
        <w:rPr>
          <w:rFonts w:ascii="Calibri" w:hAnsi="Calibri" w:cs="Calibri"/>
          <w:sz w:val="22"/>
          <w:szCs w:val="22"/>
        </w:rPr>
        <w:t>.</w:t>
      </w:r>
    </w:p>
    <w:p w14:paraId="4D341B39" w14:textId="77777777" w:rsidR="00CE0E69" w:rsidRPr="00CE0E69" w:rsidRDefault="00CE0E69" w:rsidP="00B11001">
      <w:pPr>
        <w:spacing w:after="0"/>
        <w:rPr>
          <w:rFonts w:ascii="Calibri" w:hAnsi="Calibri" w:cs="Calibri"/>
          <w:sz w:val="22"/>
          <w:szCs w:val="22"/>
        </w:rPr>
      </w:pPr>
    </w:p>
    <w:p w14:paraId="10DEEDB5" w14:textId="0884D5D4" w:rsidR="001B3FD5" w:rsidRDefault="00A92190" w:rsidP="001A4B19">
      <w:pPr>
        <w:pStyle w:val="ListParagraph"/>
        <w:widowControl w:val="0"/>
        <w:numPr>
          <w:ilvl w:val="0"/>
          <w:numId w:val="29"/>
        </w:numPr>
        <w:spacing w:after="0" w:line="240" w:lineRule="auto"/>
        <w:ind w:left="360"/>
        <w:contextualSpacing w:val="0"/>
        <w:jc w:val="both"/>
        <w:rPr>
          <w:rFonts w:ascii="Calibri" w:hAnsi="Calibri" w:cs="Calibri"/>
          <w:sz w:val="22"/>
          <w:szCs w:val="22"/>
        </w:rPr>
      </w:pPr>
      <w:r>
        <w:rPr>
          <w:rFonts w:ascii="Calibri" w:hAnsi="Calibri" w:cs="Calibri"/>
          <w:b/>
          <w:bCs/>
          <w:sz w:val="22"/>
          <w:szCs w:val="22"/>
        </w:rPr>
        <w:t>Print and d</w:t>
      </w:r>
      <w:r w:rsidR="00CE0E69">
        <w:rPr>
          <w:rFonts w:ascii="Calibri" w:hAnsi="Calibri" w:cs="Calibri"/>
          <w:b/>
          <w:bCs/>
          <w:sz w:val="22"/>
          <w:szCs w:val="22"/>
        </w:rPr>
        <w:t xml:space="preserve">isplay </w:t>
      </w:r>
      <w:r w:rsidR="00465288">
        <w:rPr>
          <w:rFonts w:ascii="Calibri" w:hAnsi="Calibri" w:cs="Calibri"/>
          <w:b/>
          <w:bCs/>
          <w:sz w:val="22"/>
          <w:szCs w:val="22"/>
        </w:rPr>
        <w:t>24 posters/</w:t>
      </w:r>
      <w:r w:rsidRPr="00465288">
        <w:rPr>
          <w:rFonts w:ascii="Calibri" w:hAnsi="Calibri" w:cs="Calibri"/>
          <w:b/>
          <w:bCs/>
          <w:sz w:val="22"/>
          <w:szCs w:val="22"/>
        </w:rPr>
        <w:t>banner</w:t>
      </w:r>
      <w:r w:rsidR="00465288" w:rsidRPr="00465288">
        <w:rPr>
          <w:rFonts w:ascii="Calibri" w:hAnsi="Calibri" w:cs="Calibri"/>
          <w:b/>
          <w:bCs/>
          <w:sz w:val="22"/>
          <w:szCs w:val="22"/>
        </w:rPr>
        <w:t>s</w:t>
      </w:r>
      <w:r w:rsidRPr="00465288">
        <w:rPr>
          <w:rFonts w:ascii="Calibri" w:hAnsi="Calibri" w:cs="Calibri"/>
          <w:b/>
          <w:bCs/>
          <w:sz w:val="22"/>
          <w:szCs w:val="22"/>
        </w:rPr>
        <w:t xml:space="preserve"> </w:t>
      </w:r>
      <w:r w:rsidR="00B11001" w:rsidRPr="00465288">
        <w:rPr>
          <w:rFonts w:ascii="Calibri" w:hAnsi="Calibri" w:cs="Calibri"/>
          <w:b/>
          <w:bCs/>
          <w:sz w:val="22"/>
          <w:szCs w:val="22"/>
        </w:rPr>
        <w:t>in</w:t>
      </w:r>
      <w:r w:rsidR="00B11001" w:rsidRPr="00CE0E69">
        <w:rPr>
          <w:rFonts w:ascii="Calibri" w:hAnsi="Calibri" w:cs="Calibri"/>
          <w:sz w:val="22"/>
          <w:szCs w:val="22"/>
        </w:rPr>
        <w:t xml:space="preserve"> </w:t>
      </w:r>
      <w:r w:rsidR="00B11001" w:rsidRPr="001B3FD5">
        <w:rPr>
          <w:rFonts w:ascii="Calibri" w:hAnsi="Calibri" w:cs="Calibri"/>
          <w:b/>
          <w:bCs/>
          <w:sz w:val="22"/>
          <w:szCs w:val="22"/>
        </w:rPr>
        <w:t>12 high-visib</w:t>
      </w:r>
      <w:r w:rsidR="00B11001">
        <w:rPr>
          <w:rFonts w:ascii="Calibri" w:hAnsi="Calibri" w:cs="Calibri"/>
          <w:b/>
          <w:bCs/>
          <w:sz w:val="22"/>
          <w:szCs w:val="22"/>
        </w:rPr>
        <w:t>ility</w:t>
      </w:r>
      <w:r w:rsidR="00B11001" w:rsidRPr="001B3FD5">
        <w:rPr>
          <w:rFonts w:ascii="Calibri" w:hAnsi="Calibri" w:cs="Calibri"/>
          <w:b/>
          <w:bCs/>
          <w:sz w:val="22"/>
          <w:szCs w:val="22"/>
        </w:rPr>
        <w:t xml:space="preserve"> locations</w:t>
      </w:r>
    </w:p>
    <w:p w14:paraId="308D8ECD" w14:textId="77777777" w:rsidR="001B3FD5" w:rsidRDefault="001B3FD5" w:rsidP="001B3FD5">
      <w:pPr>
        <w:widowControl w:val="0"/>
        <w:spacing w:after="0" w:line="240" w:lineRule="auto"/>
        <w:jc w:val="both"/>
        <w:rPr>
          <w:rFonts w:ascii="Calibri" w:hAnsi="Calibri" w:cs="Calibri"/>
          <w:sz w:val="22"/>
          <w:szCs w:val="22"/>
        </w:rPr>
      </w:pPr>
    </w:p>
    <w:p w14:paraId="6305309F" w14:textId="15B9D1EC" w:rsidR="00CE0E69" w:rsidRPr="001B3FD5" w:rsidRDefault="001A4B19" w:rsidP="001B3FD5">
      <w:pPr>
        <w:widowControl w:val="0"/>
        <w:spacing w:after="0" w:line="240" w:lineRule="auto"/>
        <w:jc w:val="both"/>
        <w:rPr>
          <w:rFonts w:ascii="Calibri" w:hAnsi="Calibri" w:cs="Calibri"/>
          <w:sz w:val="22"/>
          <w:szCs w:val="22"/>
        </w:rPr>
      </w:pPr>
      <w:r w:rsidRPr="001B3FD5">
        <w:rPr>
          <w:rFonts w:ascii="Calibri" w:hAnsi="Calibri" w:cs="Calibri"/>
          <w:sz w:val="22"/>
          <w:szCs w:val="22"/>
        </w:rPr>
        <w:t xml:space="preserve">The </w:t>
      </w:r>
      <w:r w:rsidR="009C1222">
        <w:rPr>
          <w:rFonts w:ascii="Calibri" w:hAnsi="Calibri" w:cs="Calibri"/>
          <w:sz w:val="22"/>
          <w:szCs w:val="22"/>
        </w:rPr>
        <w:t>locations mentioned below</w:t>
      </w:r>
      <w:r w:rsidRPr="001B3FD5">
        <w:rPr>
          <w:rFonts w:ascii="Calibri" w:hAnsi="Calibri" w:cs="Calibri"/>
          <w:sz w:val="22"/>
          <w:szCs w:val="22"/>
        </w:rPr>
        <w:t xml:space="preserve"> are </w:t>
      </w:r>
      <w:r w:rsidR="00A92190">
        <w:rPr>
          <w:rFonts w:ascii="Calibri" w:hAnsi="Calibri" w:cs="Calibri"/>
          <w:sz w:val="22"/>
          <w:szCs w:val="22"/>
        </w:rPr>
        <w:t xml:space="preserve">merely </w:t>
      </w:r>
      <w:r w:rsidRPr="001B3FD5">
        <w:rPr>
          <w:rFonts w:ascii="Calibri" w:hAnsi="Calibri" w:cs="Calibri"/>
          <w:sz w:val="22"/>
          <w:szCs w:val="22"/>
        </w:rPr>
        <w:t>suggestions</w:t>
      </w:r>
      <w:r w:rsidR="00A92190">
        <w:rPr>
          <w:rFonts w:ascii="Calibri" w:hAnsi="Calibri" w:cs="Calibri"/>
          <w:sz w:val="22"/>
          <w:szCs w:val="22"/>
        </w:rPr>
        <w:t>. T</w:t>
      </w:r>
      <w:r w:rsidRPr="001B3FD5">
        <w:rPr>
          <w:rFonts w:ascii="Calibri" w:hAnsi="Calibri" w:cs="Calibri"/>
          <w:sz w:val="22"/>
          <w:szCs w:val="22"/>
        </w:rPr>
        <w:t xml:space="preserve">he interested service provider is encouraged to suggest other venues for display of </w:t>
      </w:r>
      <w:r w:rsidR="00A92190">
        <w:rPr>
          <w:rFonts w:ascii="Calibri" w:hAnsi="Calibri" w:cs="Calibri"/>
          <w:sz w:val="22"/>
          <w:szCs w:val="22"/>
        </w:rPr>
        <w:t xml:space="preserve">the </w:t>
      </w:r>
      <w:r w:rsidR="00465288">
        <w:rPr>
          <w:rFonts w:ascii="Calibri" w:hAnsi="Calibri" w:cs="Calibri"/>
          <w:sz w:val="22"/>
          <w:szCs w:val="22"/>
        </w:rPr>
        <w:t>poster/</w:t>
      </w:r>
      <w:r w:rsidRPr="001B3FD5">
        <w:rPr>
          <w:rFonts w:ascii="Calibri" w:hAnsi="Calibri" w:cs="Calibri"/>
          <w:sz w:val="22"/>
          <w:szCs w:val="22"/>
        </w:rPr>
        <w:t>banner if those are deemed more impactful and/or cost-</w:t>
      </w:r>
      <w:r w:rsidRPr="001B3FD5">
        <w:rPr>
          <w:rFonts w:ascii="Calibri" w:hAnsi="Calibri" w:cs="Calibri"/>
          <w:sz w:val="22"/>
          <w:szCs w:val="22"/>
        </w:rPr>
        <w:lastRenderedPageBreak/>
        <w:t>effective</w:t>
      </w:r>
      <w:r w:rsidR="00CE0E69" w:rsidRPr="001B3FD5">
        <w:rPr>
          <w:rFonts w:ascii="Calibri" w:hAnsi="Calibri" w:cs="Calibri"/>
          <w:sz w:val="22"/>
          <w:szCs w:val="22"/>
        </w:rPr>
        <w:t>:</w:t>
      </w:r>
    </w:p>
    <w:p w14:paraId="59273893" w14:textId="4F108BFC" w:rsidR="00CE0E69" w:rsidRPr="00CE0E69" w:rsidRDefault="001B3FD5" w:rsidP="00CE0E69">
      <w:pPr>
        <w:pStyle w:val="ListParagraph"/>
        <w:numPr>
          <w:ilvl w:val="0"/>
          <w:numId w:val="25"/>
        </w:numPr>
        <w:spacing w:after="200" w:line="276" w:lineRule="auto"/>
        <w:ind w:left="810"/>
        <w:jc w:val="both"/>
        <w:rPr>
          <w:rFonts w:ascii="Calibri" w:hAnsi="Calibri" w:cs="Calibri"/>
          <w:sz w:val="22"/>
          <w:szCs w:val="22"/>
        </w:rPr>
      </w:pPr>
      <w:r>
        <w:rPr>
          <w:rFonts w:ascii="Calibri" w:hAnsi="Calibri" w:cs="Calibri"/>
          <w:sz w:val="22"/>
          <w:szCs w:val="22"/>
        </w:rPr>
        <w:t>One or more of Georgia’s i</w:t>
      </w:r>
      <w:r w:rsidR="00CE0E69" w:rsidRPr="00CE0E69">
        <w:rPr>
          <w:rFonts w:ascii="Calibri" w:hAnsi="Calibri" w:cs="Calibri"/>
          <w:sz w:val="22"/>
          <w:szCs w:val="22"/>
        </w:rPr>
        <w:t xml:space="preserve">nternational </w:t>
      </w:r>
      <w:r>
        <w:rPr>
          <w:rFonts w:ascii="Calibri" w:hAnsi="Calibri" w:cs="Calibri"/>
          <w:sz w:val="22"/>
          <w:szCs w:val="22"/>
        </w:rPr>
        <w:t>a</w:t>
      </w:r>
      <w:r w:rsidR="00CE0E69" w:rsidRPr="00CE0E69">
        <w:rPr>
          <w:rFonts w:ascii="Calibri" w:hAnsi="Calibri" w:cs="Calibri"/>
          <w:sz w:val="22"/>
          <w:szCs w:val="22"/>
        </w:rPr>
        <w:t>irport</w:t>
      </w:r>
      <w:r>
        <w:rPr>
          <w:rFonts w:ascii="Calibri" w:hAnsi="Calibri" w:cs="Calibri"/>
          <w:sz w:val="22"/>
          <w:szCs w:val="22"/>
        </w:rPr>
        <w:t>s</w:t>
      </w:r>
      <w:r w:rsidR="00FC183F">
        <w:rPr>
          <w:rFonts w:ascii="Calibri" w:hAnsi="Calibri" w:cs="Calibri"/>
          <w:sz w:val="22"/>
          <w:szCs w:val="22"/>
        </w:rPr>
        <w:t xml:space="preserve">, with the following specifications: a) </w:t>
      </w:r>
      <w:r w:rsidR="00A92190" w:rsidRPr="00CE0E69">
        <w:rPr>
          <w:rFonts w:ascii="Calibri" w:hAnsi="Calibri" w:cs="Calibri"/>
          <w:sz w:val="22"/>
          <w:szCs w:val="22"/>
        </w:rPr>
        <w:t>luggage reception area</w:t>
      </w:r>
      <w:r w:rsidR="00A92190">
        <w:rPr>
          <w:rFonts w:ascii="Calibri" w:hAnsi="Calibri" w:cs="Calibri"/>
          <w:sz w:val="22"/>
          <w:szCs w:val="22"/>
        </w:rPr>
        <w:t xml:space="preserve"> in the</w:t>
      </w:r>
      <w:r w:rsidR="00A92190" w:rsidRPr="00CE0E69">
        <w:rPr>
          <w:rFonts w:ascii="Calibri" w:hAnsi="Calibri" w:cs="Calibri"/>
          <w:sz w:val="22"/>
          <w:szCs w:val="22"/>
        </w:rPr>
        <w:t xml:space="preserve"> </w:t>
      </w:r>
      <w:r w:rsidR="00CE0E69" w:rsidRPr="00CE0E69">
        <w:rPr>
          <w:rFonts w:ascii="Calibri" w:hAnsi="Calibri" w:cs="Calibri"/>
          <w:sz w:val="22"/>
          <w:szCs w:val="22"/>
        </w:rPr>
        <w:t>arrival hall</w:t>
      </w:r>
      <w:r w:rsidR="00FC183F">
        <w:rPr>
          <w:rFonts w:ascii="Calibri" w:hAnsi="Calibri" w:cs="Calibri"/>
          <w:sz w:val="22"/>
          <w:szCs w:val="22"/>
        </w:rPr>
        <w:t>, b)</w:t>
      </w:r>
      <w:r w:rsidR="00CE0E69" w:rsidRPr="00CE0E69">
        <w:rPr>
          <w:rFonts w:ascii="Calibri" w:hAnsi="Calibri" w:cs="Calibri"/>
          <w:sz w:val="22"/>
          <w:szCs w:val="22"/>
        </w:rPr>
        <w:t xml:space="preserve"> </w:t>
      </w:r>
      <w:r w:rsidR="00A92190" w:rsidRPr="00CE0E69">
        <w:rPr>
          <w:rFonts w:ascii="Calibri" w:hAnsi="Calibri" w:cs="Calibri"/>
          <w:sz w:val="22"/>
          <w:szCs w:val="22"/>
        </w:rPr>
        <w:t>check-in area</w:t>
      </w:r>
      <w:r w:rsidR="00A92190">
        <w:rPr>
          <w:rFonts w:ascii="Calibri" w:hAnsi="Calibri" w:cs="Calibri"/>
          <w:sz w:val="22"/>
          <w:szCs w:val="22"/>
        </w:rPr>
        <w:t xml:space="preserve"> in the</w:t>
      </w:r>
      <w:r w:rsidR="00A92190" w:rsidRPr="00CE0E69">
        <w:rPr>
          <w:rFonts w:ascii="Calibri" w:hAnsi="Calibri" w:cs="Calibri"/>
          <w:sz w:val="22"/>
          <w:szCs w:val="22"/>
        </w:rPr>
        <w:t xml:space="preserve"> </w:t>
      </w:r>
      <w:r w:rsidR="00CE0E69" w:rsidRPr="00CE0E69">
        <w:rPr>
          <w:rFonts w:ascii="Calibri" w:hAnsi="Calibri" w:cs="Calibri"/>
          <w:sz w:val="22"/>
          <w:szCs w:val="22"/>
        </w:rPr>
        <w:t>departure hall</w:t>
      </w:r>
      <w:r w:rsidR="001A4B19">
        <w:rPr>
          <w:rFonts w:ascii="Calibri" w:hAnsi="Calibri" w:cs="Calibri"/>
          <w:sz w:val="22"/>
          <w:szCs w:val="22"/>
        </w:rPr>
        <w:t>.</w:t>
      </w:r>
    </w:p>
    <w:p w14:paraId="644FE89A" w14:textId="293D7C4A" w:rsidR="00CE0E69" w:rsidRDefault="00465288" w:rsidP="00CE0E69">
      <w:pPr>
        <w:pStyle w:val="ListParagraph"/>
        <w:numPr>
          <w:ilvl w:val="0"/>
          <w:numId w:val="25"/>
        </w:numPr>
        <w:spacing w:after="200" w:line="276" w:lineRule="auto"/>
        <w:ind w:left="810"/>
        <w:jc w:val="both"/>
        <w:rPr>
          <w:rFonts w:ascii="Calibri" w:hAnsi="Calibri" w:cs="Calibri"/>
          <w:sz w:val="22"/>
          <w:szCs w:val="22"/>
        </w:rPr>
      </w:pPr>
      <w:r>
        <w:rPr>
          <w:rFonts w:ascii="Calibri" w:hAnsi="Calibri" w:cs="Calibri"/>
          <w:sz w:val="22"/>
          <w:szCs w:val="22"/>
        </w:rPr>
        <w:t xml:space="preserve">The entry hall of Georgia’s </w:t>
      </w:r>
      <w:r w:rsidR="00CE0E69" w:rsidRPr="00CE0E69">
        <w:rPr>
          <w:rFonts w:ascii="Calibri" w:hAnsi="Calibri" w:cs="Calibri"/>
          <w:sz w:val="22"/>
          <w:szCs w:val="22"/>
        </w:rPr>
        <w:t xml:space="preserve">Border Crossing Point (BCP) </w:t>
      </w:r>
      <w:r>
        <w:rPr>
          <w:rFonts w:ascii="Calibri" w:hAnsi="Calibri" w:cs="Calibri"/>
          <w:sz w:val="22"/>
          <w:szCs w:val="22"/>
        </w:rPr>
        <w:t>in</w:t>
      </w:r>
      <w:r w:rsidR="00CE0E69" w:rsidRPr="00CE0E69">
        <w:rPr>
          <w:rFonts w:ascii="Calibri" w:hAnsi="Calibri" w:cs="Calibri"/>
          <w:sz w:val="22"/>
          <w:szCs w:val="22"/>
        </w:rPr>
        <w:t xml:space="preserve"> Sarpi</w:t>
      </w:r>
      <w:r w:rsidR="001A4B19">
        <w:rPr>
          <w:rFonts w:ascii="Calibri" w:hAnsi="Calibri" w:cs="Calibri"/>
          <w:sz w:val="22"/>
          <w:szCs w:val="22"/>
        </w:rPr>
        <w:t>.</w:t>
      </w:r>
    </w:p>
    <w:p w14:paraId="48056AA4" w14:textId="5612BA93" w:rsidR="001A4B19" w:rsidRDefault="001A4B19" w:rsidP="00CE0E69">
      <w:pPr>
        <w:pStyle w:val="ListParagraph"/>
        <w:numPr>
          <w:ilvl w:val="0"/>
          <w:numId w:val="25"/>
        </w:numPr>
        <w:spacing w:after="200" w:line="276" w:lineRule="auto"/>
        <w:ind w:left="810"/>
        <w:jc w:val="both"/>
        <w:rPr>
          <w:rFonts w:ascii="Calibri" w:hAnsi="Calibri" w:cs="Calibri"/>
          <w:sz w:val="22"/>
          <w:szCs w:val="22"/>
        </w:rPr>
      </w:pPr>
      <w:r>
        <w:rPr>
          <w:rFonts w:ascii="Calibri" w:hAnsi="Calibri" w:cs="Calibri"/>
          <w:sz w:val="22"/>
          <w:szCs w:val="22"/>
        </w:rPr>
        <w:t>Public Service Halls in major cities.</w:t>
      </w:r>
    </w:p>
    <w:p w14:paraId="7026F420" w14:textId="4776247C" w:rsidR="001A4B19" w:rsidRDefault="001A4B19" w:rsidP="00CE0E69">
      <w:pPr>
        <w:pStyle w:val="ListParagraph"/>
        <w:numPr>
          <w:ilvl w:val="0"/>
          <w:numId w:val="25"/>
        </w:numPr>
        <w:spacing w:after="200" w:line="276" w:lineRule="auto"/>
        <w:ind w:left="810"/>
        <w:jc w:val="both"/>
        <w:rPr>
          <w:rFonts w:ascii="Calibri" w:hAnsi="Calibri" w:cs="Calibri"/>
          <w:sz w:val="22"/>
          <w:szCs w:val="22"/>
        </w:rPr>
      </w:pPr>
      <w:r>
        <w:rPr>
          <w:rFonts w:ascii="Calibri" w:hAnsi="Calibri" w:cs="Calibri"/>
          <w:sz w:val="22"/>
          <w:szCs w:val="22"/>
        </w:rPr>
        <w:t>Tbilisi Underground stations and/or carriages.</w:t>
      </w:r>
    </w:p>
    <w:p w14:paraId="5BF03D25" w14:textId="65AFAEB2" w:rsidR="001B3FD5" w:rsidRPr="00CE0E69" w:rsidRDefault="001B3FD5" w:rsidP="00CE0E69">
      <w:pPr>
        <w:pStyle w:val="ListParagraph"/>
        <w:numPr>
          <w:ilvl w:val="0"/>
          <w:numId w:val="25"/>
        </w:numPr>
        <w:spacing w:after="200" w:line="276" w:lineRule="auto"/>
        <w:ind w:left="810"/>
        <w:jc w:val="both"/>
        <w:rPr>
          <w:rFonts w:ascii="Calibri" w:hAnsi="Calibri" w:cs="Calibri"/>
          <w:sz w:val="22"/>
          <w:szCs w:val="22"/>
        </w:rPr>
      </w:pPr>
      <w:r>
        <w:rPr>
          <w:rFonts w:ascii="Calibri" w:hAnsi="Calibri" w:cs="Calibri"/>
          <w:sz w:val="22"/>
          <w:szCs w:val="22"/>
        </w:rPr>
        <w:t>Bus stops in Georgia’s major urban agglomerations with high passenger flows.</w:t>
      </w:r>
    </w:p>
    <w:p w14:paraId="56E243E3" w14:textId="15053B62" w:rsidR="00CE0E69" w:rsidRDefault="00CE0E69" w:rsidP="00CE0E69">
      <w:pPr>
        <w:spacing w:after="200" w:line="276" w:lineRule="auto"/>
        <w:contextualSpacing/>
        <w:jc w:val="both"/>
        <w:rPr>
          <w:rFonts w:ascii="Calibri" w:hAnsi="Calibri" w:cs="Calibri"/>
          <w:sz w:val="22"/>
          <w:szCs w:val="22"/>
        </w:rPr>
      </w:pPr>
      <w:r w:rsidRPr="00CE0E69">
        <w:rPr>
          <w:rFonts w:ascii="Calibri" w:hAnsi="Calibri" w:cs="Calibri"/>
          <w:sz w:val="22"/>
          <w:szCs w:val="22"/>
        </w:rPr>
        <w:t xml:space="preserve">The </w:t>
      </w:r>
      <w:r w:rsidR="00465288">
        <w:rPr>
          <w:rFonts w:ascii="Calibri" w:hAnsi="Calibri" w:cs="Calibri"/>
          <w:sz w:val="22"/>
          <w:szCs w:val="22"/>
        </w:rPr>
        <w:t>poster/</w:t>
      </w:r>
      <w:r w:rsidR="001A4B19">
        <w:rPr>
          <w:rFonts w:ascii="Calibri" w:hAnsi="Calibri" w:cs="Calibri"/>
          <w:sz w:val="22"/>
          <w:szCs w:val="22"/>
        </w:rPr>
        <w:t>banner</w:t>
      </w:r>
      <w:r w:rsidRPr="00CE0E69">
        <w:rPr>
          <w:rFonts w:ascii="Calibri" w:hAnsi="Calibri" w:cs="Calibri"/>
          <w:sz w:val="22"/>
          <w:szCs w:val="22"/>
        </w:rPr>
        <w:t xml:space="preserve"> shall be placed in high-quality display frames (see below illustrations as examples).</w:t>
      </w:r>
    </w:p>
    <w:p w14:paraId="433C5C00" w14:textId="0C9523E4" w:rsidR="00CE0E69" w:rsidRPr="00CE0E69" w:rsidRDefault="00CE0E69" w:rsidP="00CE0E69">
      <w:pPr>
        <w:pStyle w:val="ListParagraph"/>
        <w:numPr>
          <w:ilvl w:val="0"/>
          <w:numId w:val="26"/>
        </w:numPr>
        <w:spacing w:after="200" w:line="276" w:lineRule="auto"/>
        <w:ind w:left="810"/>
        <w:jc w:val="both"/>
        <w:rPr>
          <w:rFonts w:ascii="Calibri" w:hAnsi="Calibri" w:cs="Calibri"/>
          <w:sz w:val="22"/>
          <w:szCs w:val="22"/>
        </w:rPr>
      </w:pPr>
      <w:r w:rsidRPr="00CE0E69">
        <w:rPr>
          <w:rFonts w:ascii="Calibri" w:hAnsi="Calibri" w:cs="Calibri"/>
          <w:sz w:val="22"/>
          <w:szCs w:val="22"/>
        </w:rPr>
        <w:t xml:space="preserve">Required </w:t>
      </w:r>
      <w:r w:rsidRPr="009C1222">
        <w:rPr>
          <w:rFonts w:ascii="Calibri" w:hAnsi="Calibri" w:cs="Calibri"/>
          <w:b/>
          <w:bCs/>
          <w:sz w:val="22"/>
          <w:szCs w:val="22"/>
        </w:rPr>
        <w:t>duration of placement</w:t>
      </w:r>
      <w:r w:rsidRPr="00CE0E69">
        <w:rPr>
          <w:rFonts w:ascii="Calibri" w:hAnsi="Calibri" w:cs="Calibri"/>
          <w:sz w:val="22"/>
          <w:szCs w:val="22"/>
        </w:rPr>
        <w:t>: please provide two price quotes for placement</w:t>
      </w:r>
      <w:r w:rsidR="00A92190">
        <w:rPr>
          <w:rFonts w:ascii="Calibri" w:hAnsi="Calibri" w:cs="Calibri"/>
          <w:sz w:val="22"/>
          <w:szCs w:val="22"/>
        </w:rPr>
        <w:t xml:space="preserve"> </w:t>
      </w:r>
      <w:r w:rsidRPr="00CE0E69">
        <w:rPr>
          <w:rFonts w:ascii="Calibri" w:hAnsi="Calibri" w:cs="Calibri"/>
          <w:sz w:val="22"/>
          <w:szCs w:val="22"/>
        </w:rPr>
        <w:t>of</w:t>
      </w:r>
      <w:r w:rsidR="001A4B19">
        <w:rPr>
          <w:rFonts w:ascii="Calibri" w:hAnsi="Calibri" w:cs="Calibri"/>
          <w:sz w:val="22"/>
          <w:szCs w:val="22"/>
        </w:rPr>
        <w:t xml:space="preserve"> </w:t>
      </w:r>
      <w:r w:rsidR="00A92190">
        <w:rPr>
          <w:rFonts w:ascii="Calibri" w:hAnsi="Calibri" w:cs="Calibri"/>
          <w:sz w:val="22"/>
          <w:szCs w:val="22"/>
        </w:rPr>
        <w:t xml:space="preserve">the </w:t>
      </w:r>
      <w:r w:rsidR="00465288">
        <w:rPr>
          <w:rFonts w:ascii="Calibri" w:hAnsi="Calibri" w:cs="Calibri"/>
          <w:sz w:val="22"/>
          <w:szCs w:val="22"/>
        </w:rPr>
        <w:t>poster/</w:t>
      </w:r>
      <w:r w:rsidR="001A4B19">
        <w:rPr>
          <w:rFonts w:ascii="Calibri" w:hAnsi="Calibri" w:cs="Calibri"/>
          <w:sz w:val="22"/>
          <w:szCs w:val="22"/>
        </w:rPr>
        <w:t xml:space="preserve">banner </w:t>
      </w:r>
      <w:r w:rsidR="00A92190">
        <w:rPr>
          <w:rFonts w:ascii="Calibri" w:hAnsi="Calibri" w:cs="Calibri"/>
          <w:sz w:val="22"/>
          <w:szCs w:val="22"/>
        </w:rPr>
        <w:t>in 12 locations, for a period of a)</w:t>
      </w:r>
      <w:r w:rsidRPr="00CE0E69">
        <w:rPr>
          <w:rFonts w:ascii="Calibri" w:hAnsi="Calibri" w:cs="Calibri"/>
          <w:sz w:val="22"/>
          <w:szCs w:val="22"/>
        </w:rPr>
        <w:t xml:space="preserve"> </w:t>
      </w:r>
      <w:r>
        <w:rPr>
          <w:rFonts w:ascii="Calibri" w:hAnsi="Calibri" w:cs="Calibri"/>
          <w:sz w:val="22"/>
          <w:szCs w:val="22"/>
        </w:rPr>
        <w:t xml:space="preserve">2 months and </w:t>
      </w:r>
      <w:r w:rsidR="00A92190">
        <w:rPr>
          <w:rFonts w:ascii="Calibri" w:hAnsi="Calibri" w:cs="Calibri"/>
          <w:sz w:val="22"/>
          <w:szCs w:val="22"/>
        </w:rPr>
        <w:t xml:space="preserve">b) </w:t>
      </w:r>
      <w:r w:rsidRPr="00CE0E69">
        <w:rPr>
          <w:rFonts w:ascii="Calibri" w:hAnsi="Calibri" w:cs="Calibri"/>
          <w:sz w:val="22"/>
          <w:szCs w:val="22"/>
        </w:rPr>
        <w:t>4 months respectively.</w:t>
      </w:r>
    </w:p>
    <w:p w14:paraId="7DA24E9A" w14:textId="00B3763C" w:rsidR="00CE0E69" w:rsidRPr="00CE0E69" w:rsidRDefault="00CE0E69" w:rsidP="00FC183F">
      <w:pPr>
        <w:pStyle w:val="ListParagraph"/>
        <w:numPr>
          <w:ilvl w:val="0"/>
          <w:numId w:val="26"/>
        </w:numPr>
        <w:spacing w:after="0" w:line="276" w:lineRule="auto"/>
        <w:ind w:left="810"/>
        <w:jc w:val="both"/>
        <w:rPr>
          <w:rFonts w:ascii="Calibri" w:hAnsi="Calibri" w:cs="Calibri"/>
          <w:sz w:val="22"/>
          <w:szCs w:val="22"/>
        </w:rPr>
      </w:pPr>
      <w:r w:rsidRPr="00CE0E69">
        <w:rPr>
          <w:rFonts w:ascii="Calibri" w:hAnsi="Calibri" w:cs="Calibri"/>
          <w:sz w:val="22"/>
          <w:szCs w:val="22"/>
        </w:rPr>
        <w:t xml:space="preserve">The selected service provider is expected to negotiate with the management authorities of all </w:t>
      </w:r>
      <w:r w:rsidR="00FC183F">
        <w:rPr>
          <w:rFonts w:ascii="Calibri" w:hAnsi="Calibri" w:cs="Calibri"/>
          <w:sz w:val="22"/>
          <w:szCs w:val="22"/>
        </w:rPr>
        <w:t>selected</w:t>
      </w:r>
      <w:r w:rsidRPr="00CE0E69">
        <w:rPr>
          <w:rFonts w:ascii="Calibri" w:hAnsi="Calibri" w:cs="Calibri"/>
          <w:sz w:val="22"/>
          <w:szCs w:val="22"/>
        </w:rPr>
        <w:t xml:space="preserve"> locations the conditions for placement of the </w:t>
      </w:r>
      <w:r w:rsidR="00465288">
        <w:rPr>
          <w:rFonts w:ascii="Calibri" w:hAnsi="Calibri" w:cs="Calibri"/>
          <w:sz w:val="22"/>
          <w:szCs w:val="22"/>
        </w:rPr>
        <w:t>poster/</w:t>
      </w:r>
      <w:r w:rsidR="001A4B19">
        <w:rPr>
          <w:rFonts w:ascii="Calibri" w:hAnsi="Calibri" w:cs="Calibri"/>
          <w:sz w:val="22"/>
          <w:szCs w:val="22"/>
        </w:rPr>
        <w:t>banner</w:t>
      </w:r>
      <w:r w:rsidR="001B3FD5">
        <w:rPr>
          <w:rFonts w:ascii="Calibri" w:hAnsi="Calibri" w:cs="Calibri"/>
          <w:sz w:val="22"/>
          <w:szCs w:val="22"/>
        </w:rPr>
        <w:t>,</w:t>
      </w:r>
      <w:r w:rsidRPr="00CE0E69">
        <w:rPr>
          <w:rFonts w:ascii="Calibri" w:hAnsi="Calibri" w:cs="Calibri"/>
          <w:sz w:val="22"/>
          <w:szCs w:val="22"/>
        </w:rPr>
        <w:t xml:space="preserve"> obtain competitive price quotes</w:t>
      </w:r>
      <w:r w:rsidR="001B3FD5">
        <w:rPr>
          <w:rFonts w:ascii="Calibri" w:hAnsi="Calibri" w:cs="Calibri"/>
          <w:sz w:val="22"/>
          <w:szCs w:val="22"/>
        </w:rPr>
        <w:t xml:space="preserve"> and pay for those services</w:t>
      </w:r>
      <w:r w:rsidRPr="00CE0E69">
        <w:rPr>
          <w:rFonts w:ascii="Calibri" w:hAnsi="Calibri" w:cs="Calibri"/>
          <w:sz w:val="22"/>
          <w:szCs w:val="22"/>
        </w:rPr>
        <w:t>.</w:t>
      </w:r>
    </w:p>
    <w:p w14:paraId="34E4A936" w14:textId="77777777" w:rsidR="00CE0E69" w:rsidRPr="00CE0E69" w:rsidRDefault="00CE0E69" w:rsidP="00CE0E69">
      <w:pPr>
        <w:spacing w:after="200" w:line="276" w:lineRule="auto"/>
        <w:contextualSpacing/>
        <w:jc w:val="both"/>
        <w:rPr>
          <w:rFonts w:ascii="Calibri" w:hAnsi="Calibri" w:cs="Calibri"/>
          <w:sz w:val="22"/>
          <w:szCs w:val="22"/>
        </w:rPr>
      </w:pPr>
    </w:p>
    <w:p w14:paraId="586CC736" w14:textId="781498D7" w:rsidR="00CE0E69" w:rsidRPr="00CE0E69" w:rsidRDefault="00CE0E69" w:rsidP="00CE0E69">
      <w:pPr>
        <w:spacing w:after="0" w:line="276" w:lineRule="auto"/>
        <w:jc w:val="both"/>
        <w:rPr>
          <w:rFonts w:ascii="Calibri" w:hAnsi="Calibri" w:cs="Calibri"/>
          <w:sz w:val="22"/>
          <w:szCs w:val="22"/>
        </w:rPr>
      </w:pPr>
      <w:r w:rsidRPr="00CE0E69">
        <w:rPr>
          <w:noProof/>
        </w:rPr>
        <w:drawing>
          <wp:anchor distT="0" distB="0" distL="114300" distR="114300" simplePos="0" relativeHeight="251659264" behindDoc="0" locked="0" layoutInCell="1" allowOverlap="1" wp14:anchorId="49FEC1BC" wp14:editId="4D5B168C">
            <wp:simplePos x="0" y="0"/>
            <wp:positionH relativeFrom="column">
              <wp:posOffset>54610</wp:posOffset>
            </wp:positionH>
            <wp:positionV relativeFrom="paragraph">
              <wp:posOffset>-635</wp:posOffset>
            </wp:positionV>
            <wp:extent cx="6332220" cy="2164080"/>
            <wp:effectExtent l="0" t="0" r="0" b="7620"/>
            <wp:wrapSquare wrapText="bothSides"/>
            <wp:docPr id="2" name="Picture 2" descr="A picture containing tex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sign&#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6332220" cy="2164080"/>
                    </a:xfrm>
                    <a:prstGeom prst="rect">
                      <a:avLst/>
                    </a:prstGeom>
                  </pic:spPr>
                </pic:pic>
              </a:graphicData>
            </a:graphic>
            <wp14:sizeRelH relativeFrom="page">
              <wp14:pctWidth>0</wp14:pctWidth>
            </wp14:sizeRelH>
            <wp14:sizeRelV relativeFrom="page">
              <wp14:pctHeight>0</wp14:pctHeight>
            </wp14:sizeRelV>
          </wp:anchor>
        </w:drawing>
      </w:r>
    </w:p>
    <w:p w14:paraId="602342D3" w14:textId="063FE1FE" w:rsidR="00CE0E69" w:rsidRPr="00465288" w:rsidRDefault="00465288" w:rsidP="00465288">
      <w:pPr>
        <w:pStyle w:val="ListParagraph"/>
        <w:numPr>
          <w:ilvl w:val="0"/>
          <w:numId w:val="29"/>
        </w:numPr>
        <w:spacing w:after="0" w:line="240" w:lineRule="auto"/>
        <w:ind w:left="360"/>
        <w:contextualSpacing w:val="0"/>
        <w:jc w:val="both"/>
        <w:rPr>
          <w:rFonts w:ascii="Calibri" w:hAnsi="Calibri" w:cs="Calibri"/>
          <w:sz w:val="22"/>
          <w:szCs w:val="22"/>
        </w:rPr>
      </w:pPr>
      <w:r>
        <w:rPr>
          <w:rFonts w:ascii="Calibri" w:hAnsi="Calibri" w:cs="Calibri"/>
          <w:b/>
          <w:bCs/>
          <w:sz w:val="22"/>
          <w:szCs w:val="22"/>
        </w:rPr>
        <w:t>Two a</w:t>
      </w:r>
      <w:r w:rsidR="00CE0E69" w:rsidRPr="00CE0E69">
        <w:rPr>
          <w:rFonts w:ascii="Calibri" w:hAnsi="Calibri" w:cs="Calibri"/>
          <w:b/>
          <w:bCs/>
          <w:sz w:val="22"/>
          <w:szCs w:val="22"/>
        </w:rPr>
        <w:t>nimated video</w:t>
      </w:r>
      <w:r>
        <w:rPr>
          <w:rFonts w:ascii="Calibri" w:hAnsi="Calibri" w:cs="Calibri"/>
          <w:b/>
          <w:bCs/>
          <w:sz w:val="22"/>
          <w:szCs w:val="22"/>
        </w:rPr>
        <w:t xml:space="preserve"> clips</w:t>
      </w:r>
      <w:r w:rsidR="00CE0E69" w:rsidRPr="00CE0E69">
        <w:rPr>
          <w:rFonts w:ascii="Calibri" w:hAnsi="Calibri" w:cs="Calibri"/>
          <w:sz w:val="22"/>
          <w:szCs w:val="22"/>
        </w:rPr>
        <w:t xml:space="preserve"> reflecting the </w:t>
      </w:r>
      <w:r>
        <w:rPr>
          <w:rFonts w:ascii="Calibri" w:hAnsi="Calibri" w:cs="Calibri"/>
          <w:sz w:val="22"/>
          <w:szCs w:val="22"/>
        </w:rPr>
        <w:t xml:space="preserve">two </w:t>
      </w:r>
      <w:r w:rsidR="00CE0E69" w:rsidRPr="00CE0E69">
        <w:rPr>
          <w:rFonts w:ascii="Calibri" w:hAnsi="Calibri" w:cs="Calibri"/>
          <w:sz w:val="22"/>
          <w:szCs w:val="22"/>
        </w:rPr>
        <w:t>main message</w:t>
      </w:r>
      <w:r>
        <w:rPr>
          <w:rFonts w:ascii="Calibri" w:hAnsi="Calibri" w:cs="Calibri"/>
          <w:sz w:val="22"/>
          <w:szCs w:val="22"/>
        </w:rPr>
        <w:t>s</w:t>
      </w:r>
      <w:r w:rsidR="00CE0E69" w:rsidRPr="00CE0E69">
        <w:rPr>
          <w:rFonts w:ascii="Calibri" w:hAnsi="Calibri" w:cs="Calibri"/>
          <w:sz w:val="22"/>
          <w:szCs w:val="22"/>
        </w:rPr>
        <w:t xml:space="preserve"> of the campaign</w:t>
      </w:r>
      <w:r>
        <w:rPr>
          <w:rFonts w:ascii="Calibri" w:hAnsi="Calibri" w:cs="Calibri"/>
          <w:sz w:val="22"/>
          <w:szCs w:val="22"/>
        </w:rPr>
        <w:t>, namely i) general message on the dangers of TIP, and ii) specific aspects of child trafficking. The general requirements of these products are:</w:t>
      </w:r>
    </w:p>
    <w:p w14:paraId="43C77B2F" w14:textId="2BFD947F" w:rsidR="00CE0E69" w:rsidRPr="00CE0E69" w:rsidRDefault="00CE0E69" w:rsidP="00CE0E69">
      <w:pPr>
        <w:pStyle w:val="ListParagraph"/>
        <w:numPr>
          <w:ilvl w:val="0"/>
          <w:numId w:val="27"/>
        </w:numPr>
        <w:spacing w:after="200" w:line="276" w:lineRule="auto"/>
        <w:ind w:left="810"/>
        <w:jc w:val="both"/>
        <w:rPr>
          <w:rFonts w:ascii="Calibri" w:hAnsi="Calibri" w:cs="Calibri"/>
          <w:sz w:val="22"/>
          <w:szCs w:val="22"/>
        </w:rPr>
      </w:pPr>
      <w:r w:rsidRPr="00CE0E69">
        <w:rPr>
          <w:rFonts w:ascii="Calibri" w:hAnsi="Calibri" w:cs="Calibri"/>
          <w:sz w:val="22"/>
          <w:szCs w:val="22"/>
        </w:rPr>
        <w:t xml:space="preserve">IOM requires </w:t>
      </w:r>
      <w:r w:rsidR="00223C17">
        <w:rPr>
          <w:rFonts w:ascii="Calibri" w:hAnsi="Calibri" w:cs="Calibri"/>
          <w:sz w:val="22"/>
          <w:szCs w:val="22"/>
        </w:rPr>
        <w:t>two</w:t>
      </w:r>
      <w:r w:rsidR="009C1222">
        <w:rPr>
          <w:rFonts w:ascii="Calibri" w:hAnsi="Calibri" w:cs="Calibri"/>
          <w:sz w:val="22"/>
          <w:szCs w:val="22"/>
        </w:rPr>
        <w:t xml:space="preserve"> animated (“graphic”)</w:t>
      </w:r>
      <w:r w:rsidRPr="00CE0E69">
        <w:rPr>
          <w:rFonts w:ascii="Calibri" w:hAnsi="Calibri" w:cs="Calibri"/>
          <w:sz w:val="22"/>
          <w:szCs w:val="22"/>
        </w:rPr>
        <w:t xml:space="preserve"> video clip</w:t>
      </w:r>
      <w:r w:rsidR="00223C17">
        <w:rPr>
          <w:rFonts w:ascii="Calibri" w:hAnsi="Calibri" w:cs="Calibri"/>
          <w:sz w:val="22"/>
          <w:szCs w:val="22"/>
        </w:rPr>
        <w:t>s</w:t>
      </w:r>
      <w:r w:rsidRPr="00CE0E69">
        <w:rPr>
          <w:rFonts w:ascii="Calibri" w:hAnsi="Calibri" w:cs="Calibri"/>
          <w:sz w:val="22"/>
          <w:szCs w:val="22"/>
        </w:rPr>
        <w:t xml:space="preserve">, </w:t>
      </w:r>
      <w:r w:rsidR="009C1222">
        <w:rPr>
          <w:rFonts w:ascii="Calibri" w:hAnsi="Calibri" w:cs="Calibri"/>
          <w:sz w:val="22"/>
          <w:szCs w:val="22"/>
        </w:rPr>
        <w:t>in Georgian</w:t>
      </w:r>
      <w:r w:rsidRPr="00CE0E69">
        <w:rPr>
          <w:rFonts w:ascii="Calibri" w:hAnsi="Calibri" w:cs="Calibri"/>
          <w:sz w:val="22"/>
          <w:szCs w:val="22"/>
        </w:rPr>
        <w:t xml:space="preserve"> language version</w:t>
      </w:r>
      <w:r w:rsidR="00223C17">
        <w:rPr>
          <w:rFonts w:ascii="Calibri" w:hAnsi="Calibri" w:cs="Calibri"/>
          <w:sz w:val="22"/>
          <w:szCs w:val="22"/>
        </w:rPr>
        <w:t xml:space="preserve"> (“voice-over”)</w:t>
      </w:r>
      <w:r w:rsidR="009C1222">
        <w:rPr>
          <w:rFonts w:ascii="Calibri" w:hAnsi="Calibri" w:cs="Calibri"/>
          <w:sz w:val="22"/>
          <w:szCs w:val="22"/>
        </w:rPr>
        <w:t xml:space="preserve"> with</w:t>
      </w:r>
      <w:r w:rsidRPr="00CE0E69">
        <w:rPr>
          <w:rFonts w:ascii="Calibri" w:hAnsi="Calibri" w:cs="Calibri"/>
          <w:sz w:val="22"/>
          <w:szCs w:val="22"/>
        </w:rPr>
        <w:t xml:space="preserve"> English</w:t>
      </w:r>
      <w:r w:rsidR="009C1222">
        <w:rPr>
          <w:rFonts w:ascii="Calibri" w:hAnsi="Calibri" w:cs="Calibri"/>
          <w:sz w:val="22"/>
          <w:szCs w:val="22"/>
        </w:rPr>
        <w:t xml:space="preserve"> subtitles</w:t>
      </w:r>
      <w:r w:rsidRPr="00CE0E69">
        <w:rPr>
          <w:rFonts w:ascii="Calibri" w:hAnsi="Calibri" w:cs="Calibri"/>
          <w:sz w:val="22"/>
          <w:szCs w:val="22"/>
        </w:rPr>
        <w:t>.</w:t>
      </w:r>
      <w:r w:rsidR="009C1222">
        <w:rPr>
          <w:rFonts w:ascii="Calibri" w:hAnsi="Calibri" w:cs="Calibri"/>
          <w:sz w:val="22"/>
          <w:szCs w:val="22"/>
        </w:rPr>
        <w:t xml:space="preserve"> The duration of the clip shall be </w:t>
      </w:r>
      <w:r w:rsidR="00465288">
        <w:rPr>
          <w:rFonts w:ascii="Calibri" w:hAnsi="Calibri" w:cs="Calibri"/>
          <w:sz w:val="22"/>
          <w:szCs w:val="22"/>
        </w:rPr>
        <w:t>at least 30 seconds and last no longer than 1 minute.</w:t>
      </w:r>
    </w:p>
    <w:p w14:paraId="56CD8E71" w14:textId="18784832" w:rsidR="00CE0E69" w:rsidRPr="00CE0E69" w:rsidRDefault="00CE0E69" w:rsidP="00CE0E69">
      <w:pPr>
        <w:pStyle w:val="ListParagraph"/>
        <w:numPr>
          <w:ilvl w:val="0"/>
          <w:numId w:val="27"/>
        </w:numPr>
        <w:spacing w:after="200" w:line="276" w:lineRule="auto"/>
        <w:ind w:left="810"/>
        <w:jc w:val="both"/>
        <w:rPr>
          <w:rFonts w:ascii="Calibri" w:hAnsi="Calibri" w:cs="Calibri"/>
          <w:sz w:val="22"/>
          <w:szCs w:val="22"/>
        </w:rPr>
      </w:pPr>
      <w:r w:rsidRPr="00CE0E69">
        <w:rPr>
          <w:rFonts w:ascii="Calibri" w:hAnsi="Calibri" w:cs="Calibri"/>
          <w:sz w:val="22"/>
          <w:szCs w:val="22"/>
        </w:rPr>
        <w:t xml:space="preserve">The </w:t>
      </w:r>
      <w:r w:rsidR="00223C17">
        <w:rPr>
          <w:rFonts w:ascii="Calibri" w:hAnsi="Calibri" w:cs="Calibri"/>
          <w:sz w:val="22"/>
          <w:szCs w:val="22"/>
        </w:rPr>
        <w:t xml:space="preserve">design of the </w:t>
      </w:r>
      <w:r w:rsidRPr="00CE0E69">
        <w:rPr>
          <w:rFonts w:ascii="Calibri" w:hAnsi="Calibri" w:cs="Calibri"/>
          <w:sz w:val="22"/>
          <w:szCs w:val="22"/>
        </w:rPr>
        <w:t>clip</w:t>
      </w:r>
      <w:r w:rsidR="00465288">
        <w:rPr>
          <w:rFonts w:ascii="Calibri" w:hAnsi="Calibri" w:cs="Calibri"/>
          <w:sz w:val="22"/>
          <w:szCs w:val="22"/>
        </w:rPr>
        <w:t>s</w:t>
      </w:r>
      <w:r w:rsidRPr="00CE0E69">
        <w:rPr>
          <w:rFonts w:ascii="Calibri" w:hAnsi="Calibri" w:cs="Calibri"/>
          <w:sz w:val="22"/>
          <w:szCs w:val="22"/>
        </w:rPr>
        <w:t xml:space="preserve"> shall be consistent with </w:t>
      </w:r>
      <w:r w:rsidR="009C1222">
        <w:rPr>
          <w:rFonts w:ascii="Calibri" w:hAnsi="Calibri" w:cs="Calibri"/>
          <w:sz w:val="22"/>
          <w:szCs w:val="22"/>
        </w:rPr>
        <w:t xml:space="preserve">the design of the </w:t>
      </w:r>
      <w:r w:rsidR="00465288">
        <w:rPr>
          <w:rFonts w:ascii="Calibri" w:hAnsi="Calibri" w:cs="Calibri"/>
          <w:sz w:val="22"/>
          <w:szCs w:val="22"/>
        </w:rPr>
        <w:t>poster/</w:t>
      </w:r>
      <w:r w:rsidRPr="00CE0E69">
        <w:rPr>
          <w:rFonts w:ascii="Calibri" w:hAnsi="Calibri" w:cs="Calibri"/>
          <w:sz w:val="22"/>
          <w:szCs w:val="22"/>
        </w:rPr>
        <w:t>banner.</w:t>
      </w:r>
    </w:p>
    <w:p w14:paraId="3EF33F95" w14:textId="1A28D296" w:rsidR="00CE0E69" w:rsidRPr="00CE0E69" w:rsidRDefault="00CE0E69" w:rsidP="00CE0E69">
      <w:pPr>
        <w:pStyle w:val="ListParagraph"/>
        <w:numPr>
          <w:ilvl w:val="0"/>
          <w:numId w:val="27"/>
        </w:numPr>
        <w:spacing w:after="0" w:line="276" w:lineRule="auto"/>
        <w:ind w:left="810"/>
        <w:jc w:val="both"/>
        <w:rPr>
          <w:rFonts w:ascii="Calibri" w:hAnsi="Calibri" w:cs="Calibri"/>
          <w:sz w:val="22"/>
          <w:szCs w:val="22"/>
        </w:rPr>
      </w:pPr>
      <w:r w:rsidRPr="00CE0E69">
        <w:rPr>
          <w:rFonts w:ascii="Calibri" w:hAnsi="Calibri" w:cs="Calibri"/>
          <w:sz w:val="22"/>
          <w:szCs w:val="22"/>
        </w:rPr>
        <w:t xml:space="preserve">The </w:t>
      </w:r>
      <w:r w:rsidR="00465288">
        <w:rPr>
          <w:rFonts w:ascii="Calibri" w:hAnsi="Calibri" w:cs="Calibri"/>
          <w:sz w:val="22"/>
          <w:szCs w:val="22"/>
        </w:rPr>
        <w:t>format of the clips shall enable use on social media as well as placement on any other media outlets.</w:t>
      </w:r>
    </w:p>
    <w:p w14:paraId="14DB105F" w14:textId="77777777" w:rsidR="00CE0E69" w:rsidRPr="00CE0E69" w:rsidRDefault="00CE0E69" w:rsidP="00CE0E69">
      <w:pPr>
        <w:spacing w:after="0" w:line="276" w:lineRule="auto"/>
        <w:ind w:left="450"/>
        <w:contextualSpacing/>
        <w:rPr>
          <w:rFonts w:ascii="Calibri" w:hAnsi="Calibri" w:cs="Calibri"/>
          <w:sz w:val="22"/>
          <w:szCs w:val="22"/>
        </w:rPr>
      </w:pPr>
    </w:p>
    <w:p w14:paraId="330FCCCD" w14:textId="12CCE691" w:rsidR="00CE0E69" w:rsidRPr="00CE0E69" w:rsidRDefault="00CE0E69" w:rsidP="00556D6D">
      <w:pPr>
        <w:pStyle w:val="ListParagraph"/>
        <w:numPr>
          <w:ilvl w:val="0"/>
          <w:numId w:val="29"/>
        </w:numPr>
        <w:spacing w:after="0" w:line="240" w:lineRule="auto"/>
        <w:ind w:left="360"/>
        <w:contextualSpacing w:val="0"/>
        <w:jc w:val="both"/>
        <w:rPr>
          <w:rFonts w:ascii="Calibri" w:hAnsi="Calibri" w:cs="Calibri"/>
          <w:sz w:val="22"/>
          <w:szCs w:val="22"/>
        </w:rPr>
      </w:pPr>
      <w:r w:rsidRPr="00CE0E69">
        <w:rPr>
          <w:rFonts w:ascii="Calibri" w:hAnsi="Calibri" w:cs="Calibri"/>
          <w:sz w:val="22"/>
          <w:szCs w:val="22"/>
        </w:rPr>
        <w:t xml:space="preserve">IOM requires the </w:t>
      </w:r>
      <w:r w:rsidRPr="00CE0E69">
        <w:rPr>
          <w:rFonts w:ascii="Calibri" w:hAnsi="Calibri" w:cs="Calibri"/>
          <w:b/>
          <w:bCs/>
          <w:sz w:val="22"/>
          <w:szCs w:val="22"/>
        </w:rPr>
        <w:t>design and printing of 50,000</w:t>
      </w:r>
      <w:r w:rsidRPr="00CE0E69">
        <w:rPr>
          <w:rFonts w:ascii="Calibri" w:hAnsi="Calibri" w:cs="Calibri"/>
          <w:sz w:val="22"/>
          <w:szCs w:val="22"/>
        </w:rPr>
        <w:t xml:space="preserve"> </w:t>
      </w:r>
      <w:r w:rsidRPr="00CE0E69">
        <w:rPr>
          <w:rFonts w:ascii="Calibri" w:hAnsi="Calibri" w:cs="Calibri"/>
          <w:b/>
          <w:bCs/>
          <w:sz w:val="22"/>
          <w:szCs w:val="22"/>
        </w:rPr>
        <w:t>flyers</w:t>
      </w:r>
      <w:r w:rsidRPr="00CE0E69">
        <w:rPr>
          <w:rFonts w:ascii="Calibri" w:hAnsi="Calibri" w:cs="Calibri"/>
          <w:sz w:val="22"/>
          <w:szCs w:val="22"/>
        </w:rPr>
        <w:t xml:space="preserve"> (maximum two-fold A-5 size paper printed on matte paper of at least 150 grs. in full-colour), based on the design</w:t>
      </w:r>
      <w:r w:rsidR="00556D6D">
        <w:rPr>
          <w:rFonts w:ascii="Calibri" w:hAnsi="Calibri" w:cs="Calibri"/>
          <w:sz w:val="22"/>
          <w:szCs w:val="22"/>
        </w:rPr>
        <w:t xml:space="preserve"> </w:t>
      </w:r>
      <w:r w:rsidRPr="00CE0E69">
        <w:rPr>
          <w:rFonts w:ascii="Calibri" w:hAnsi="Calibri" w:cs="Calibri"/>
          <w:sz w:val="22"/>
          <w:szCs w:val="22"/>
        </w:rPr>
        <w:t xml:space="preserve">as produced for the </w:t>
      </w:r>
      <w:r w:rsidR="00556D6D">
        <w:rPr>
          <w:rFonts w:ascii="Calibri" w:hAnsi="Calibri" w:cs="Calibri"/>
          <w:sz w:val="22"/>
          <w:szCs w:val="22"/>
        </w:rPr>
        <w:t xml:space="preserve">two </w:t>
      </w:r>
      <w:r w:rsidRPr="00CE0E69">
        <w:rPr>
          <w:rFonts w:ascii="Calibri" w:hAnsi="Calibri" w:cs="Calibri"/>
          <w:sz w:val="22"/>
          <w:szCs w:val="22"/>
        </w:rPr>
        <w:lastRenderedPageBreak/>
        <w:t>posters</w:t>
      </w:r>
      <w:r w:rsidR="008A253B">
        <w:rPr>
          <w:rFonts w:ascii="Calibri" w:hAnsi="Calibri" w:cs="Calibri"/>
          <w:sz w:val="22"/>
          <w:szCs w:val="22"/>
        </w:rPr>
        <w:t>/banner</w:t>
      </w:r>
      <w:r w:rsidR="00556D6D">
        <w:rPr>
          <w:rFonts w:ascii="Calibri" w:hAnsi="Calibri" w:cs="Calibri"/>
          <w:sz w:val="22"/>
          <w:szCs w:val="22"/>
        </w:rPr>
        <w:t>s</w:t>
      </w:r>
      <w:r w:rsidRPr="00CE0E69">
        <w:rPr>
          <w:rFonts w:ascii="Calibri" w:hAnsi="Calibri" w:cs="Calibri"/>
          <w:sz w:val="22"/>
          <w:szCs w:val="22"/>
        </w:rPr>
        <w:t xml:space="preserve"> and containing the same </w:t>
      </w:r>
      <w:r w:rsidR="00556D6D">
        <w:rPr>
          <w:rFonts w:ascii="Calibri" w:hAnsi="Calibri" w:cs="Calibri"/>
          <w:sz w:val="22"/>
          <w:szCs w:val="22"/>
        </w:rPr>
        <w:t>content</w:t>
      </w:r>
      <w:r w:rsidRPr="00CE0E69">
        <w:rPr>
          <w:rFonts w:ascii="Calibri" w:hAnsi="Calibri" w:cs="Calibri"/>
          <w:sz w:val="22"/>
          <w:szCs w:val="22"/>
        </w:rPr>
        <w:t xml:space="preserve"> in the four languages as indicated under point </w:t>
      </w:r>
      <w:r w:rsidR="00556D6D">
        <w:rPr>
          <w:rFonts w:ascii="Calibri" w:hAnsi="Calibri" w:cs="Calibri"/>
          <w:sz w:val="22"/>
          <w:szCs w:val="22"/>
        </w:rPr>
        <w:t>6.</w:t>
      </w:r>
      <w:r w:rsidR="008A253B">
        <w:rPr>
          <w:rFonts w:ascii="Calibri" w:hAnsi="Calibri" w:cs="Calibri"/>
          <w:sz w:val="22"/>
          <w:szCs w:val="22"/>
        </w:rPr>
        <w:t>a</w:t>
      </w:r>
      <w:r w:rsidRPr="00CE0E69">
        <w:rPr>
          <w:rFonts w:ascii="Calibri" w:hAnsi="Calibri" w:cs="Calibri"/>
          <w:sz w:val="22"/>
          <w:szCs w:val="22"/>
        </w:rPr>
        <w:t>)</w:t>
      </w:r>
      <w:r w:rsidR="008A253B">
        <w:rPr>
          <w:rFonts w:ascii="Calibri" w:hAnsi="Calibri" w:cs="Calibri"/>
          <w:sz w:val="22"/>
          <w:szCs w:val="22"/>
        </w:rPr>
        <w:t xml:space="preserve"> above.</w:t>
      </w:r>
    </w:p>
    <w:p w14:paraId="0030A879" w14:textId="77777777" w:rsidR="00CE0E69" w:rsidRDefault="00CE0E69" w:rsidP="001A4B19">
      <w:pPr>
        <w:spacing w:after="0"/>
        <w:jc w:val="both"/>
        <w:rPr>
          <w:rFonts w:ascii="Calibri" w:hAnsi="Calibri" w:cs="Calibri"/>
          <w:sz w:val="22"/>
          <w:szCs w:val="22"/>
        </w:rPr>
      </w:pPr>
    </w:p>
    <w:p w14:paraId="5049D973" w14:textId="0626EB29" w:rsidR="00556D6D" w:rsidRDefault="00556D6D" w:rsidP="00556D6D">
      <w:pPr>
        <w:spacing w:after="0"/>
        <w:ind w:left="360"/>
        <w:jc w:val="both"/>
        <w:rPr>
          <w:rFonts w:ascii="Calibri" w:hAnsi="Calibri" w:cs="Calibri"/>
          <w:sz w:val="22"/>
          <w:szCs w:val="22"/>
        </w:rPr>
      </w:pPr>
      <w:r>
        <w:rPr>
          <w:rFonts w:ascii="Calibri" w:hAnsi="Calibri" w:cs="Calibri"/>
          <w:sz w:val="22"/>
          <w:szCs w:val="22"/>
        </w:rPr>
        <w:t>The print run of these two flyers shall be equally distributed (25,000 copies each) over two versions dedicated to: i) generic risks of TIP, and ii) specific aspects of trafficking in children.</w:t>
      </w:r>
    </w:p>
    <w:p w14:paraId="64322C1E" w14:textId="77777777" w:rsidR="00556D6D" w:rsidRDefault="00556D6D" w:rsidP="001A4B19">
      <w:pPr>
        <w:spacing w:after="0"/>
        <w:jc w:val="both"/>
        <w:rPr>
          <w:rFonts w:ascii="Calibri" w:hAnsi="Calibri" w:cs="Calibri"/>
          <w:sz w:val="22"/>
          <w:szCs w:val="22"/>
        </w:rPr>
      </w:pPr>
    </w:p>
    <w:p w14:paraId="4600C94E" w14:textId="40CA8E76" w:rsidR="00173FF7" w:rsidRPr="001A4B19" w:rsidRDefault="001A4B19" w:rsidP="00173FF7">
      <w:pPr>
        <w:numPr>
          <w:ilvl w:val="1"/>
          <w:numId w:val="34"/>
        </w:numPr>
        <w:ind w:left="360"/>
        <w:jc w:val="both"/>
        <w:rPr>
          <w:rFonts w:ascii="Calibri" w:hAnsi="Calibri" w:cs="Calibri"/>
          <w:sz w:val="22"/>
          <w:szCs w:val="22"/>
        </w:rPr>
      </w:pPr>
      <w:r w:rsidRPr="001A4B19">
        <w:rPr>
          <w:rFonts w:ascii="Calibri" w:hAnsi="Calibri" w:cs="Calibri"/>
          <w:b/>
          <w:bCs/>
          <w:sz w:val="22"/>
          <w:szCs w:val="22"/>
        </w:rPr>
        <w:t xml:space="preserve">Multimedia Approach: </w:t>
      </w:r>
      <w:r w:rsidR="00EF315B">
        <w:rPr>
          <w:rFonts w:ascii="Calibri" w:hAnsi="Calibri" w:cs="Calibri"/>
          <w:sz w:val="22"/>
          <w:szCs w:val="22"/>
        </w:rPr>
        <w:t>L</w:t>
      </w:r>
      <w:r w:rsidRPr="001A4B19">
        <w:rPr>
          <w:rFonts w:ascii="Calibri" w:hAnsi="Calibri" w:cs="Calibri"/>
          <w:sz w:val="22"/>
          <w:szCs w:val="22"/>
        </w:rPr>
        <w:t>everag</w:t>
      </w:r>
      <w:r w:rsidR="00EF315B">
        <w:rPr>
          <w:rFonts w:ascii="Calibri" w:hAnsi="Calibri" w:cs="Calibri"/>
          <w:sz w:val="22"/>
          <w:szCs w:val="22"/>
        </w:rPr>
        <w:t>e</w:t>
      </w:r>
      <w:r w:rsidRPr="001A4B19">
        <w:rPr>
          <w:rFonts w:ascii="Calibri" w:hAnsi="Calibri" w:cs="Calibri"/>
          <w:sz w:val="22"/>
          <w:szCs w:val="22"/>
        </w:rPr>
        <w:t xml:space="preserve"> digital media for broader engagement. The goal is to develop content that is visually appealing, informative and shareable across various </w:t>
      </w:r>
      <w:r w:rsidR="00EF315B">
        <w:rPr>
          <w:rFonts w:ascii="Calibri" w:hAnsi="Calibri" w:cs="Calibri"/>
          <w:sz w:val="22"/>
          <w:szCs w:val="22"/>
        </w:rPr>
        <w:t xml:space="preserve">social media </w:t>
      </w:r>
      <w:r w:rsidRPr="001A4B19">
        <w:rPr>
          <w:rFonts w:ascii="Calibri" w:hAnsi="Calibri" w:cs="Calibri"/>
          <w:sz w:val="22"/>
          <w:szCs w:val="22"/>
        </w:rPr>
        <w:t xml:space="preserve">platforms. </w:t>
      </w:r>
      <w:r w:rsidR="00173FF7" w:rsidRPr="001A4B19">
        <w:rPr>
          <w:rFonts w:ascii="Calibri" w:hAnsi="Calibri" w:cs="Calibri"/>
          <w:sz w:val="22"/>
          <w:szCs w:val="22"/>
        </w:rPr>
        <w:t>Social media ads should run for a duration of one month on the following platforms: Facebook, LinkedIn, YouTube and Instagram. The campaign's success will be measured using metrics such as reach, impressions, engagement and click-through rates. The ads should achieve a minimum reach rate of 50,000 users per platform. The vendor is responsible for ad creation, placement, monitoring and optimization, ensuring compliance with platform-specific policies and brand guidelines. Regular performance reports should be provided to track progress and make necessary adjustments.</w:t>
      </w:r>
    </w:p>
    <w:p w14:paraId="4DBA2AE2" w14:textId="7ECF9B08" w:rsidR="001A4B19" w:rsidRPr="00173FF7" w:rsidRDefault="00173FF7" w:rsidP="00173FF7">
      <w:pPr>
        <w:pStyle w:val="ListParagraph"/>
        <w:numPr>
          <w:ilvl w:val="0"/>
          <w:numId w:val="36"/>
        </w:numPr>
        <w:ind w:left="360"/>
        <w:jc w:val="both"/>
        <w:rPr>
          <w:rFonts w:ascii="Calibri" w:hAnsi="Calibri" w:cs="Calibri"/>
          <w:b/>
          <w:bCs/>
          <w:sz w:val="22"/>
          <w:szCs w:val="22"/>
        </w:rPr>
      </w:pPr>
      <w:r w:rsidRPr="00173FF7">
        <w:rPr>
          <w:rFonts w:ascii="Calibri" w:hAnsi="Calibri" w:cs="Calibri"/>
          <w:b/>
          <w:bCs/>
          <w:sz w:val="22"/>
          <w:szCs w:val="22"/>
        </w:rPr>
        <w:t>Creative collaboration with established artists</w:t>
      </w:r>
    </w:p>
    <w:p w14:paraId="67EB9DA5" w14:textId="39E113B0" w:rsidR="00173FF7" w:rsidRDefault="00173FF7" w:rsidP="00173FF7">
      <w:pPr>
        <w:pStyle w:val="NormalWeb"/>
        <w:numPr>
          <w:ilvl w:val="1"/>
          <w:numId w:val="37"/>
        </w:numPr>
        <w:tabs>
          <w:tab w:val="left" w:pos="1800"/>
        </w:tabs>
        <w:spacing w:before="0" w:beforeAutospacing="0" w:after="0" w:afterAutospacing="0" w:line="276" w:lineRule="auto"/>
        <w:ind w:left="360"/>
        <w:jc w:val="both"/>
        <w:rPr>
          <w:rFonts w:ascii="Calibri" w:hAnsi="Calibri" w:cs="Calibri"/>
          <w:sz w:val="22"/>
          <w:szCs w:val="22"/>
        </w:rPr>
      </w:pPr>
      <w:r w:rsidRPr="00173FF7">
        <w:rPr>
          <w:rFonts w:ascii="Calibri" w:hAnsi="Calibri" w:cs="Calibri"/>
          <w:sz w:val="22"/>
          <w:szCs w:val="22"/>
        </w:rPr>
        <w:t xml:space="preserve">Engage a renowned and experienced artist or painter to develop a painting or a series of paintings that depict the issue of </w:t>
      </w:r>
      <w:r w:rsidRPr="008A253B">
        <w:rPr>
          <w:rFonts w:ascii="Calibri" w:hAnsi="Calibri" w:cs="Calibri"/>
          <w:b/>
          <w:bCs/>
          <w:sz w:val="22"/>
          <w:szCs w:val="22"/>
        </w:rPr>
        <w:t>street begging a</w:t>
      </w:r>
      <w:r w:rsidR="008A253B">
        <w:rPr>
          <w:rFonts w:ascii="Calibri" w:hAnsi="Calibri" w:cs="Calibri"/>
          <w:b/>
          <w:bCs/>
          <w:sz w:val="22"/>
          <w:szCs w:val="22"/>
        </w:rPr>
        <w:t>ffecting</w:t>
      </w:r>
      <w:r w:rsidRPr="008A253B">
        <w:rPr>
          <w:rFonts w:ascii="Calibri" w:hAnsi="Calibri" w:cs="Calibri"/>
          <w:b/>
          <w:bCs/>
          <w:sz w:val="22"/>
          <w:szCs w:val="22"/>
        </w:rPr>
        <w:t xml:space="preserve"> children</w:t>
      </w:r>
      <w:r w:rsidRPr="00173FF7">
        <w:rPr>
          <w:rFonts w:ascii="Calibri" w:hAnsi="Calibri" w:cs="Calibri"/>
          <w:sz w:val="22"/>
          <w:szCs w:val="22"/>
        </w:rPr>
        <w:t>. This artwork can be created both graphically and physically, providing versatile options for use during the campaign. Given the sensitivity of the subject, it is advisable to avoid using real photos of children engaged in street begging. Instead, a more creative and illustrative approach would be desirable. The artist's work should evoke empathy and raise awareness about the issue without compromising the dignity of the children. The selected artist should have a significant following and a strong presence in their field, which can be leveraged to disseminate the campaign message more effectively. Additionally, the illustrations created can be used to produce various merchandise or visibility materials, further extending the reach and impact of the campaign.</w:t>
      </w:r>
    </w:p>
    <w:p w14:paraId="723101E3" w14:textId="77777777" w:rsidR="008A253B" w:rsidRPr="00173FF7" w:rsidRDefault="008A253B" w:rsidP="008A253B">
      <w:pPr>
        <w:pStyle w:val="NormalWeb"/>
        <w:tabs>
          <w:tab w:val="left" w:pos="1800"/>
        </w:tabs>
        <w:spacing w:before="0" w:beforeAutospacing="0" w:after="0" w:afterAutospacing="0" w:line="276" w:lineRule="auto"/>
        <w:jc w:val="both"/>
        <w:rPr>
          <w:rFonts w:ascii="Calibri" w:hAnsi="Calibri" w:cs="Calibri"/>
          <w:sz w:val="22"/>
          <w:szCs w:val="22"/>
        </w:rPr>
      </w:pPr>
    </w:p>
    <w:p w14:paraId="550B9FB4" w14:textId="77777777" w:rsidR="00173FF7" w:rsidRPr="00173FF7" w:rsidRDefault="00173FF7" w:rsidP="00173FF7">
      <w:pPr>
        <w:pStyle w:val="NormalWeb"/>
        <w:spacing w:before="0" w:beforeAutospacing="0" w:after="0" w:afterAutospacing="0" w:line="276" w:lineRule="auto"/>
        <w:ind w:firstLine="360"/>
        <w:jc w:val="both"/>
        <w:rPr>
          <w:rFonts w:ascii="Calibri" w:hAnsi="Calibri" w:cs="Calibri"/>
          <w:i/>
          <w:iCs/>
          <w:sz w:val="22"/>
          <w:szCs w:val="22"/>
        </w:rPr>
      </w:pPr>
      <w:r w:rsidRPr="00173FF7">
        <w:rPr>
          <w:rFonts w:ascii="Calibri" w:hAnsi="Calibri" w:cs="Calibri"/>
          <w:i/>
          <w:iCs/>
          <w:sz w:val="22"/>
          <w:szCs w:val="22"/>
        </w:rPr>
        <w:t>or</w:t>
      </w:r>
    </w:p>
    <w:p w14:paraId="5CA46FA4" w14:textId="7670F098" w:rsidR="00173FF7" w:rsidRPr="008C482A" w:rsidRDefault="00173FF7" w:rsidP="00173FF7">
      <w:pPr>
        <w:pStyle w:val="NormalWeb"/>
        <w:numPr>
          <w:ilvl w:val="1"/>
          <w:numId w:val="37"/>
        </w:numPr>
        <w:tabs>
          <w:tab w:val="left" w:pos="270"/>
          <w:tab w:val="left" w:pos="720"/>
        </w:tabs>
        <w:spacing w:after="200" w:line="276" w:lineRule="auto"/>
        <w:ind w:left="360"/>
        <w:jc w:val="both"/>
        <w:rPr>
          <w:rFonts w:ascii="Calibri" w:hAnsi="Calibri" w:cs="Calibri"/>
          <w:b/>
          <w:bCs/>
          <w:sz w:val="22"/>
          <w:szCs w:val="22"/>
        </w:rPr>
      </w:pPr>
      <w:r w:rsidRPr="00173FF7">
        <w:rPr>
          <w:rFonts w:ascii="Calibri" w:hAnsi="Calibri" w:cs="Calibri"/>
          <w:b/>
          <w:bCs/>
          <w:sz w:val="22"/>
          <w:szCs w:val="22"/>
        </w:rPr>
        <w:t>Creative Collaboration with a Film Director:</w:t>
      </w:r>
      <w:r>
        <w:rPr>
          <w:rFonts w:ascii="Calibri" w:hAnsi="Calibri" w:cs="Calibri"/>
          <w:b/>
          <w:bCs/>
          <w:sz w:val="22"/>
          <w:szCs w:val="22"/>
        </w:rPr>
        <w:t xml:space="preserve"> </w:t>
      </w:r>
      <w:r w:rsidRPr="00173FF7">
        <w:rPr>
          <w:rFonts w:ascii="Calibri" w:hAnsi="Calibri" w:cs="Calibri"/>
          <w:sz w:val="22"/>
          <w:szCs w:val="22"/>
        </w:rPr>
        <w:t>Collaborate with a skilled film director to produce a short film, no longer than 5 minutes, that portrays the poignant story of street begging among children. The film can be either animated or graphical, depending on the director's expertise and the campaign's needs. The scenario should address common misconceptions about street begging and be crafted to touch the audience's emotions, creating a sentimental and impactful narrative that raises awareness and fosters a deeper understanding of the issue. The film should resonate with viewers, encouraging them to reflect on the plight of children involved in street begging and inspiring them to support the campaign's objectives.</w:t>
      </w:r>
    </w:p>
    <w:p w14:paraId="19EEC027" w14:textId="77777777" w:rsidR="008C482A" w:rsidRPr="00173FF7" w:rsidRDefault="008C482A" w:rsidP="008C482A">
      <w:pPr>
        <w:pStyle w:val="NormalWeb"/>
        <w:tabs>
          <w:tab w:val="left" w:pos="270"/>
          <w:tab w:val="left" w:pos="720"/>
        </w:tabs>
        <w:spacing w:after="200" w:line="276" w:lineRule="auto"/>
        <w:ind w:left="360"/>
        <w:jc w:val="both"/>
        <w:rPr>
          <w:rFonts w:ascii="Calibri" w:hAnsi="Calibri" w:cs="Calibri"/>
          <w:b/>
          <w:bCs/>
          <w:sz w:val="22"/>
          <w:szCs w:val="22"/>
        </w:rPr>
      </w:pPr>
    </w:p>
    <w:p w14:paraId="3ED324B0" w14:textId="526905F4" w:rsidR="008C482A" w:rsidRDefault="008C482A" w:rsidP="008C482A">
      <w:pPr>
        <w:pStyle w:val="NormalWeb"/>
        <w:numPr>
          <w:ilvl w:val="0"/>
          <w:numId w:val="37"/>
        </w:numPr>
        <w:spacing w:before="0" w:beforeAutospacing="0" w:after="200" w:afterAutospacing="0" w:line="276" w:lineRule="auto"/>
        <w:jc w:val="both"/>
        <w:rPr>
          <w:rFonts w:ascii="Calibri" w:hAnsi="Calibri" w:cs="Calibri"/>
          <w:b/>
          <w:bCs/>
          <w:sz w:val="22"/>
          <w:szCs w:val="22"/>
        </w:rPr>
      </w:pPr>
      <w:r>
        <w:rPr>
          <w:rFonts w:ascii="Calibri" w:hAnsi="Calibri" w:cs="Calibri"/>
          <w:b/>
          <w:bCs/>
          <w:sz w:val="22"/>
          <w:szCs w:val="22"/>
        </w:rPr>
        <w:lastRenderedPageBreak/>
        <w:t>Organize the outdoor launch of the information campaign</w:t>
      </w:r>
    </w:p>
    <w:p w14:paraId="49A1531B" w14:textId="6AC0C477" w:rsidR="008C482A" w:rsidRPr="008C482A" w:rsidRDefault="008C482A" w:rsidP="00173FF7">
      <w:pPr>
        <w:pStyle w:val="NormalWeb"/>
        <w:spacing w:before="0" w:beforeAutospacing="0" w:after="200" w:afterAutospacing="0" w:line="276" w:lineRule="auto"/>
        <w:jc w:val="both"/>
        <w:rPr>
          <w:rFonts w:ascii="Calibri" w:hAnsi="Calibri" w:cs="Calibri"/>
          <w:sz w:val="22"/>
          <w:szCs w:val="22"/>
        </w:rPr>
      </w:pPr>
      <w:r w:rsidRPr="008C482A">
        <w:rPr>
          <w:rFonts w:ascii="Calibri" w:hAnsi="Calibri" w:cs="Calibri"/>
          <w:sz w:val="22"/>
          <w:szCs w:val="22"/>
        </w:rPr>
        <w:t>As soon as the deliverables under above points a) to d)</w:t>
      </w:r>
      <w:r>
        <w:rPr>
          <w:rFonts w:ascii="Calibri" w:hAnsi="Calibri" w:cs="Calibri"/>
          <w:sz w:val="22"/>
          <w:szCs w:val="22"/>
        </w:rPr>
        <w:t xml:space="preserve"> have been produced and are physically available, the selected service provider, in close coordination with IOM, shall organize the </w:t>
      </w:r>
      <w:r w:rsidRPr="000A6496">
        <w:rPr>
          <w:rFonts w:ascii="Calibri" w:hAnsi="Calibri" w:cs="Calibri"/>
          <w:b/>
          <w:bCs/>
          <w:sz w:val="22"/>
          <w:szCs w:val="22"/>
        </w:rPr>
        <w:t>launch of the information campaign in a prominent outdoor location in Tbilisi</w:t>
      </w:r>
      <w:r>
        <w:rPr>
          <w:rFonts w:ascii="Calibri" w:hAnsi="Calibri" w:cs="Calibri"/>
          <w:sz w:val="22"/>
          <w:szCs w:val="22"/>
        </w:rPr>
        <w:t xml:space="preserve"> (in a public space such as a park or square), with the aim to attract maximum public attention to IOM’s information campaign. T</w:t>
      </w:r>
      <w:r w:rsidRPr="008C482A">
        <w:rPr>
          <w:rFonts w:ascii="Calibri" w:hAnsi="Calibri" w:cs="Calibri"/>
          <w:sz w:val="22"/>
          <w:szCs w:val="22"/>
          <w:lang w:val="en-GB"/>
        </w:rPr>
        <w:t xml:space="preserve">he </w:t>
      </w:r>
      <w:r w:rsidR="000A6496">
        <w:rPr>
          <w:rFonts w:ascii="Calibri" w:hAnsi="Calibri" w:cs="Calibri"/>
          <w:sz w:val="22"/>
          <w:szCs w:val="22"/>
          <w:lang w:val="en-GB"/>
        </w:rPr>
        <w:t>posters/</w:t>
      </w:r>
      <w:r w:rsidRPr="008C482A">
        <w:rPr>
          <w:rFonts w:ascii="Calibri" w:hAnsi="Calibri" w:cs="Calibri"/>
          <w:sz w:val="22"/>
          <w:szCs w:val="22"/>
          <w:lang w:val="en-GB"/>
        </w:rPr>
        <w:t>banners</w:t>
      </w:r>
      <w:r w:rsidR="000A6496">
        <w:rPr>
          <w:rFonts w:ascii="Calibri" w:hAnsi="Calibri" w:cs="Calibri"/>
          <w:sz w:val="22"/>
          <w:szCs w:val="22"/>
          <w:lang w:val="en-GB"/>
        </w:rPr>
        <w:t xml:space="preserve"> will be displayed</w:t>
      </w:r>
      <w:r w:rsidRPr="008C482A">
        <w:rPr>
          <w:rFonts w:ascii="Calibri" w:hAnsi="Calibri" w:cs="Calibri"/>
          <w:sz w:val="22"/>
          <w:szCs w:val="22"/>
          <w:lang w:val="en-GB"/>
        </w:rPr>
        <w:t xml:space="preserve"> as exhibition stands</w:t>
      </w:r>
      <w:r w:rsidR="000A6496">
        <w:rPr>
          <w:rFonts w:ascii="Calibri" w:hAnsi="Calibri" w:cs="Calibri"/>
          <w:sz w:val="22"/>
          <w:szCs w:val="22"/>
          <w:lang w:val="en-GB"/>
        </w:rPr>
        <w:t xml:space="preserve">, the videos will be shown on a screen and the flyers </w:t>
      </w:r>
      <w:r w:rsidRPr="008C482A">
        <w:rPr>
          <w:rFonts w:ascii="Calibri" w:hAnsi="Calibri" w:cs="Calibri"/>
          <w:sz w:val="22"/>
          <w:szCs w:val="22"/>
          <w:lang w:val="en-GB"/>
        </w:rPr>
        <w:t>distribute</w:t>
      </w:r>
      <w:r w:rsidR="000A6496">
        <w:rPr>
          <w:rFonts w:ascii="Calibri" w:hAnsi="Calibri" w:cs="Calibri"/>
          <w:sz w:val="22"/>
          <w:szCs w:val="22"/>
          <w:lang w:val="en-GB"/>
        </w:rPr>
        <w:t>d among the attendees. The selected service provider will also be responsible for inviting media representatives to attend and report on this</w:t>
      </w:r>
      <w:r w:rsidRPr="008C482A">
        <w:rPr>
          <w:rFonts w:ascii="Calibri" w:hAnsi="Calibri" w:cs="Calibri"/>
          <w:sz w:val="22"/>
          <w:szCs w:val="22"/>
          <w:lang w:val="en-GB"/>
        </w:rPr>
        <w:t xml:space="preserve"> official launch</w:t>
      </w:r>
      <w:r w:rsidR="000A6496">
        <w:rPr>
          <w:rFonts w:ascii="Calibri" w:hAnsi="Calibri" w:cs="Calibri"/>
          <w:sz w:val="22"/>
          <w:szCs w:val="22"/>
          <w:lang w:val="en-GB"/>
        </w:rPr>
        <w:t xml:space="preserve"> of</w:t>
      </w:r>
      <w:r w:rsidRPr="008C482A">
        <w:rPr>
          <w:rFonts w:ascii="Calibri" w:hAnsi="Calibri" w:cs="Calibri"/>
          <w:sz w:val="22"/>
          <w:szCs w:val="22"/>
          <w:lang w:val="en-GB"/>
        </w:rPr>
        <w:t xml:space="preserve"> the campaign.</w:t>
      </w:r>
    </w:p>
    <w:p w14:paraId="570BAE85" w14:textId="45334037" w:rsidR="00173FF7" w:rsidRPr="00173FF7" w:rsidRDefault="00173FF7" w:rsidP="00173FF7">
      <w:pPr>
        <w:pStyle w:val="NormalWeb"/>
        <w:spacing w:before="0" w:beforeAutospacing="0" w:after="200" w:afterAutospacing="0" w:line="276" w:lineRule="auto"/>
        <w:jc w:val="both"/>
        <w:rPr>
          <w:rFonts w:ascii="Calibri" w:hAnsi="Calibri" w:cs="Calibri"/>
          <w:b/>
          <w:bCs/>
          <w:sz w:val="22"/>
          <w:szCs w:val="22"/>
        </w:rPr>
      </w:pPr>
      <w:r>
        <w:rPr>
          <w:rFonts w:ascii="Calibri" w:hAnsi="Calibri" w:cs="Calibri"/>
          <w:b/>
          <w:bCs/>
          <w:sz w:val="22"/>
          <w:szCs w:val="22"/>
        </w:rPr>
        <w:t>Other</w:t>
      </w:r>
      <w:r w:rsidRPr="00173FF7">
        <w:rPr>
          <w:rFonts w:ascii="Calibri" w:hAnsi="Calibri" w:cs="Calibri"/>
          <w:b/>
          <w:bCs/>
          <w:sz w:val="22"/>
          <w:szCs w:val="22"/>
        </w:rPr>
        <w:t xml:space="preserve"> requirements</w:t>
      </w:r>
    </w:p>
    <w:p w14:paraId="42E5EA24" w14:textId="77777777" w:rsidR="00173FF7" w:rsidRPr="00173FF7" w:rsidRDefault="00173FF7" w:rsidP="00173FF7">
      <w:pPr>
        <w:pStyle w:val="NormalWeb"/>
        <w:spacing w:before="0" w:beforeAutospacing="0" w:after="200" w:afterAutospacing="0" w:line="276" w:lineRule="auto"/>
        <w:jc w:val="both"/>
        <w:rPr>
          <w:rFonts w:ascii="Calibri" w:hAnsi="Calibri" w:cs="Calibri"/>
          <w:sz w:val="22"/>
          <w:szCs w:val="22"/>
        </w:rPr>
      </w:pPr>
      <w:r w:rsidRPr="00173FF7">
        <w:rPr>
          <w:rFonts w:ascii="Calibri" w:hAnsi="Calibri" w:cs="Calibri"/>
          <w:sz w:val="22"/>
          <w:szCs w:val="22"/>
        </w:rPr>
        <w:t xml:space="preserve">As concerns the campaign’s </w:t>
      </w:r>
      <w:r w:rsidRPr="00173FF7">
        <w:rPr>
          <w:rFonts w:ascii="Calibri" w:hAnsi="Calibri" w:cs="Calibri"/>
          <w:b/>
          <w:bCs/>
          <w:sz w:val="22"/>
          <w:szCs w:val="22"/>
        </w:rPr>
        <w:t>concept</w:t>
      </w:r>
      <w:r w:rsidRPr="00173FF7">
        <w:rPr>
          <w:rFonts w:ascii="Calibri" w:hAnsi="Calibri" w:cs="Calibri"/>
          <w:sz w:val="22"/>
          <w:szCs w:val="22"/>
        </w:rPr>
        <w:t>, all messages and visuals will be presented in a gender-balanced manner, avoiding stigmatization, stressing positive communication approaches rather than portraying trafficking in human beings in a fear-instilling way, but relaying at the same time that trafficking in human beings affects everybody and combating this crime is a collective responsibility.</w:t>
      </w:r>
    </w:p>
    <w:p w14:paraId="12936E03" w14:textId="77777777" w:rsidR="00173FF7" w:rsidRPr="00173FF7" w:rsidRDefault="00173FF7" w:rsidP="00173FF7">
      <w:pPr>
        <w:pStyle w:val="NormalWeb"/>
        <w:spacing w:before="0" w:beforeAutospacing="0" w:after="200" w:afterAutospacing="0" w:line="276" w:lineRule="auto"/>
        <w:jc w:val="both"/>
        <w:rPr>
          <w:rFonts w:ascii="Calibri" w:hAnsi="Calibri" w:cs="Calibri"/>
          <w:sz w:val="22"/>
          <w:szCs w:val="22"/>
        </w:rPr>
      </w:pPr>
      <w:r w:rsidRPr="00173FF7">
        <w:rPr>
          <w:rFonts w:ascii="Calibri" w:hAnsi="Calibri" w:cs="Calibri"/>
          <w:sz w:val="22"/>
          <w:szCs w:val="22"/>
        </w:rPr>
        <w:t xml:space="preserve">This campaign will carry various </w:t>
      </w:r>
      <w:r w:rsidRPr="00173FF7">
        <w:rPr>
          <w:rFonts w:ascii="Calibri" w:hAnsi="Calibri" w:cs="Calibri"/>
          <w:b/>
          <w:bCs/>
          <w:sz w:val="22"/>
          <w:szCs w:val="22"/>
        </w:rPr>
        <w:t>messages</w:t>
      </w:r>
      <w:r w:rsidRPr="00173FF7">
        <w:rPr>
          <w:rFonts w:ascii="Calibri" w:hAnsi="Calibri" w:cs="Calibri"/>
          <w:sz w:val="22"/>
          <w:szCs w:val="22"/>
        </w:rPr>
        <w:t>, inter alia a call on the population and foreign visitors to cooperate with the Georgian authorities and civil society organizations in reporting instances of TIP and for possible victims to offer low-threshold and confidential identification and referral services.</w:t>
      </w:r>
    </w:p>
    <w:p w14:paraId="73C3193A" w14:textId="7540BBD1" w:rsidR="00173FF7" w:rsidRPr="008A253B" w:rsidRDefault="00173FF7" w:rsidP="00173FF7">
      <w:pPr>
        <w:pStyle w:val="NormalWeb"/>
        <w:spacing w:before="0" w:beforeAutospacing="0" w:after="200" w:afterAutospacing="0" w:line="276" w:lineRule="auto"/>
        <w:jc w:val="both"/>
        <w:rPr>
          <w:rFonts w:ascii="Calibri" w:hAnsi="Calibri" w:cs="Calibri"/>
          <w:sz w:val="22"/>
          <w:szCs w:val="22"/>
        </w:rPr>
      </w:pPr>
      <w:r w:rsidRPr="00173FF7">
        <w:rPr>
          <w:rFonts w:ascii="Calibri" w:hAnsi="Calibri" w:cs="Calibri"/>
          <w:sz w:val="22"/>
          <w:szCs w:val="22"/>
        </w:rPr>
        <w:t xml:space="preserve">The </w:t>
      </w:r>
      <w:r w:rsidRPr="008A253B">
        <w:rPr>
          <w:rFonts w:ascii="Calibri" w:hAnsi="Calibri" w:cs="Calibri"/>
          <w:b/>
          <w:bCs/>
          <w:sz w:val="22"/>
          <w:szCs w:val="22"/>
        </w:rPr>
        <w:t>main slogan</w:t>
      </w:r>
      <w:r w:rsidRPr="00173FF7">
        <w:rPr>
          <w:rFonts w:ascii="Calibri" w:hAnsi="Calibri" w:cs="Calibri"/>
          <w:sz w:val="22"/>
          <w:szCs w:val="22"/>
        </w:rPr>
        <w:t xml:space="preserve"> of the campaign on </w:t>
      </w:r>
      <w:r>
        <w:rPr>
          <w:rFonts w:ascii="Calibri" w:hAnsi="Calibri" w:cs="Calibri"/>
          <w:sz w:val="22"/>
          <w:szCs w:val="22"/>
        </w:rPr>
        <w:t>trafficking in persons</w:t>
      </w:r>
      <w:r w:rsidRPr="00173FF7">
        <w:rPr>
          <w:rFonts w:ascii="Calibri" w:hAnsi="Calibri" w:cs="Calibri"/>
          <w:sz w:val="22"/>
          <w:szCs w:val="22"/>
        </w:rPr>
        <w:t xml:space="preserve"> can be one or more of the following versions. Interested applicants submitting a proposal under this RFQ can obviously propose any other slogan as they deem fit – the below examples are merely for illustrative purposes</w:t>
      </w:r>
      <w:r w:rsidR="008A253B">
        <w:rPr>
          <w:rFonts w:ascii="Calibri" w:hAnsi="Calibri" w:cs="Calibri"/>
          <w:sz w:val="22"/>
          <w:szCs w:val="22"/>
        </w:rPr>
        <w:t xml:space="preserve"> and interested service providers are encouraged to propose any other slogan they deem effective</w:t>
      </w:r>
      <w:r w:rsidRPr="00173FF7">
        <w:rPr>
          <w:rFonts w:ascii="Calibri" w:hAnsi="Calibri" w:cs="Calibri"/>
          <w:sz w:val="22"/>
          <w:szCs w:val="22"/>
        </w:rPr>
        <w:t>:</w:t>
      </w:r>
    </w:p>
    <w:p w14:paraId="1E50702D" w14:textId="77777777" w:rsidR="00173FF7" w:rsidRPr="00173FF7" w:rsidRDefault="00173FF7" w:rsidP="00173FF7">
      <w:pPr>
        <w:pStyle w:val="NormalWeb"/>
        <w:spacing w:before="0" w:beforeAutospacing="0" w:after="200" w:afterAutospacing="0" w:line="276" w:lineRule="auto"/>
        <w:jc w:val="center"/>
        <w:rPr>
          <w:rFonts w:ascii="Calibri" w:hAnsi="Calibri" w:cs="Calibri"/>
          <w:b/>
          <w:bCs/>
          <w:i/>
          <w:iCs/>
          <w:sz w:val="22"/>
          <w:szCs w:val="22"/>
        </w:rPr>
      </w:pPr>
      <w:r w:rsidRPr="00173FF7">
        <w:rPr>
          <w:rFonts w:ascii="Calibri" w:hAnsi="Calibri" w:cs="Calibri"/>
          <w:b/>
          <w:bCs/>
          <w:i/>
          <w:iCs/>
          <w:sz w:val="22"/>
          <w:szCs w:val="22"/>
        </w:rPr>
        <w:t>“Exploiting People is a Crime… Fighting it is a Duty.”</w:t>
      </w:r>
    </w:p>
    <w:p w14:paraId="1EC79968" w14:textId="77777777" w:rsidR="00173FF7" w:rsidRPr="00173FF7" w:rsidRDefault="00173FF7" w:rsidP="00173FF7">
      <w:pPr>
        <w:pStyle w:val="NormalWeb"/>
        <w:spacing w:before="0" w:beforeAutospacing="0" w:after="0" w:afterAutospacing="0" w:line="276" w:lineRule="auto"/>
        <w:jc w:val="center"/>
        <w:rPr>
          <w:rFonts w:ascii="Calibri" w:hAnsi="Calibri" w:cs="Calibri"/>
          <w:b/>
          <w:bCs/>
          <w:i/>
          <w:iCs/>
          <w:sz w:val="22"/>
          <w:szCs w:val="22"/>
        </w:rPr>
      </w:pPr>
      <w:r w:rsidRPr="00173FF7">
        <w:rPr>
          <w:rFonts w:ascii="Calibri" w:hAnsi="Calibri" w:cs="Calibri"/>
          <w:b/>
          <w:bCs/>
          <w:i/>
          <w:iCs/>
          <w:sz w:val="22"/>
          <w:szCs w:val="22"/>
        </w:rPr>
        <w:t>“Don’t Give Money to Children Begging on the Street – Your Petty Cash Only Sustains the Traffickers!”</w:t>
      </w:r>
    </w:p>
    <w:p w14:paraId="56A4B08D" w14:textId="77777777" w:rsidR="00173FF7" w:rsidRDefault="00173FF7" w:rsidP="00173FF7">
      <w:pPr>
        <w:pStyle w:val="NormalWeb"/>
        <w:spacing w:before="0" w:beforeAutospacing="0" w:after="0" w:afterAutospacing="0" w:line="276" w:lineRule="auto"/>
        <w:jc w:val="both"/>
        <w:rPr>
          <w:rFonts w:ascii="Calibri" w:hAnsi="Calibri" w:cs="Calibri"/>
          <w:sz w:val="22"/>
          <w:szCs w:val="22"/>
        </w:rPr>
      </w:pPr>
    </w:p>
    <w:p w14:paraId="2B6473AD" w14:textId="37F8ECB9" w:rsidR="00173FF7" w:rsidRPr="00173FF7" w:rsidRDefault="00173FF7" w:rsidP="00173FF7">
      <w:pPr>
        <w:pStyle w:val="NormalWeb"/>
        <w:spacing w:before="0" w:beforeAutospacing="0" w:after="200" w:afterAutospacing="0" w:line="276" w:lineRule="auto"/>
        <w:jc w:val="both"/>
        <w:rPr>
          <w:rFonts w:ascii="Calibri" w:hAnsi="Calibri" w:cs="Calibri"/>
          <w:sz w:val="22"/>
          <w:szCs w:val="22"/>
        </w:rPr>
      </w:pPr>
      <w:r w:rsidRPr="00173FF7">
        <w:rPr>
          <w:rFonts w:ascii="Calibri" w:hAnsi="Calibri" w:cs="Calibri"/>
          <w:sz w:val="22"/>
          <w:szCs w:val="22"/>
        </w:rPr>
        <w:t xml:space="preserve">The material to be produced will contain </w:t>
      </w:r>
      <w:r w:rsidRPr="00173FF7">
        <w:rPr>
          <w:rFonts w:ascii="Calibri" w:hAnsi="Calibri" w:cs="Calibri"/>
          <w:b/>
          <w:bCs/>
          <w:sz w:val="22"/>
          <w:szCs w:val="22"/>
        </w:rPr>
        <w:t>hotline numbers</w:t>
      </w:r>
      <w:r w:rsidRPr="00173FF7">
        <w:rPr>
          <w:rFonts w:ascii="Calibri" w:hAnsi="Calibri" w:cs="Calibri"/>
          <w:sz w:val="22"/>
          <w:szCs w:val="22"/>
        </w:rPr>
        <w:t xml:space="preserve"> of relevant actors, which may be state bodies that operate specialized trafficking hotlines</w:t>
      </w:r>
      <w:r w:rsidR="008A253B">
        <w:rPr>
          <w:rFonts w:ascii="Calibri" w:hAnsi="Calibri" w:cs="Calibri"/>
          <w:sz w:val="22"/>
          <w:szCs w:val="22"/>
        </w:rPr>
        <w:t>,</w:t>
      </w:r>
      <w:r w:rsidRPr="00173FF7">
        <w:rPr>
          <w:rFonts w:ascii="Calibri" w:hAnsi="Calibri" w:cs="Calibri"/>
          <w:sz w:val="22"/>
          <w:szCs w:val="22"/>
        </w:rPr>
        <w:t xml:space="preserve"> hotlines or dedicated social media groups operated by civil society organizations and IOM.</w:t>
      </w:r>
    </w:p>
    <w:p w14:paraId="102BE031" w14:textId="77777777" w:rsidR="001A4B19" w:rsidRDefault="001A4B19" w:rsidP="00173FF7">
      <w:pPr>
        <w:spacing w:after="0"/>
        <w:jc w:val="both"/>
        <w:rPr>
          <w:rFonts w:ascii="Calibri" w:hAnsi="Calibri" w:cs="Calibri"/>
          <w:sz w:val="22"/>
          <w:szCs w:val="22"/>
        </w:rPr>
      </w:pPr>
    </w:p>
    <w:p w14:paraId="25BEE4A0" w14:textId="77777777" w:rsidR="00AF25B9" w:rsidRPr="00173FF7" w:rsidRDefault="00AF25B9" w:rsidP="00CF1C3D">
      <w:pPr>
        <w:pStyle w:val="ListParagraph"/>
        <w:numPr>
          <w:ilvl w:val="0"/>
          <w:numId w:val="12"/>
        </w:numPr>
        <w:autoSpaceDE w:val="0"/>
        <w:autoSpaceDN w:val="0"/>
        <w:adjustRightInd w:val="0"/>
        <w:ind w:left="360"/>
        <w:jc w:val="both"/>
        <w:rPr>
          <w:rFonts w:ascii="Calibri" w:hAnsi="Calibri" w:cs="Calibri"/>
          <w:b/>
          <w:bCs/>
        </w:rPr>
      </w:pPr>
      <w:r w:rsidRPr="00173FF7">
        <w:rPr>
          <w:rFonts w:ascii="Calibri" w:hAnsi="Calibri" w:cs="Calibri"/>
          <w:b/>
          <w:bCs/>
        </w:rPr>
        <w:t>Scope of work</w:t>
      </w:r>
    </w:p>
    <w:p w14:paraId="2755A51E" w14:textId="0BE3474F" w:rsidR="00AF25B9" w:rsidRPr="00173FF7" w:rsidRDefault="00AF25B9" w:rsidP="00AF25B9">
      <w:pPr>
        <w:jc w:val="both"/>
        <w:rPr>
          <w:rFonts w:ascii="Calibri" w:hAnsi="Calibri" w:cs="Calibri"/>
          <w:sz w:val="22"/>
          <w:szCs w:val="22"/>
        </w:rPr>
      </w:pPr>
      <w:r w:rsidRPr="00173FF7">
        <w:rPr>
          <w:rFonts w:ascii="Calibri" w:hAnsi="Calibri" w:cs="Calibri"/>
          <w:sz w:val="22"/>
          <w:szCs w:val="22"/>
        </w:rPr>
        <w:t>IOM is looking to partner with a socially responsible, creative entity that has experience in storytelling, advocacy and implementation o</w:t>
      </w:r>
      <w:r w:rsidR="008A253B">
        <w:rPr>
          <w:rFonts w:ascii="Calibri" w:hAnsi="Calibri" w:cs="Calibri"/>
          <w:sz w:val="22"/>
          <w:szCs w:val="22"/>
        </w:rPr>
        <w:t>n</w:t>
      </w:r>
      <w:r w:rsidRPr="00173FF7">
        <w:rPr>
          <w:rFonts w:ascii="Calibri" w:hAnsi="Calibri" w:cs="Calibri"/>
          <w:sz w:val="22"/>
          <w:szCs w:val="22"/>
        </w:rPr>
        <w:t xml:space="preserve"> national</w:t>
      </w:r>
      <w:r w:rsidR="008A253B">
        <w:rPr>
          <w:rFonts w:ascii="Calibri" w:hAnsi="Calibri" w:cs="Calibri"/>
          <w:sz w:val="22"/>
          <w:szCs w:val="22"/>
        </w:rPr>
        <w:t xml:space="preserve"> level</w:t>
      </w:r>
      <w:r w:rsidRPr="00173FF7">
        <w:rPr>
          <w:rFonts w:ascii="Calibri" w:hAnsi="Calibri" w:cs="Calibri"/>
          <w:sz w:val="22"/>
          <w:szCs w:val="22"/>
        </w:rPr>
        <w:t xml:space="preserve"> (with </w:t>
      </w:r>
      <w:r w:rsidR="008A253B">
        <w:rPr>
          <w:rFonts w:ascii="Calibri" w:hAnsi="Calibri" w:cs="Calibri"/>
          <w:sz w:val="22"/>
          <w:szCs w:val="22"/>
        </w:rPr>
        <w:t xml:space="preserve">a </w:t>
      </w:r>
      <w:r w:rsidRPr="00173FF7">
        <w:rPr>
          <w:rFonts w:ascii="Calibri" w:hAnsi="Calibri" w:cs="Calibri"/>
          <w:sz w:val="22"/>
          <w:szCs w:val="22"/>
        </w:rPr>
        <w:t>focus on Tbilisi, Kutaisi, Batumi) multi-media awareness-raising campaigns, using data, communication and technology as well as behavioral science.</w:t>
      </w:r>
    </w:p>
    <w:p w14:paraId="32FB1E42" w14:textId="7A18452F" w:rsidR="00AF25B9" w:rsidRPr="00ED435A" w:rsidRDefault="00AF25B9" w:rsidP="00AF25B9">
      <w:pPr>
        <w:jc w:val="both"/>
        <w:rPr>
          <w:rFonts w:ascii="Calibri" w:hAnsi="Calibri" w:cs="Calibri"/>
          <w:sz w:val="22"/>
          <w:szCs w:val="22"/>
        </w:rPr>
      </w:pPr>
      <w:r w:rsidRPr="00173FF7">
        <w:rPr>
          <w:rFonts w:ascii="Calibri" w:hAnsi="Calibri" w:cs="Calibri"/>
          <w:sz w:val="22"/>
          <w:szCs w:val="22"/>
        </w:rPr>
        <w:lastRenderedPageBreak/>
        <w:t xml:space="preserve">IOM invites </w:t>
      </w:r>
      <w:r w:rsidRPr="00ED435A">
        <w:rPr>
          <w:rFonts w:ascii="Calibri" w:hAnsi="Calibri" w:cs="Calibri"/>
          <w:sz w:val="22"/>
          <w:szCs w:val="22"/>
        </w:rPr>
        <w:t>interested parties</w:t>
      </w:r>
      <w:r w:rsidR="00371407" w:rsidRPr="00ED435A">
        <w:rPr>
          <w:rFonts w:ascii="Calibri" w:hAnsi="Calibri" w:cs="Calibri"/>
          <w:sz w:val="22"/>
          <w:szCs w:val="22"/>
        </w:rPr>
        <w:t>/service providers</w:t>
      </w:r>
      <w:r w:rsidRPr="00ED435A">
        <w:rPr>
          <w:rFonts w:ascii="Calibri" w:hAnsi="Calibri" w:cs="Calibri"/>
          <w:sz w:val="22"/>
          <w:szCs w:val="22"/>
        </w:rPr>
        <w:t xml:space="preserve"> to apply with a letter of interest, outlining the vendor’s understanding of the assignment, their relevant experience, and their proposed approach to fulfilling the project requirements.</w:t>
      </w:r>
    </w:p>
    <w:p w14:paraId="74214704" w14:textId="7C82FAE9" w:rsidR="00CF1C3D" w:rsidRPr="00AF25B9" w:rsidRDefault="00CF1C3D" w:rsidP="00AF25B9">
      <w:pPr>
        <w:jc w:val="both"/>
        <w:rPr>
          <w:rFonts w:ascii="Calibri" w:hAnsi="Calibri" w:cs="Calibri"/>
          <w:sz w:val="22"/>
          <w:szCs w:val="22"/>
        </w:rPr>
      </w:pPr>
      <w:r w:rsidRPr="00ED435A">
        <w:rPr>
          <w:rFonts w:ascii="Calibri" w:hAnsi="Calibri" w:cs="Calibri"/>
          <w:sz w:val="22"/>
          <w:szCs w:val="22"/>
        </w:rPr>
        <w:t>For further details</w:t>
      </w:r>
      <w:r w:rsidR="00FA1144" w:rsidRPr="00ED435A">
        <w:rPr>
          <w:rFonts w:ascii="Calibri" w:hAnsi="Calibri" w:cs="Calibri"/>
          <w:sz w:val="22"/>
          <w:szCs w:val="22"/>
        </w:rPr>
        <w:t xml:space="preserve"> please refer to the Request for </w:t>
      </w:r>
      <w:r w:rsidR="00371407" w:rsidRPr="00ED435A">
        <w:rPr>
          <w:rFonts w:ascii="Calibri" w:hAnsi="Calibri" w:cs="Calibri"/>
          <w:sz w:val="22"/>
          <w:szCs w:val="22"/>
        </w:rPr>
        <w:t>Quotation</w:t>
      </w:r>
      <w:r w:rsidR="00FA1144" w:rsidRPr="00ED435A">
        <w:rPr>
          <w:rFonts w:ascii="Calibri" w:hAnsi="Calibri" w:cs="Calibri"/>
          <w:sz w:val="22"/>
          <w:szCs w:val="22"/>
        </w:rPr>
        <w:t>, of</w:t>
      </w:r>
      <w:r w:rsidR="00FA1144" w:rsidRPr="00173FF7">
        <w:rPr>
          <w:rFonts w:ascii="Calibri" w:hAnsi="Calibri" w:cs="Calibri"/>
          <w:sz w:val="22"/>
          <w:szCs w:val="22"/>
        </w:rPr>
        <w:t xml:space="preserve"> which this document is an official annex.</w:t>
      </w:r>
    </w:p>
    <w:sectPr w:rsidR="00CF1C3D" w:rsidRPr="00AF25B9" w:rsidSect="00150CC0">
      <w:headerReference w:type="default" r:id="rId9"/>
      <w:pgSz w:w="12240" w:h="15840"/>
      <w:pgMar w:top="230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F6AE03" w14:textId="77777777" w:rsidR="00CF2E32" w:rsidRDefault="00CF2E32" w:rsidP="00EF56BB">
      <w:pPr>
        <w:spacing w:after="0" w:line="240" w:lineRule="auto"/>
      </w:pPr>
      <w:r>
        <w:separator/>
      </w:r>
    </w:p>
  </w:endnote>
  <w:endnote w:type="continuationSeparator" w:id="0">
    <w:p w14:paraId="4743612F" w14:textId="77777777" w:rsidR="00CF2E32" w:rsidRDefault="00CF2E32" w:rsidP="00EF56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F9A90D" w14:textId="77777777" w:rsidR="00CF2E32" w:rsidRDefault="00CF2E32" w:rsidP="00EF56BB">
      <w:pPr>
        <w:spacing w:after="0" w:line="240" w:lineRule="auto"/>
      </w:pPr>
      <w:r>
        <w:separator/>
      </w:r>
    </w:p>
  </w:footnote>
  <w:footnote w:type="continuationSeparator" w:id="0">
    <w:p w14:paraId="5A8218F3" w14:textId="77777777" w:rsidR="00CF2E32" w:rsidRDefault="00CF2E32" w:rsidP="00EF56BB">
      <w:pPr>
        <w:spacing w:after="0" w:line="240" w:lineRule="auto"/>
      </w:pPr>
      <w:r>
        <w:continuationSeparator/>
      </w:r>
    </w:p>
  </w:footnote>
  <w:footnote w:id="1">
    <w:p w14:paraId="7F7DF6D3" w14:textId="4271BDE8" w:rsidR="00150CC0" w:rsidRDefault="00150CC0">
      <w:pPr>
        <w:pStyle w:val="FootnoteText"/>
      </w:pPr>
      <w:r>
        <w:rPr>
          <w:rStyle w:val="FootnoteReference"/>
        </w:rPr>
        <w:footnoteRef/>
      </w:r>
      <w:r>
        <w:t xml:space="preserve"> </w:t>
      </w:r>
      <w:r w:rsidRPr="00150CC0">
        <w:rPr>
          <w:rFonts w:ascii="Calibri" w:hAnsi="Calibri" w:cs="Calibri"/>
        </w:rPr>
        <w:t>For example, as measured by the number of people crossing the border at airport and land border crossing points.</w:t>
      </w:r>
    </w:p>
  </w:footnote>
  <w:footnote w:id="2">
    <w:p w14:paraId="4EFC3A52" w14:textId="549C95AE" w:rsidR="003C258B" w:rsidRDefault="003C258B">
      <w:pPr>
        <w:pStyle w:val="FootnoteText"/>
      </w:pPr>
      <w:r>
        <w:rPr>
          <w:rStyle w:val="FootnoteReference"/>
        </w:rPr>
        <w:footnoteRef/>
      </w:r>
      <w:r>
        <w:t xml:space="preserve"> </w:t>
      </w:r>
      <w:r w:rsidRPr="00150CC0">
        <w:rPr>
          <w:rFonts w:ascii="Calibri" w:hAnsi="Calibri" w:cs="Calibri"/>
        </w:rPr>
        <w:t>This impact assessment is not part of these terms of reference, but will be rather conducted</w:t>
      </w:r>
      <w:r w:rsidR="00796063">
        <w:rPr>
          <w:rFonts w:ascii="Calibri" w:hAnsi="Calibri" w:cs="Calibri"/>
        </w:rPr>
        <w:t xml:space="preserve"> by a specialized company, which will be selected through</w:t>
      </w:r>
      <w:r w:rsidRPr="00150CC0">
        <w:rPr>
          <w:rFonts w:ascii="Calibri" w:hAnsi="Calibri" w:cs="Calibri"/>
        </w:rPr>
        <w:t xml:space="preserve"> a separate procurement process.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EE8749" w14:textId="4046DEAD" w:rsidR="00F558D8" w:rsidRDefault="00F558D8" w:rsidP="00851B07">
    <w:pPr>
      <w:pStyle w:val="Header"/>
      <w:tabs>
        <w:tab w:val="clear" w:pos="4680"/>
      </w:tabs>
    </w:pPr>
    <w:r>
      <w:rPr>
        <w:noProof/>
      </w:rPr>
      <w:drawing>
        <wp:anchor distT="0" distB="0" distL="114300" distR="114300" simplePos="0" relativeHeight="251662336" behindDoc="0" locked="0" layoutInCell="1" allowOverlap="1" wp14:anchorId="6B8B30C1" wp14:editId="60F1C41C">
          <wp:simplePos x="0" y="0"/>
          <wp:positionH relativeFrom="column">
            <wp:posOffset>3987800</wp:posOffset>
          </wp:positionH>
          <wp:positionV relativeFrom="paragraph">
            <wp:posOffset>-128905</wp:posOffset>
          </wp:positionV>
          <wp:extent cx="1790065" cy="897255"/>
          <wp:effectExtent l="0" t="0" r="635" b="0"/>
          <wp:wrapNone/>
          <wp:docPr id="1577467230" name="Picture 3" descr="A blue and whit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375894" name="Picture 3" descr="A blue and white logo&#10;&#10;AI-generated content may be in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90065" cy="897255"/>
                  </a:xfrm>
                  <a:prstGeom prst="rect">
                    <a:avLst/>
                  </a:prstGeom>
                  <a:noFill/>
                  <a:ln>
                    <a:noFill/>
                  </a:ln>
                </pic:spPr>
              </pic:pic>
            </a:graphicData>
          </a:graphic>
        </wp:anchor>
      </w:drawing>
    </w:r>
    <w:r>
      <w:rPr>
        <w:noProof/>
      </w:rPr>
      <w:drawing>
        <wp:anchor distT="0" distB="0" distL="114300" distR="114300" simplePos="0" relativeHeight="251661312" behindDoc="0" locked="0" layoutInCell="1" hidden="0" allowOverlap="1" wp14:anchorId="49338E1F" wp14:editId="77DBD499">
          <wp:simplePos x="0" y="0"/>
          <wp:positionH relativeFrom="column">
            <wp:posOffset>2489200</wp:posOffset>
          </wp:positionH>
          <wp:positionV relativeFrom="paragraph">
            <wp:posOffset>-88900</wp:posOffset>
          </wp:positionV>
          <wp:extent cx="901700" cy="857250"/>
          <wp:effectExtent l="0" t="0" r="0" b="0"/>
          <wp:wrapNone/>
          <wp:docPr id="15654744" name="image3.jpg" descr="A seal of the united states of america&#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jpg" descr="A seal of the united states of america&#10;&#10;Description automatically generated"/>
                  <pic:cNvPicPr preferRelativeResize="0"/>
                </pic:nvPicPr>
                <pic:blipFill>
                  <a:blip r:embed="rId2"/>
                  <a:srcRect/>
                  <a:stretch>
                    <a:fillRect/>
                  </a:stretch>
                </pic:blipFill>
                <pic:spPr>
                  <a:xfrm>
                    <a:off x="0" y="0"/>
                    <a:ext cx="901700" cy="857250"/>
                  </a:xfrm>
                  <a:prstGeom prst="rect">
                    <a:avLst/>
                  </a:prstGeom>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hidden="0" allowOverlap="1" wp14:anchorId="48870B74" wp14:editId="59EA43CC">
          <wp:simplePos x="0" y="0"/>
          <wp:positionH relativeFrom="column">
            <wp:posOffset>476250</wp:posOffset>
          </wp:positionH>
          <wp:positionV relativeFrom="paragraph">
            <wp:posOffset>-88900</wp:posOffset>
          </wp:positionV>
          <wp:extent cx="1003300" cy="939800"/>
          <wp:effectExtent l="0" t="0" r="6350" b="0"/>
          <wp:wrapNone/>
          <wp:docPr id="1436521014" name="image1.png" descr="A gold and blue emblem with a flag and scales of justic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gold and blue emblem with a flag and scales of justice&#10;&#10;Description automatically generated"/>
                  <pic:cNvPicPr preferRelativeResize="0"/>
                </pic:nvPicPr>
                <pic:blipFill>
                  <a:blip r:embed="rId3"/>
                  <a:srcRect/>
                  <a:stretch>
                    <a:fillRect/>
                  </a:stretch>
                </pic:blipFill>
                <pic:spPr>
                  <a:xfrm>
                    <a:off x="0" y="0"/>
                    <a:ext cx="1003300" cy="939800"/>
                  </a:xfrm>
                  <a:prstGeom prst="rect">
                    <a:avLst/>
                  </a:prstGeom>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4057A"/>
    <w:multiLevelType w:val="hybridMultilevel"/>
    <w:tmpl w:val="D546649A"/>
    <w:lvl w:ilvl="0" w:tplc="0409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 w15:restartNumberingAfterBreak="0">
    <w:nsid w:val="058A3EE3"/>
    <w:multiLevelType w:val="multilevel"/>
    <w:tmpl w:val="7FE85E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B1054D"/>
    <w:multiLevelType w:val="hybridMultilevel"/>
    <w:tmpl w:val="244CC67C"/>
    <w:lvl w:ilvl="0" w:tplc="6700C9EC">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07EC0670"/>
    <w:multiLevelType w:val="hybridMultilevel"/>
    <w:tmpl w:val="643CDA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A82213"/>
    <w:multiLevelType w:val="hybridMultilevel"/>
    <w:tmpl w:val="6D501F9A"/>
    <w:lvl w:ilvl="0" w:tplc="228A86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79266C9"/>
    <w:multiLevelType w:val="multilevel"/>
    <w:tmpl w:val="0B645AF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8DD1D4A"/>
    <w:multiLevelType w:val="hybridMultilevel"/>
    <w:tmpl w:val="7D86F27E"/>
    <w:lvl w:ilvl="0" w:tplc="FFFFFFFF">
      <w:start w:val="6"/>
      <w:numFmt w:val="lowerLetter"/>
      <w:lvlText w:val="%1)"/>
      <w:lvlJc w:val="left"/>
      <w:pPr>
        <w:ind w:left="1080" w:hanging="360"/>
      </w:pPr>
      <w:rPr>
        <w:rFonts w:hint="default"/>
      </w:rPr>
    </w:lvl>
    <w:lvl w:ilvl="1" w:tplc="04090001">
      <w:start w:val="1"/>
      <w:numFmt w:val="bullet"/>
      <w:lvlText w:val=""/>
      <w:lvlJc w:val="left"/>
      <w:pPr>
        <w:ind w:left="216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C9F278A"/>
    <w:multiLevelType w:val="hybridMultilevel"/>
    <w:tmpl w:val="3D044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D066CA"/>
    <w:multiLevelType w:val="hybridMultilevel"/>
    <w:tmpl w:val="1B943BA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B81DF8"/>
    <w:multiLevelType w:val="hybridMultilevel"/>
    <w:tmpl w:val="EE38594C"/>
    <w:lvl w:ilvl="0" w:tplc="EB526D1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27482556"/>
    <w:multiLevelType w:val="hybridMultilevel"/>
    <w:tmpl w:val="241813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325E53"/>
    <w:multiLevelType w:val="hybridMultilevel"/>
    <w:tmpl w:val="C62ADD52"/>
    <w:lvl w:ilvl="0" w:tplc="04090001">
      <w:start w:val="1"/>
      <w:numFmt w:val="bullet"/>
      <w:lvlText w:val=""/>
      <w:lvlJc w:val="left"/>
      <w:pPr>
        <w:ind w:left="2160" w:hanging="360"/>
      </w:pPr>
      <w:rPr>
        <w:rFonts w:ascii="Symbol" w:hAnsi="Symbol"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12" w15:restartNumberingAfterBreak="0">
    <w:nsid w:val="32A93307"/>
    <w:multiLevelType w:val="hybridMultilevel"/>
    <w:tmpl w:val="82F0A9AE"/>
    <w:lvl w:ilvl="0" w:tplc="04090001">
      <w:start w:val="1"/>
      <w:numFmt w:val="bullet"/>
      <w:lvlText w:val=""/>
      <w:lvlJc w:val="left"/>
      <w:pPr>
        <w:ind w:left="2160" w:hanging="360"/>
      </w:pPr>
      <w:rPr>
        <w:rFonts w:ascii="Symbol" w:hAnsi="Symbol"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13" w15:restartNumberingAfterBreak="0">
    <w:nsid w:val="33575DBD"/>
    <w:multiLevelType w:val="hybridMultilevel"/>
    <w:tmpl w:val="E586F2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C7A60E5"/>
    <w:multiLevelType w:val="hybridMultilevel"/>
    <w:tmpl w:val="B52CDCCE"/>
    <w:lvl w:ilvl="0" w:tplc="AC72185A">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CAA7F84"/>
    <w:multiLevelType w:val="hybridMultilevel"/>
    <w:tmpl w:val="85CA1CE4"/>
    <w:lvl w:ilvl="0" w:tplc="04090017">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CC34C3E"/>
    <w:multiLevelType w:val="hybridMultilevel"/>
    <w:tmpl w:val="6D70DB22"/>
    <w:lvl w:ilvl="0" w:tplc="0409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7" w15:restartNumberingAfterBreak="0">
    <w:nsid w:val="3CE26787"/>
    <w:multiLevelType w:val="hybridMultilevel"/>
    <w:tmpl w:val="F7644C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D721190"/>
    <w:multiLevelType w:val="hybridMultilevel"/>
    <w:tmpl w:val="07AA4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E9813CD"/>
    <w:multiLevelType w:val="hybridMultilevel"/>
    <w:tmpl w:val="A0883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F6A06DB"/>
    <w:multiLevelType w:val="hybridMultilevel"/>
    <w:tmpl w:val="50426E16"/>
    <w:lvl w:ilvl="0" w:tplc="274038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2CE21F5"/>
    <w:multiLevelType w:val="hybridMultilevel"/>
    <w:tmpl w:val="D3701124"/>
    <w:lvl w:ilvl="0" w:tplc="0409001B">
      <w:start w:val="1"/>
      <w:numFmt w:val="low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46643BC8"/>
    <w:multiLevelType w:val="hybridMultilevel"/>
    <w:tmpl w:val="41B2C8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9980146"/>
    <w:multiLevelType w:val="multilevel"/>
    <w:tmpl w:val="99B8C4B2"/>
    <w:lvl w:ilvl="0">
      <w:start w:val="1"/>
      <w:numFmt w:val="bullet"/>
      <w:lvlText w:val=""/>
      <w:lvlJc w:val="left"/>
      <w:pPr>
        <w:tabs>
          <w:tab w:val="num" w:pos="720"/>
        </w:tabs>
        <w:ind w:left="720" w:hanging="360"/>
      </w:pPr>
      <w:rPr>
        <w:rFonts w:ascii="Symbol" w:hAnsi="Symbol" w:hint="default"/>
        <w:sz w:val="20"/>
      </w:rPr>
    </w:lvl>
    <w:lvl w:ilvl="1">
      <w:start w:val="5"/>
      <w:numFmt w:val="lowerLetter"/>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9CA0718"/>
    <w:multiLevelType w:val="hybridMultilevel"/>
    <w:tmpl w:val="6088A95C"/>
    <w:lvl w:ilvl="0" w:tplc="ED08CAD8">
      <w:numFmt w:val="bullet"/>
      <w:lvlText w:val="-"/>
      <w:lvlJc w:val="left"/>
      <w:pPr>
        <w:ind w:left="720" w:hanging="360"/>
      </w:pPr>
      <w:rPr>
        <w:rFonts w:ascii="Sylfaen" w:eastAsiaTheme="minorHAnsi" w:hAnsi="Sylfaen"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4A15CA0"/>
    <w:multiLevelType w:val="hybridMultilevel"/>
    <w:tmpl w:val="89FAD290"/>
    <w:lvl w:ilvl="0" w:tplc="0409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6" w15:restartNumberingAfterBreak="0">
    <w:nsid w:val="5A5C4FEE"/>
    <w:multiLevelType w:val="hybridMultilevel"/>
    <w:tmpl w:val="2CAA00B6"/>
    <w:lvl w:ilvl="0" w:tplc="ED08CAD8">
      <w:numFmt w:val="bullet"/>
      <w:lvlText w:val="-"/>
      <w:lvlJc w:val="left"/>
      <w:pPr>
        <w:ind w:left="720" w:hanging="360"/>
      </w:pPr>
      <w:rPr>
        <w:rFonts w:ascii="Sylfaen" w:eastAsiaTheme="minorHAnsi" w:hAnsi="Sylfaen"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19311E3"/>
    <w:multiLevelType w:val="hybridMultilevel"/>
    <w:tmpl w:val="2092091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7F325D5"/>
    <w:multiLevelType w:val="hybridMultilevel"/>
    <w:tmpl w:val="8AE6190A"/>
    <w:lvl w:ilvl="0" w:tplc="D170334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C7468AA"/>
    <w:multiLevelType w:val="hybridMultilevel"/>
    <w:tmpl w:val="F8E28F7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CC20D45"/>
    <w:multiLevelType w:val="hybridMultilevel"/>
    <w:tmpl w:val="6B02C4A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D8C5A30"/>
    <w:multiLevelType w:val="hybridMultilevel"/>
    <w:tmpl w:val="565C714E"/>
    <w:lvl w:ilvl="0" w:tplc="6D469566">
      <w:start w:val="6"/>
      <w:numFmt w:val="lowerLetter"/>
      <w:lvlText w:val="%1)"/>
      <w:lvlJc w:val="left"/>
      <w:pPr>
        <w:ind w:left="108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0054F7C"/>
    <w:multiLevelType w:val="hybridMultilevel"/>
    <w:tmpl w:val="F64AF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0A548DC"/>
    <w:multiLevelType w:val="hybridMultilevel"/>
    <w:tmpl w:val="D778C794"/>
    <w:lvl w:ilvl="0" w:tplc="04090001">
      <w:start w:val="1"/>
      <w:numFmt w:val="bullet"/>
      <w:lvlText w:val=""/>
      <w:lvlJc w:val="left"/>
      <w:pPr>
        <w:ind w:left="2160" w:hanging="360"/>
      </w:pPr>
      <w:rPr>
        <w:rFonts w:ascii="Symbol" w:hAnsi="Symbol"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34" w15:restartNumberingAfterBreak="0">
    <w:nsid w:val="73821F09"/>
    <w:multiLevelType w:val="hybridMultilevel"/>
    <w:tmpl w:val="A8FA2956"/>
    <w:lvl w:ilvl="0" w:tplc="0409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5" w15:restartNumberingAfterBreak="0">
    <w:nsid w:val="789C3B10"/>
    <w:multiLevelType w:val="hybridMultilevel"/>
    <w:tmpl w:val="2EBC6B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9AD2EB8"/>
    <w:multiLevelType w:val="hybridMultilevel"/>
    <w:tmpl w:val="F0EE72B0"/>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46267948">
    <w:abstractNumId w:val="28"/>
  </w:num>
  <w:num w:numId="2" w16cid:durableId="2025088579">
    <w:abstractNumId w:val="24"/>
  </w:num>
  <w:num w:numId="3" w16cid:durableId="455149616">
    <w:abstractNumId w:val="19"/>
  </w:num>
  <w:num w:numId="4" w16cid:durableId="1582564691">
    <w:abstractNumId w:val="35"/>
  </w:num>
  <w:num w:numId="5" w16cid:durableId="1639602418">
    <w:abstractNumId w:val="3"/>
  </w:num>
  <w:num w:numId="6" w16cid:durableId="1075275844">
    <w:abstractNumId w:val="15"/>
  </w:num>
  <w:num w:numId="7" w16cid:durableId="1998997869">
    <w:abstractNumId w:val="4"/>
  </w:num>
  <w:num w:numId="8" w16cid:durableId="1894196281">
    <w:abstractNumId w:val="14"/>
  </w:num>
  <w:num w:numId="9" w16cid:durableId="1641498745">
    <w:abstractNumId w:val="27"/>
  </w:num>
  <w:num w:numId="10" w16cid:durableId="587470270">
    <w:abstractNumId w:val="26"/>
  </w:num>
  <w:num w:numId="11" w16cid:durableId="1543783564">
    <w:abstractNumId w:val="17"/>
  </w:num>
  <w:num w:numId="12" w16cid:durableId="1390610188">
    <w:abstractNumId w:val="20"/>
  </w:num>
  <w:num w:numId="13" w16cid:durableId="1818840614">
    <w:abstractNumId w:val="22"/>
  </w:num>
  <w:num w:numId="14" w16cid:durableId="192693121">
    <w:abstractNumId w:val="32"/>
  </w:num>
  <w:num w:numId="15" w16cid:durableId="1428649231">
    <w:abstractNumId w:val="7"/>
  </w:num>
  <w:num w:numId="16" w16cid:durableId="1144279223">
    <w:abstractNumId w:val="1"/>
  </w:num>
  <w:num w:numId="17" w16cid:durableId="1505977863">
    <w:abstractNumId w:val="1"/>
    <w:lvlOverride w:ilvl="1">
      <w:lvl w:ilvl="1">
        <w:numFmt w:val="bullet"/>
        <w:lvlText w:val=""/>
        <w:lvlJc w:val="left"/>
        <w:pPr>
          <w:tabs>
            <w:tab w:val="num" w:pos="1440"/>
          </w:tabs>
          <w:ind w:left="1440" w:hanging="360"/>
        </w:pPr>
        <w:rPr>
          <w:rFonts w:ascii="Symbol" w:hAnsi="Symbol" w:hint="default"/>
          <w:sz w:val="20"/>
        </w:rPr>
      </w:lvl>
    </w:lvlOverride>
  </w:num>
  <w:num w:numId="18" w16cid:durableId="1922710921">
    <w:abstractNumId w:val="1"/>
    <w:lvlOverride w:ilvl="1">
      <w:lvl w:ilvl="1">
        <w:numFmt w:val="bullet"/>
        <w:lvlText w:val=""/>
        <w:lvlJc w:val="left"/>
        <w:pPr>
          <w:tabs>
            <w:tab w:val="num" w:pos="1440"/>
          </w:tabs>
          <w:ind w:left="1440" w:hanging="360"/>
        </w:pPr>
        <w:rPr>
          <w:rFonts w:ascii="Symbol" w:hAnsi="Symbol" w:hint="default"/>
          <w:sz w:val="20"/>
        </w:rPr>
      </w:lvl>
    </w:lvlOverride>
  </w:num>
  <w:num w:numId="19" w16cid:durableId="230505956">
    <w:abstractNumId w:val="5"/>
    <w:lvlOverride w:ilvl="1">
      <w:lvl w:ilvl="1">
        <w:numFmt w:val="bullet"/>
        <w:lvlText w:val=""/>
        <w:lvlJc w:val="left"/>
        <w:pPr>
          <w:tabs>
            <w:tab w:val="num" w:pos="1440"/>
          </w:tabs>
          <w:ind w:left="1440" w:hanging="360"/>
        </w:pPr>
        <w:rPr>
          <w:rFonts w:ascii="Symbol" w:hAnsi="Symbol" w:hint="default"/>
          <w:sz w:val="20"/>
        </w:rPr>
      </w:lvl>
    </w:lvlOverride>
  </w:num>
  <w:num w:numId="20" w16cid:durableId="1902600144">
    <w:abstractNumId w:val="29"/>
  </w:num>
  <w:num w:numId="21" w16cid:durableId="2091581906">
    <w:abstractNumId w:val="36"/>
  </w:num>
  <w:num w:numId="22" w16cid:durableId="1615792469">
    <w:abstractNumId w:val="18"/>
  </w:num>
  <w:num w:numId="23" w16cid:durableId="1115247148">
    <w:abstractNumId w:val="9"/>
  </w:num>
  <w:num w:numId="24" w16cid:durableId="1039084558">
    <w:abstractNumId w:val="13"/>
  </w:num>
  <w:num w:numId="25" w16cid:durableId="965239237">
    <w:abstractNumId w:val="11"/>
  </w:num>
  <w:num w:numId="26" w16cid:durableId="1163594008">
    <w:abstractNumId w:val="12"/>
  </w:num>
  <w:num w:numId="27" w16cid:durableId="151726939">
    <w:abstractNumId w:val="33"/>
  </w:num>
  <w:num w:numId="28" w16cid:durableId="1954512757">
    <w:abstractNumId w:val="30"/>
  </w:num>
  <w:num w:numId="29" w16cid:durableId="458299219">
    <w:abstractNumId w:val="2"/>
  </w:num>
  <w:num w:numId="30" w16cid:durableId="571739615">
    <w:abstractNumId w:val="25"/>
  </w:num>
  <w:num w:numId="31" w16cid:durableId="1449932312">
    <w:abstractNumId w:val="0"/>
  </w:num>
  <w:num w:numId="32" w16cid:durableId="1578245477">
    <w:abstractNumId w:val="34"/>
  </w:num>
  <w:num w:numId="33" w16cid:durableId="830414941">
    <w:abstractNumId w:val="16"/>
  </w:num>
  <w:num w:numId="34" w16cid:durableId="16589431">
    <w:abstractNumId w:val="23"/>
  </w:num>
  <w:num w:numId="35" w16cid:durableId="355236115">
    <w:abstractNumId w:val="8"/>
  </w:num>
  <w:num w:numId="36" w16cid:durableId="2140491830">
    <w:abstractNumId w:val="31"/>
  </w:num>
  <w:num w:numId="37" w16cid:durableId="1325817056">
    <w:abstractNumId w:val="6"/>
  </w:num>
  <w:num w:numId="38" w16cid:durableId="1896578167">
    <w:abstractNumId w:val="10"/>
  </w:num>
  <w:num w:numId="39" w16cid:durableId="78966195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56BB"/>
    <w:rsid w:val="000072CE"/>
    <w:rsid w:val="000850C3"/>
    <w:rsid w:val="000A4582"/>
    <w:rsid w:val="000A6496"/>
    <w:rsid w:val="000F0447"/>
    <w:rsid w:val="00110402"/>
    <w:rsid w:val="00141A92"/>
    <w:rsid w:val="0014466E"/>
    <w:rsid w:val="00150CC0"/>
    <w:rsid w:val="0015339D"/>
    <w:rsid w:val="00157811"/>
    <w:rsid w:val="00173FF7"/>
    <w:rsid w:val="00174794"/>
    <w:rsid w:val="001954BD"/>
    <w:rsid w:val="00197FCF"/>
    <w:rsid w:val="001A4B19"/>
    <w:rsid w:val="001B3FD5"/>
    <w:rsid w:val="001D7E9C"/>
    <w:rsid w:val="001E16D8"/>
    <w:rsid w:val="001E368E"/>
    <w:rsid w:val="001F1F15"/>
    <w:rsid w:val="00223C17"/>
    <w:rsid w:val="00237758"/>
    <w:rsid w:val="0029470A"/>
    <w:rsid w:val="002C20E8"/>
    <w:rsid w:val="002E5FD2"/>
    <w:rsid w:val="002F19A3"/>
    <w:rsid w:val="003119B1"/>
    <w:rsid w:val="003572A7"/>
    <w:rsid w:val="00366C8B"/>
    <w:rsid w:val="00371407"/>
    <w:rsid w:val="003C258B"/>
    <w:rsid w:val="003C36D6"/>
    <w:rsid w:val="003D1FDA"/>
    <w:rsid w:val="00465288"/>
    <w:rsid w:val="005004A1"/>
    <w:rsid w:val="0050772C"/>
    <w:rsid w:val="00556D6D"/>
    <w:rsid w:val="00584812"/>
    <w:rsid w:val="005A66AD"/>
    <w:rsid w:val="005B4683"/>
    <w:rsid w:val="005C59B4"/>
    <w:rsid w:val="00681B7C"/>
    <w:rsid w:val="0069178D"/>
    <w:rsid w:val="006A41D5"/>
    <w:rsid w:val="006C1EB7"/>
    <w:rsid w:val="006E454F"/>
    <w:rsid w:val="00711AAE"/>
    <w:rsid w:val="00717EAE"/>
    <w:rsid w:val="007715D2"/>
    <w:rsid w:val="00772E5E"/>
    <w:rsid w:val="00786B61"/>
    <w:rsid w:val="00796063"/>
    <w:rsid w:val="007F7099"/>
    <w:rsid w:val="00805174"/>
    <w:rsid w:val="00832DA2"/>
    <w:rsid w:val="00851B07"/>
    <w:rsid w:val="00884756"/>
    <w:rsid w:val="008A253B"/>
    <w:rsid w:val="008B7BA8"/>
    <w:rsid w:val="008C00F2"/>
    <w:rsid w:val="008C482A"/>
    <w:rsid w:val="008F6EEA"/>
    <w:rsid w:val="0090161D"/>
    <w:rsid w:val="00923963"/>
    <w:rsid w:val="00992B3E"/>
    <w:rsid w:val="009C1222"/>
    <w:rsid w:val="00A62A8D"/>
    <w:rsid w:val="00A92190"/>
    <w:rsid w:val="00A97C31"/>
    <w:rsid w:val="00AA02F2"/>
    <w:rsid w:val="00AB20EC"/>
    <w:rsid w:val="00AB3C5A"/>
    <w:rsid w:val="00AC1CC6"/>
    <w:rsid w:val="00AF25B9"/>
    <w:rsid w:val="00AF28F6"/>
    <w:rsid w:val="00AF3D45"/>
    <w:rsid w:val="00B11001"/>
    <w:rsid w:val="00B22A13"/>
    <w:rsid w:val="00B33FC7"/>
    <w:rsid w:val="00B4473C"/>
    <w:rsid w:val="00B9368D"/>
    <w:rsid w:val="00BD0F87"/>
    <w:rsid w:val="00BD5CAD"/>
    <w:rsid w:val="00C106E8"/>
    <w:rsid w:val="00C700B3"/>
    <w:rsid w:val="00C810C5"/>
    <w:rsid w:val="00C9178E"/>
    <w:rsid w:val="00C92335"/>
    <w:rsid w:val="00C955AC"/>
    <w:rsid w:val="00CE0E69"/>
    <w:rsid w:val="00CF11A5"/>
    <w:rsid w:val="00CF1C3D"/>
    <w:rsid w:val="00CF2E32"/>
    <w:rsid w:val="00D079D1"/>
    <w:rsid w:val="00D27F56"/>
    <w:rsid w:val="00D511AA"/>
    <w:rsid w:val="00D53479"/>
    <w:rsid w:val="00D86200"/>
    <w:rsid w:val="00D91858"/>
    <w:rsid w:val="00DA3913"/>
    <w:rsid w:val="00DA7C6B"/>
    <w:rsid w:val="00DB14A2"/>
    <w:rsid w:val="00DD3C06"/>
    <w:rsid w:val="00E21EB1"/>
    <w:rsid w:val="00E33182"/>
    <w:rsid w:val="00E5177E"/>
    <w:rsid w:val="00E520D9"/>
    <w:rsid w:val="00E73EFD"/>
    <w:rsid w:val="00E7463F"/>
    <w:rsid w:val="00ED435A"/>
    <w:rsid w:val="00EE2086"/>
    <w:rsid w:val="00EF0274"/>
    <w:rsid w:val="00EF315B"/>
    <w:rsid w:val="00EF56BB"/>
    <w:rsid w:val="00EF6191"/>
    <w:rsid w:val="00F27406"/>
    <w:rsid w:val="00F32F37"/>
    <w:rsid w:val="00F519F6"/>
    <w:rsid w:val="00F558D8"/>
    <w:rsid w:val="00F92909"/>
    <w:rsid w:val="00F929D0"/>
    <w:rsid w:val="00FA1144"/>
    <w:rsid w:val="00FA235C"/>
    <w:rsid w:val="00FB2752"/>
    <w:rsid w:val="00FC0299"/>
    <w:rsid w:val="00FC183F"/>
    <w:rsid w:val="00FE0DF2"/>
    <w:rsid w:val="00FE3D79"/>
    <w:rsid w:val="00FF786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ACFDB4"/>
  <w15:chartTrackingRefBased/>
  <w15:docId w15:val="{5AE4A1FB-E1F8-4387-B6D3-9DA3FA1C59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F56B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F56B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F56BB"/>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F56B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F56B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F56BB"/>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F56B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F56B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F56B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F56B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F56B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F56B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F56BB"/>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F56BB"/>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F56B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F56B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F56B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F56BB"/>
    <w:rPr>
      <w:rFonts w:eastAsiaTheme="majorEastAsia" w:cstheme="majorBidi"/>
      <w:color w:val="272727" w:themeColor="text1" w:themeTint="D8"/>
    </w:rPr>
  </w:style>
  <w:style w:type="paragraph" w:styleId="Title">
    <w:name w:val="Title"/>
    <w:basedOn w:val="Normal"/>
    <w:next w:val="Normal"/>
    <w:link w:val="TitleChar"/>
    <w:uiPriority w:val="10"/>
    <w:qFormat/>
    <w:rsid w:val="00EF56B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F56B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F56B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F56B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F56BB"/>
    <w:pPr>
      <w:spacing w:before="160"/>
      <w:jc w:val="center"/>
    </w:pPr>
    <w:rPr>
      <w:i/>
      <w:iCs/>
      <w:color w:val="404040" w:themeColor="text1" w:themeTint="BF"/>
    </w:rPr>
  </w:style>
  <w:style w:type="character" w:customStyle="1" w:styleId="QuoteChar">
    <w:name w:val="Quote Char"/>
    <w:basedOn w:val="DefaultParagraphFont"/>
    <w:link w:val="Quote"/>
    <w:uiPriority w:val="29"/>
    <w:rsid w:val="00EF56BB"/>
    <w:rPr>
      <w:i/>
      <w:iCs/>
      <w:color w:val="404040" w:themeColor="text1" w:themeTint="BF"/>
    </w:rPr>
  </w:style>
  <w:style w:type="paragraph" w:styleId="ListParagraph">
    <w:name w:val="List Paragraph"/>
    <w:aliases w:val="Dot pt,F5 List Paragraph,List Paragraph1,List Paragraph Char Char Char,Indicator Text,Colorful List - Accent 11,Numbered Para 1,Bullet 1,Bullet Points,List Paragraph2,MAIN CONTENT,Normal numbered,Issue Action POC,3,POCG Table Text,Ha,L"/>
    <w:basedOn w:val="Normal"/>
    <w:link w:val="ListParagraphChar"/>
    <w:uiPriority w:val="34"/>
    <w:qFormat/>
    <w:rsid w:val="00EF56BB"/>
    <w:pPr>
      <w:ind w:left="720"/>
      <w:contextualSpacing/>
    </w:pPr>
  </w:style>
  <w:style w:type="character" w:styleId="IntenseEmphasis">
    <w:name w:val="Intense Emphasis"/>
    <w:basedOn w:val="DefaultParagraphFont"/>
    <w:uiPriority w:val="21"/>
    <w:qFormat/>
    <w:rsid w:val="00EF56BB"/>
    <w:rPr>
      <w:i/>
      <w:iCs/>
      <w:color w:val="0F4761" w:themeColor="accent1" w:themeShade="BF"/>
    </w:rPr>
  </w:style>
  <w:style w:type="paragraph" w:styleId="IntenseQuote">
    <w:name w:val="Intense Quote"/>
    <w:basedOn w:val="Normal"/>
    <w:next w:val="Normal"/>
    <w:link w:val="IntenseQuoteChar"/>
    <w:uiPriority w:val="30"/>
    <w:qFormat/>
    <w:rsid w:val="00EF56B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F56BB"/>
    <w:rPr>
      <w:i/>
      <w:iCs/>
      <w:color w:val="0F4761" w:themeColor="accent1" w:themeShade="BF"/>
    </w:rPr>
  </w:style>
  <w:style w:type="character" w:styleId="IntenseReference">
    <w:name w:val="Intense Reference"/>
    <w:basedOn w:val="DefaultParagraphFont"/>
    <w:uiPriority w:val="32"/>
    <w:qFormat/>
    <w:rsid w:val="00EF56BB"/>
    <w:rPr>
      <w:b/>
      <w:bCs/>
      <w:smallCaps/>
      <w:color w:val="0F4761" w:themeColor="accent1" w:themeShade="BF"/>
      <w:spacing w:val="5"/>
    </w:rPr>
  </w:style>
  <w:style w:type="paragraph" w:styleId="NormalWeb">
    <w:name w:val="Normal (Web)"/>
    <w:basedOn w:val="Normal"/>
    <w:uiPriority w:val="99"/>
    <w:unhideWhenUsed/>
    <w:rsid w:val="00EF56BB"/>
    <w:pPr>
      <w:spacing w:before="100" w:beforeAutospacing="1" w:after="100" w:afterAutospacing="1" w:line="240" w:lineRule="auto"/>
    </w:pPr>
    <w:rPr>
      <w:rFonts w:ascii="Times New Roman" w:eastAsiaTheme="minorEastAsia" w:hAnsi="Times New Roman" w:cs="Times New Roman"/>
      <w:kern w:val="0"/>
      <w14:ligatures w14:val="none"/>
    </w:rPr>
  </w:style>
  <w:style w:type="paragraph" w:styleId="FootnoteText">
    <w:name w:val="footnote text"/>
    <w:basedOn w:val="Normal"/>
    <w:link w:val="FootnoteTextChar"/>
    <w:uiPriority w:val="99"/>
    <w:unhideWhenUsed/>
    <w:rsid w:val="00EF56BB"/>
    <w:pPr>
      <w:spacing w:after="0" w:line="240" w:lineRule="auto"/>
    </w:pPr>
    <w:rPr>
      <w:sz w:val="20"/>
      <w:szCs w:val="20"/>
    </w:rPr>
  </w:style>
  <w:style w:type="character" w:customStyle="1" w:styleId="FootnoteTextChar">
    <w:name w:val="Footnote Text Char"/>
    <w:basedOn w:val="DefaultParagraphFont"/>
    <w:link w:val="FootnoteText"/>
    <w:uiPriority w:val="99"/>
    <w:rsid w:val="00EF56BB"/>
    <w:rPr>
      <w:sz w:val="20"/>
      <w:szCs w:val="20"/>
    </w:rPr>
  </w:style>
  <w:style w:type="character" w:styleId="FootnoteReference">
    <w:name w:val="footnote reference"/>
    <w:basedOn w:val="DefaultParagraphFont"/>
    <w:uiPriority w:val="99"/>
    <w:unhideWhenUsed/>
    <w:rsid w:val="00EF56BB"/>
    <w:rPr>
      <w:vertAlign w:val="superscript"/>
    </w:rPr>
  </w:style>
  <w:style w:type="paragraph" w:styleId="Header">
    <w:name w:val="header"/>
    <w:basedOn w:val="Normal"/>
    <w:link w:val="HeaderChar"/>
    <w:uiPriority w:val="99"/>
    <w:unhideWhenUsed/>
    <w:rsid w:val="00851B07"/>
    <w:pPr>
      <w:tabs>
        <w:tab w:val="center" w:pos="4680"/>
        <w:tab w:val="right" w:pos="9360"/>
      </w:tabs>
      <w:spacing w:after="0" w:line="240" w:lineRule="auto"/>
    </w:pPr>
  </w:style>
  <w:style w:type="character" w:customStyle="1" w:styleId="HeaderChar">
    <w:name w:val="Header Char"/>
    <w:basedOn w:val="DefaultParagraphFont"/>
    <w:link w:val="Header"/>
    <w:uiPriority w:val="99"/>
    <w:rsid w:val="00851B07"/>
  </w:style>
  <w:style w:type="paragraph" w:styleId="Footer">
    <w:name w:val="footer"/>
    <w:basedOn w:val="Normal"/>
    <w:link w:val="FooterChar"/>
    <w:uiPriority w:val="99"/>
    <w:unhideWhenUsed/>
    <w:rsid w:val="00851B07"/>
    <w:pPr>
      <w:tabs>
        <w:tab w:val="center" w:pos="4680"/>
        <w:tab w:val="right" w:pos="9360"/>
      </w:tabs>
      <w:spacing w:after="0" w:line="240" w:lineRule="auto"/>
    </w:pPr>
  </w:style>
  <w:style w:type="character" w:customStyle="1" w:styleId="FooterChar">
    <w:name w:val="Footer Char"/>
    <w:basedOn w:val="DefaultParagraphFont"/>
    <w:link w:val="Footer"/>
    <w:uiPriority w:val="99"/>
    <w:rsid w:val="00851B07"/>
  </w:style>
  <w:style w:type="character" w:customStyle="1" w:styleId="ListParagraphChar">
    <w:name w:val="List Paragraph Char"/>
    <w:aliases w:val="Dot pt Char,F5 List Paragraph Char,List Paragraph1 Char,List Paragraph Char Char Char Char,Indicator Text Char,Colorful List - Accent 11 Char,Numbered Para 1 Char,Bullet 1 Char,Bullet Points Char,List Paragraph2 Char,3 Char,Ha Char"/>
    <w:basedOn w:val="DefaultParagraphFont"/>
    <w:link w:val="ListParagraph"/>
    <w:uiPriority w:val="34"/>
    <w:qFormat/>
    <w:locked/>
    <w:rsid w:val="00851B07"/>
  </w:style>
  <w:style w:type="character" w:customStyle="1" w:styleId="cf01">
    <w:name w:val="cf01"/>
    <w:basedOn w:val="DefaultParagraphFont"/>
    <w:rsid w:val="00851B07"/>
    <w:rPr>
      <w:rFonts w:ascii="Segoe UI" w:hAnsi="Segoe UI" w:cs="Segoe UI" w:hint="default"/>
      <w:sz w:val="18"/>
      <w:szCs w:val="18"/>
    </w:rPr>
  </w:style>
  <w:style w:type="character" w:styleId="Hyperlink">
    <w:name w:val="Hyperlink"/>
    <w:basedOn w:val="DefaultParagraphFont"/>
    <w:uiPriority w:val="99"/>
    <w:unhideWhenUsed/>
    <w:rsid w:val="0050772C"/>
    <w:rPr>
      <w:color w:val="467886" w:themeColor="hyperlink"/>
      <w:u w:val="single"/>
    </w:rPr>
  </w:style>
  <w:style w:type="character" w:styleId="UnresolvedMention">
    <w:name w:val="Unresolved Mention"/>
    <w:basedOn w:val="DefaultParagraphFont"/>
    <w:uiPriority w:val="99"/>
    <w:semiHidden/>
    <w:unhideWhenUsed/>
    <w:rsid w:val="0050772C"/>
    <w:rPr>
      <w:color w:val="605E5C"/>
      <w:shd w:val="clear" w:color="auto" w:fill="E1DFDD"/>
    </w:rPr>
  </w:style>
  <w:style w:type="character" w:styleId="CommentReference">
    <w:name w:val="annotation reference"/>
    <w:basedOn w:val="DefaultParagraphFont"/>
    <w:uiPriority w:val="99"/>
    <w:semiHidden/>
    <w:unhideWhenUsed/>
    <w:rsid w:val="00D511AA"/>
    <w:rPr>
      <w:sz w:val="16"/>
      <w:szCs w:val="16"/>
    </w:rPr>
  </w:style>
  <w:style w:type="paragraph" w:styleId="CommentText">
    <w:name w:val="annotation text"/>
    <w:basedOn w:val="Normal"/>
    <w:link w:val="CommentTextChar"/>
    <w:uiPriority w:val="99"/>
    <w:unhideWhenUsed/>
    <w:rsid w:val="00D511AA"/>
    <w:pPr>
      <w:spacing w:line="240" w:lineRule="auto"/>
    </w:pPr>
    <w:rPr>
      <w:sz w:val="20"/>
      <w:szCs w:val="20"/>
    </w:rPr>
  </w:style>
  <w:style w:type="character" w:customStyle="1" w:styleId="CommentTextChar">
    <w:name w:val="Comment Text Char"/>
    <w:basedOn w:val="DefaultParagraphFont"/>
    <w:link w:val="CommentText"/>
    <w:uiPriority w:val="99"/>
    <w:rsid w:val="00D511AA"/>
    <w:rPr>
      <w:sz w:val="20"/>
      <w:szCs w:val="20"/>
    </w:rPr>
  </w:style>
  <w:style w:type="paragraph" w:styleId="CommentSubject">
    <w:name w:val="annotation subject"/>
    <w:basedOn w:val="CommentText"/>
    <w:next w:val="CommentText"/>
    <w:link w:val="CommentSubjectChar"/>
    <w:uiPriority w:val="99"/>
    <w:semiHidden/>
    <w:unhideWhenUsed/>
    <w:rsid w:val="00D511AA"/>
    <w:rPr>
      <w:b/>
      <w:bCs/>
    </w:rPr>
  </w:style>
  <w:style w:type="character" w:customStyle="1" w:styleId="CommentSubjectChar">
    <w:name w:val="Comment Subject Char"/>
    <w:basedOn w:val="CommentTextChar"/>
    <w:link w:val="CommentSubject"/>
    <w:uiPriority w:val="99"/>
    <w:semiHidden/>
    <w:rsid w:val="00D511AA"/>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jp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BF9977-23B9-41EB-80A4-E9E9A00D658D}">
  <ds:schemaRefs>
    <ds:schemaRef ds:uri="http://schemas.openxmlformats.org/officeDocument/2006/bibliography"/>
  </ds:schemaRefs>
</ds:datastoreItem>
</file>

<file path=docMetadata/LabelInfo.xml><?xml version="1.0" encoding="utf-8"?>
<clbl:labelList xmlns:clbl="http://schemas.microsoft.com/office/2020/mipLabelMetadata">
  <clbl:label id="{2059aa38-f392-4105-be92-628035578272}" enabled="1" method="Standard" siteId="{1588262d-23fb-43b4-bd6e-bce49c8e6186}" contentBits="0" removed="0"/>
</clbl:labelList>
</file>

<file path=docProps/app.xml><?xml version="1.0" encoding="utf-8"?>
<Properties xmlns="http://schemas.openxmlformats.org/officeDocument/2006/extended-properties" xmlns:vt="http://schemas.openxmlformats.org/officeDocument/2006/docPropsVTypes">
  <Template>Normal</Template>
  <TotalTime>23</TotalTime>
  <Pages>7</Pages>
  <Words>2119</Words>
  <Characters>12079</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HULST Marc Hendrik</dc:creator>
  <cp:keywords/>
  <dc:description/>
  <cp:lastModifiedBy>BEGASHVILI Nino</cp:lastModifiedBy>
  <cp:revision>5</cp:revision>
  <dcterms:created xsi:type="dcterms:W3CDTF">2025-07-02T09:54:00Z</dcterms:created>
  <dcterms:modified xsi:type="dcterms:W3CDTF">2025-07-02T10:49:00Z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059aa38-f392-4105-be92-628035578272_Enabled">
    <vt:lpwstr>true</vt:lpwstr>
  </property>
  <property fmtid="{D5CDD505-2E9C-101B-9397-08002B2CF9AE}" pid="3" name="MSIP_Label_2059aa38-f392-4105-be92-628035578272_SetDate">
    <vt:lpwstr>2024-12-04T11:57:52Z</vt:lpwstr>
  </property>
  <property fmtid="{D5CDD505-2E9C-101B-9397-08002B2CF9AE}" pid="4" name="MSIP_Label_2059aa38-f392-4105-be92-628035578272_Method">
    <vt:lpwstr>Standard</vt:lpwstr>
  </property>
  <property fmtid="{D5CDD505-2E9C-101B-9397-08002B2CF9AE}" pid="5" name="MSIP_Label_2059aa38-f392-4105-be92-628035578272_Name">
    <vt:lpwstr>IOMLb0020IN123173</vt:lpwstr>
  </property>
  <property fmtid="{D5CDD505-2E9C-101B-9397-08002B2CF9AE}" pid="6" name="MSIP_Label_2059aa38-f392-4105-be92-628035578272_SiteId">
    <vt:lpwstr>1588262d-23fb-43b4-bd6e-bce49c8e6186</vt:lpwstr>
  </property>
  <property fmtid="{D5CDD505-2E9C-101B-9397-08002B2CF9AE}" pid="7" name="MSIP_Label_2059aa38-f392-4105-be92-628035578272_ActionId">
    <vt:lpwstr>de4c3e54-2428-4b6c-90c3-6e2fa2f49807</vt:lpwstr>
  </property>
  <property fmtid="{D5CDD505-2E9C-101B-9397-08002B2CF9AE}" pid="8" name="MSIP_Label_2059aa38-f392-4105-be92-628035578272_ContentBits">
    <vt:lpwstr>0</vt:lpwstr>
  </property>
</Properties>
</file>