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04F0" w:rsidRDefault="00FE0A6D" w:rsidP="00FE0A6D">
      <w:pPr>
        <w:jc w:val="center"/>
        <w:rPr>
          <w:rFonts w:ascii="Sylfaen" w:hAnsi="Sylfaen"/>
          <w:b/>
          <w:lang w:val="ka-GE"/>
        </w:rPr>
      </w:pPr>
      <w:r w:rsidRPr="00FE0A6D">
        <w:rPr>
          <w:rFonts w:ascii="Sylfaen" w:hAnsi="Sylfaen"/>
          <w:b/>
          <w:lang w:val="ka-GE"/>
        </w:rPr>
        <w:t>ტენდერი ფეიბოქსების სტანდარტიზირებაზე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58"/>
        <w:gridCol w:w="1818"/>
      </w:tblGrid>
      <w:tr w:rsidR="00FE0A6D" w:rsidTr="00FE0A6D">
        <w:tc>
          <w:tcPr>
            <w:tcW w:w="7758" w:type="dxa"/>
          </w:tcPr>
          <w:p w:rsidR="00FE0A6D" w:rsidRPr="00FE0A6D" w:rsidRDefault="00FE0A6D" w:rsidP="00FE0A6D">
            <w:pPr>
              <w:rPr>
                <w:rFonts w:ascii="Sylfaen" w:hAnsi="Sylfaen"/>
                <w:b/>
                <w:sz w:val="24"/>
                <w:szCs w:val="24"/>
                <w:lang w:val="ka-GE"/>
              </w:rPr>
            </w:pPr>
            <w:r w:rsidRPr="00FE0A6D">
              <w:rPr>
                <w:rFonts w:ascii="Sylfaen" w:hAnsi="Sylfaen"/>
                <w:b/>
                <w:sz w:val="24"/>
                <w:szCs w:val="24"/>
                <w:lang w:val="ka-GE"/>
              </w:rPr>
              <w:t>მომსახურების აღწერა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  <w:r>
              <w:rPr>
                <w:rFonts w:ascii="Sylfaen" w:hAnsi="Sylfaen"/>
                <w:b/>
                <w:lang w:val="ka-GE"/>
              </w:rPr>
              <w:t>ფასი</w:t>
            </w:r>
          </w:p>
        </w:tc>
      </w:tr>
      <w:tr w:rsidR="00FE0A6D" w:rsidTr="00FE0A6D">
        <w:tc>
          <w:tcPr>
            <w:tcW w:w="7758" w:type="dxa"/>
          </w:tcPr>
          <w:p w:rsidR="00FE0A6D" w:rsidRPr="00FE0A6D" w:rsidRDefault="00FE0A6D" w:rsidP="00FE0A6D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ფეიბოქსის გადაღებვა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FE0A6D" w:rsidTr="00FE0A6D">
        <w:tc>
          <w:tcPr>
            <w:tcW w:w="775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  <w:r>
              <w:rPr>
                <w:rFonts w:ascii="Sylfaen" w:hAnsi="Sylfaen"/>
                <w:lang w:val="ka-GE"/>
              </w:rPr>
              <w:t>აპარატის კორპუსისის გასწორება (იგულისხმება მცირე ჩარევა)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FE0A6D" w:rsidTr="00FE0A6D">
        <w:tc>
          <w:tcPr>
            <w:tcW w:w="7758" w:type="dxa"/>
          </w:tcPr>
          <w:p w:rsidR="00FE0A6D" w:rsidRP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  <w:r>
              <w:rPr>
                <w:rFonts w:ascii="Sylfaen" w:hAnsi="Sylfaen"/>
                <w:b/>
                <w:lang w:val="af-ZA"/>
              </w:rPr>
              <w:t xml:space="preserve"> </w:t>
            </w:r>
            <w:r w:rsidRPr="00FE0A6D">
              <w:rPr>
                <w:rFonts w:ascii="Sylfaen" w:hAnsi="Sylfaen"/>
                <w:lang w:val="ka-GE"/>
              </w:rPr>
              <w:t>Pin Pad-ის</w:t>
            </w:r>
            <w:r>
              <w:rPr>
                <w:rFonts w:ascii="Sylfaen" w:hAnsi="Sylfaen"/>
                <w:lang w:val="ka-GE"/>
              </w:rPr>
              <w:t xml:space="preserve"> მეტალის ფირფიტით ამოვსება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FE0A6D" w:rsidTr="00FE0A6D">
        <w:tc>
          <w:tcPr>
            <w:tcW w:w="7758" w:type="dxa"/>
          </w:tcPr>
          <w:p w:rsidR="00FE0A6D" w:rsidRPr="00FE0A6D" w:rsidRDefault="00FE0A6D" w:rsidP="00FE0A6D">
            <w:pPr>
              <w:rPr>
                <w:rFonts w:ascii="Sylfaen" w:hAnsi="Sylfaen"/>
                <w:lang w:val="ka-GE"/>
              </w:rPr>
            </w:pPr>
            <w:r w:rsidRPr="00FE0A6D">
              <w:rPr>
                <w:rFonts w:ascii="Sylfaen" w:hAnsi="Sylfaen"/>
                <w:lang w:val="ka-GE"/>
              </w:rPr>
              <w:t xml:space="preserve">ხურდის </w:t>
            </w:r>
            <w:r>
              <w:rPr>
                <w:rFonts w:ascii="Sylfaen" w:hAnsi="Sylfaen"/>
                <w:lang w:val="ka-GE"/>
              </w:rPr>
              <w:t>მიმღები ჩარჩოს გასწორება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FE0A6D" w:rsidTr="00FE0A6D">
        <w:tc>
          <w:tcPr>
            <w:tcW w:w="7758" w:type="dxa"/>
          </w:tcPr>
          <w:p w:rsidR="00FE0A6D" w:rsidRPr="00FE0A6D" w:rsidRDefault="00FE0A6D" w:rsidP="00FE0A6D">
            <w:pPr>
              <w:rPr>
                <w:rFonts w:ascii="Sylfaen" w:hAnsi="Sylfaen"/>
                <w:lang w:val="ka-GE"/>
              </w:rPr>
            </w:pPr>
            <w:r w:rsidRPr="00FE0A6D">
              <w:rPr>
                <w:rFonts w:ascii="Sylfaen" w:hAnsi="Sylfaen"/>
                <w:lang w:val="ka-GE"/>
              </w:rPr>
              <w:t>ბარათის მიმღების მეტალის ფირფიტით ამოვსება</w:t>
            </w:r>
          </w:p>
        </w:tc>
        <w:tc>
          <w:tcPr>
            <w:tcW w:w="1818" w:type="dxa"/>
          </w:tcPr>
          <w:p w:rsidR="00FE0A6D" w:rsidRDefault="00FE0A6D" w:rsidP="00FE0A6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FE0A6D" w:rsidTr="00FE0A6D">
        <w:tc>
          <w:tcPr>
            <w:tcW w:w="7758" w:type="dxa"/>
          </w:tcPr>
          <w:p w:rsidR="00FE0A6D" w:rsidRPr="00FE0A6D" w:rsidRDefault="00C15098" w:rsidP="002C61CD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ქაღალდის ფულის მიმღების გასწორება</w:t>
            </w:r>
          </w:p>
        </w:tc>
        <w:tc>
          <w:tcPr>
            <w:tcW w:w="1818" w:type="dxa"/>
          </w:tcPr>
          <w:p w:rsidR="00FE0A6D" w:rsidRDefault="00FE0A6D" w:rsidP="002C61C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C15098" w:rsidTr="00C15098">
        <w:tc>
          <w:tcPr>
            <w:tcW w:w="7758" w:type="dxa"/>
          </w:tcPr>
          <w:p w:rsidR="00C15098" w:rsidRPr="00FE0A6D" w:rsidRDefault="00C15098" w:rsidP="002C61CD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საკეტის გადატანა წინა მხრიდან გვერდითა მხარეს</w:t>
            </w:r>
          </w:p>
        </w:tc>
        <w:tc>
          <w:tcPr>
            <w:tcW w:w="1818" w:type="dxa"/>
          </w:tcPr>
          <w:p w:rsidR="00C15098" w:rsidRDefault="00C15098" w:rsidP="002C61C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C15098" w:rsidTr="00C15098">
        <w:tc>
          <w:tcPr>
            <w:tcW w:w="7758" w:type="dxa"/>
          </w:tcPr>
          <w:p w:rsidR="00C15098" w:rsidRPr="00FE0A6D" w:rsidRDefault="00C15098" w:rsidP="002C61CD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2 სექციანი კარის გაერთიანება</w:t>
            </w:r>
          </w:p>
        </w:tc>
        <w:tc>
          <w:tcPr>
            <w:tcW w:w="1818" w:type="dxa"/>
          </w:tcPr>
          <w:p w:rsidR="00C15098" w:rsidRDefault="00C15098" w:rsidP="002C61CD">
            <w:pPr>
              <w:rPr>
                <w:rFonts w:ascii="Sylfaen" w:hAnsi="Sylfaen"/>
                <w:b/>
                <w:lang w:val="ka-GE"/>
              </w:rPr>
            </w:pPr>
          </w:p>
        </w:tc>
      </w:tr>
      <w:tr w:rsidR="00C15098" w:rsidTr="00C15098">
        <w:tc>
          <w:tcPr>
            <w:tcW w:w="7758" w:type="dxa"/>
          </w:tcPr>
          <w:p w:rsidR="00C15098" w:rsidRPr="00FE0A6D" w:rsidRDefault="00C15098" w:rsidP="002C61CD">
            <w:pPr>
              <w:rPr>
                <w:rFonts w:ascii="Sylfaen" w:hAnsi="Sylfaen"/>
                <w:lang w:val="ka-GE"/>
              </w:rPr>
            </w:pPr>
            <w:r>
              <w:rPr>
                <w:rFonts w:ascii="Sylfaen" w:hAnsi="Sylfaen"/>
                <w:lang w:val="ka-GE"/>
              </w:rPr>
              <w:t>ფეიბოქსის სიმაღლის კორექტირება (გადაჭრა)</w:t>
            </w:r>
          </w:p>
        </w:tc>
        <w:tc>
          <w:tcPr>
            <w:tcW w:w="1818" w:type="dxa"/>
          </w:tcPr>
          <w:p w:rsidR="00C15098" w:rsidRDefault="00C15098" w:rsidP="002C61CD">
            <w:pPr>
              <w:rPr>
                <w:rFonts w:ascii="Sylfaen" w:hAnsi="Sylfaen"/>
                <w:b/>
                <w:lang w:val="ka-GE"/>
              </w:rPr>
            </w:pPr>
          </w:p>
        </w:tc>
      </w:tr>
    </w:tbl>
    <w:p w:rsidR="00FE0A6D" w:rsidRPr="00FE0A6D" w:rsidRDefault="00FE0A6D" w:rsidP="00FE0A6D">
      <w:pPr>
        <w:rPr>
          <w:rFonts w:ascii="Sylfaen" w:hAnsi="Sylfaen"/>
          <w:b/>
          <w:lang w:val="ka-GE"/>
        </w:rPr>
      </w:pPr>
    </w:p>
    <w:p w:rsidR="00C15098" w:rsidRDefault="00C15098" w:rsidP="00C15098">
      <w:pPr>
        <w:pStyle w:val="ListParagraph"/>
        <w:rPr>
          <w:rFonts w:ascii="Sylfaen" w:hAnsi="Sylfaen"/>
          <w:lang w:val="ka-GE"/>
        </w:rPr>
      </w:pPr>
    </w:p>
    <w:p w:rsidR="00FE0A6D" w:rsidRDefault="00C15098" w:rsidP="00C15098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დანართის სახით მოცემულია ფოტოები, </w:t>
      </w:r>
      <w:r>
        <w:rPr>
          <w:rFonts w:ascii="Sylfaen" w:hAnsi="Sylfaen"/>
        </w:rPr>
        <w:t xml:space="preserve">Before/After </w:t>
      </w:r>
      <w:r>
        <w:rPr>
          <w:rFonts w:ascii="Sylfaen" w:hAnsi="Sylfaen"/>
          <w:lang w:val="ka-GE"/>
        </w:rPr>
        <w:t xml:space="preserve"> და მონიშნულია ის კომპონენტები რომელიც არის დასასტანდარტირიზებელი.</w:t>
      </w:r>
    </w:p>
    <w:p w:rsidR="00374142" w:rsidRDefault="00374142" w:rsidP="00C15098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სამუშაოები გულისხმობს მხოლოდ სათუნუქე და სამღებვრო სამუშაოებს. (ფასები არ უნდა მოიცავდეს ფეიბოქსის მაკომპლექტებლებს)</w:t>
      </w:r>
      <w:bookmarkStart w:id="0" w:name="_GoBack"/>
      <w:bookmarkEnd w:id="0"/>
    </w:p>
    <w:p w:rsidR="00C15098" w:rsidRDefault="00C15098" w:rsidP="00C15098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ფასები წარმოდგენილი უნდა იყოს ლარში, გადასახადების ჩათვლით. </w:t>
      </w:r>
    </w:p>
    <w:p w:rsidR="00C15098" w:rsidRDefault="00C15098" w:rsidP="00C15098">
      <w:pPr>
        <w:pStyle w:val="ListParagraph"/>
        <w:numPr>
          <w:ilvl w:val="0"/>
          <w:numId w:val="1"/>
        </w:num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გამარჯვებულ კომპანიასთან გაფორმდება 1 წლიანი კონრაქტი, რომლის ფარგლებშიც მოხდება დაახლოებით 600 ცალი ფეი ბოქსის დასტანდარტი</w:t>
      </w:r>
      <w:r w:rsidR="007B5074">
        <w:rPr>
          <w:rFonts w:ascii="Sylfaen" w:hAnsi="Sylfaen"/>
          <w:lang w:val="ka-GE"/>
        </w:rPr>
        <w:t>რი</w:t>
      </w:r>
      <w:r>
        <w:rPr>
          <w:rFonts w:ascii="Sylfaen" w:hAnsi="Sylfaen"/>
          <w:lang w:val="ka-GE"/>
        </w:rPr>
        <w:t>ზება.</w:t>
      </w:r>
    </w:p>
    <w:p w:rsidR="00C15098" w:rsidRPr="00C15098" w:rsidRDefault="00C15098" w:rsidP="00C15098">
      <w:pPr>
        <w:pStyle w:val="ListParagraph"/>
        <w:numPr>
          <w:ilvl w:val="0"/>
          <w:numId w:val="1"/>
        </w:numPr>
        <w:rPr>
          <w:lang w:val="ka-GE"/>
        </w:rPr>
      </w:pPr>
      <w:r w:rsidRPr="00C15098">
        <w:rPr>
          <w:rFonts w:ascii="Sylfaen" w:hAnsi="Sylfaen"/>
          <w:lang w:val="ka-GE"/>
        </w:rPr>
        <w:t>მომწოდებელმა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უნდა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ატვირთოს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შემდეგი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სახის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დოკუმენტაცია</w:t>
      </w:r>
      <w:r w:rsidRPr="00C15098">
        <w:rPr>
          <w:lang w:val="ka-GE"/>
        </w:rPr>
        <w:t xml:space="preserve"> PDF </w:t>
      </w:r>
      <w:r w:rsidRPr="00C15098">
        <w:rPr>
          <w:rFonts w:ascii="Sylfaen" w:hAnsi="Sylfaen"/>
          <w:lang w:val="ka-GE"/>
        </w:rPr>
        <w:t>ან</w:t>
      </w:r>
      <w:r w:rsidRPr="00C15098">
        <w:rPr>
          <w:lang w:val="ka-GE"/>
        </w:rPr>
        <w:t xml:space="preserve"> Word–is </w:t>
      </w:r>
      <w:r w:rsidRPr="00C15098">
        <w:rPr>
          <w:rFonts w:ascii="Sylfaen" w:hAnsi="Sylfaen"/>
          <w:lang w:val="ka-GE"/>
        </w:rPr>
        <w:t>ფორმატში</w:t>
      </w:r>
      <w:r w:rsidRPr="00C15098">
        <w:rPr>
          <w:lang w:val="ka-GE"/>
        </w:rPr>
        <w:t>:</w:t>
      </w:r>
    </w:p>
    <w:p w:rsidR="00C15098" w:rsidRPr="00C15098" w:rsidRDefault="00C15098" w:rsidP="00C15098">
      <w:pPr>
        <w:pStyle w:val="ListParagraph"/>
        <w:rPr>
          <w:lang w:val="ka-GE"/>
        </w:rPr>
      </w:pPr>
      <w:r>
        <w:rPr>
          <w:rFonts w:ascii="Sylfaen" w:hAnsi="Sylfaen"/>
          <w:lang w:val="ka-GE"/>
        </w:rPr>
        <w:t xml:space="preserve">      </w:t>
      </w:r>
      <w:r w:rsidRPr="00C15098">
        <w:rPr>
          <w:rFonts w:ascii="Sylfaen" w:hAnsi="Sylfaen"/>
          <w:lang w:val="ka-GE"/>
        </w:rPr>
        <w:t>საჯარო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რეესტრიდან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განახლებული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სამეწარმეო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ამონაწერი</w:t>
      </w:r>
      <w:r w:rsidRPr="00C15098">
        <w:rPr>
          <w:lang w:val="ka-GE"/>
        </w:rPr>
        <w:t>;</w:t>
      </w:r>
    </w:p>
    <w:p w:rsidR="00C15098" w:rsidRPr="00C15098" w:rsidRDefault="00C15098" w:rsidP="00C15098">
      <w:pPr>
        <w:pStyle w:val="ListParagraph"/>
        <w:rPr>
          <w:lang w:val="ka-GE"/>
        </w:rPr>
      </w:pPr>
      <w:r>
        <w:rPr>
          <w:rFonts w:ascii="Sylfaen" w:hAnsi="Sylfaen"/>
          <w:lang w:val="ka-GE"/>
        </w:rPr>
        <w:t xml:space="preserve">      </w:t>
      </w:r>
      <w:r w:rsidRPr="00C15098">
        <w:rPr>
          <w:rFonts w:ascii="Sylfaen" w:hAnsi="Sylfaen"/>
          <w:lang w:val="ka-GE"/>
        </w:rPr>
        <w:t>კომპანიის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სერთიფიკატები</w:t>
      </w:r>
      <w:r w:rsidRPr="00C15098">
        <w:rPr>
          <w:lang w:val="ka-GE"/>
        </w:rPr>
        <w:t xml:space="preserve"> (</w:t>
      </w:r>
      <w:r w:rsidRPr="00C15098">
        <w:rPr>
          <w:rFonts w:ascii="Sylfaen" w:hAnsi="Sylfaen"/>
          <w:lang w:val="ka-GE"/>
        </w:rPr>
        <w:t>ასეთის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არსებობის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შემთხვევაში</w:t>
      </w:r>
      <w:r w:rsidRPr="00C15098">
        <w:rPr>
          <w:lang w:val="ka-GE"/>
        </w:rPr>
        <w:t>);</w:t>
      </w:r>
    </w:p>
    <w:p w:rsidR="00C15098" w:rsidRPr="00C15098" w:rsidRDefault="00C15098" w:rsidP="00C15098">
      <w:pPr>
        <w:pStyle w:val="ListParagraph"/>
        <w:rPr>
          <w:lang w:val="ka-GE"/>
        </w:rPr>
      </w:pPr>
      <w:r>
        <w:rPr>
          <w:rFonts w:ascii="Sylfaen" w:hAnsi="Sylfaen"/>
          <w:lang w:val="ka-GE"/>
        </w:rPr>
        <w:t xml:space="preserve">      </w:t>
      </w:r>
      <w:r w:rsidRPr="00C15098">
        <w:rPr>
          <w:rFonts w:ascii="Sylfaen" w:hAnsi="Sylfaen"/>
          <w:lang w:val="ka-GE"/>
        </w:rPr>
        <w:t>კომპანიის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მოღვაწეობის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შესახებ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ინფორმაცია</w:t>
      </w:r>
      <w:r w:rsidRPr="00C15098">
        <w:rPr>
          <w:lang w:val="ka-GE"/>
        </w:rPr>
        <w:t xml:space="preserve"> (</w:t>
      </w:r>
      <w:r w:rsidRPr="00C15098">
        <w:rPr>
          <w:rFonts w:ascii="Sylfaen" w:hAnsi="Sylfaen"/>
          <w:lang w:val="ka-GE"/>
        </w:rPr>
        <w:t>საქმიანობის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მოკლე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აღწერილობა</w:t>
      </w:r>
      <w:r w:rsidRPr="00C15098">
        <w:rPr>
          <w:lang w:val="ka-GE"/>
        </w:rPr>
        <w:t xml:space="preserve"> </w:t>
      </w:r>
      <w:r>
        <w:rPr>
          <w:rFonts w:ascii="Sylfaen" w:hAnsi="Sylfaen"/>
          <w:lang w:val="ka-GE"/>
        </w:rPr>
        <w:t xml:space="preserve">                   </w:t>
      </w:r>
      <w:r w:rsidRPr="00C15098">
        <w:rPr>
          <w:lang w:val="ka-GE"/>
        </w:rPr>
        <w:t>(</w:t>
      </w:r>
      <w:r w:rsidRPr="00C15098">
        <w:rPr>
          <w:rFonts w:ascii="Sylfaen" w:hAnsi="Sylfaen"/>
          <w:lang w:val="ka-GE"/>
        </w:rPr>
        <w:t>გამოცდილება</w:t>
      </w:r>
      <w:r w:rsidRPr="00C15098">
        <w:rPr>
          <w:lang w:val="ka-GE"/>
        </w:rPr>
        <w:t xml:space="preserve">, </w:t>
      </w:r>
      <w:r w:rsidRPr="00C15098">
        <w:rPr>
          <w:rFonts w:ascii="Sylfaen" w:hAnsi="Sylfaen"/>
          <w:lang w:val="ka-GE"/>
        </w:rPr>
        <w:t>კლიენტების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სია</w:t>
      </w:r>
      <w:r w:rsidRPr="00C15098">
        <w:rPr>
          <w:lang w:val="ka-GE"/>
        </w:rPr>
        <w:t xml:space="preserve">), </w:t>
      </w:r>
      <w:r w:rsidRPr="00C15098">
        <w:rPr>
          <w:rFonts w:ascii="Sylfaen" w:hAnsi="Sylfaen"/>
          <w:lang w:val="ka-GE"/>
        </w:rPr>
        <w:t>დაარსების</w:t>
      </w:r>
      <w:r w:rsidRPr="00C15098">
        <w:rPr>
          <w:lang w:val="ka-GE"/>
        </w:rPr>
        <w:t xml:space="preserve"> </w:t>
      </w:r>
      <w:r w:rsidRPr="00C15098">
        <w:rPr>
          <w:rFonts w:ascii="Sylfaen" w:hAnsi="Sylfaen"/>
          <w:lang w:val="ka-GE"/>
        </w:rPr>
        <w:t>თარიღი</w:t>
      </w:r>
      <w:r w:rsidRPr="00C15098">
        <w:rPr>
          <w:lang w:val="ka-GE"/>
        </w:rPr>
        <w:t xml:space="preserve">, </w:t>
      </w:r>
      <w:r w:rsidRPr="00C15098">
        <w:rPr>
          <w:rFonts w:ascii="Sylfaen" w:hAnsi="Sylfaen"/>
          <w:lang w:val="ka-GE"/>
        </w:rPr>
        <w:t>რეკომენდაციები</w:t>
      </w:r>
      <w:r w:rsidRPr="00C15098">
        <w:rPr>
          <w:lang w:val="ka-GE"/>
        </w:rPr>
        <w:t xml:space="preserve">,  </w:t>
      </w:r>
      <w:r w:rsidRPr="00C15098">
        <w:rPr>
          <w:rFonts w:ascii="Sylfaen" w:hAnsi="Sylfaen"/>
          <w:lang w:val="ka-GE"/>
        </w:rPr>
        <w:t>ა</w:t>
      </w:r>
      <w:r w:rsidRPr="00C15098">
        <w:rPr>
          <w:lang w:val="ka-GE"/>
        </w:rPr>
        <w:t>.</w:t>
      </w:r>
      <w:r w:rsidRPr="00C15098">
        <w:rPr>
          <w:rFonts w:ascii="Sylfaen" w:hAnsi="Sylfaen"/>
          <w:lang w:val="ka-GE"/>
        </w:rPr>
        <w:t>შ</w:t>
      </w:r>
      <w:r w:rsidRPr="00C15098">
        <w:rPr>
          <w:lang w:val="ka-GE"/>
        </w:rPr>
        <w:t>.);</w:t>
      </w:r>
    </w:p>
    <w:p w:rsidR="00C15098" w:rsidRPr="00C15098" w:rsidRDefault="00C15098" w:rsidP="00C15098">
      <w:pPr>
        <w:pStyle w:val="ListParagraph"/>
        <w:numPr>
          <w:ilvl w:val="0"/>
          <w:numId w:val="1"/>
        </w:numPr>
        <w:rPr>
          <w:rStyle w:val="Hyperlink"/>
          <w:rFonts w:ascii="Sylfaen" w:hAnsi="Sylfaen"/>
          <w:color w:val="auto"/>
          <w:u w:val="none"/>
          <w:lang w:val="ka-GE"/>
        </w:rPr>
      </w:pPr>
      <w:r>
        <w:rPr>
          <w:rFonts w:ascii="Sylfaen" w:hAnsi="Sylfaen"/>
          <w:lang w:val="ka-GE"/>
        </w:rPr>
        <w:t xml:space="preserve">დამატებითი კითხვების შემთხვევაში დაუკავშირდით: ბექა ჭოლაძე, 555111299, </w:t>
      </w:r>
      <w:hyperlink r:id="rId8" w:history="1">
        <w:r w:rsidRPr="00A21F0F">
          <w:rPr>
            <w:rStyle w:val="Hyperlink"/>
            <w:rFonts w:ascii="Sylfaen" w:hAnsi="Sylfaen"/>
          </w:rPr>
          <w:t>bcholadze@bog.ge</w:t>
        </w:r>
      </w:hyperlink>
    </w:p>
    <w:p w:rsidR="00C15098" w:rsidRPr="00C15098" w:rsidRDefault="00C15098" w:rsidP="00C15098">
      <w:pPr>
        <w:pStyle w:val="ListParagraph"/>
        <w:rPr>
          <w:rFonts w:ascii="Sylfaen" w:hAnsi="Sylfaen"/>
          <w:lang w:val="ka-GE"/>
        </w:rPr>
      </w:pPr>
      <w:r>
        <w:rPr>
          <w:rFonts w:ascii="Sylfaen" w:hAnsi="Sylfaen"/>
          <w:noProof/>
        </w:rPr>
        <w:lastRenderedPageBreak/>
        <w:drawing>
          <wp:inline distT="0" distB="0" distL="0" distR="0">
            <wp:extent cx="5943600" cy="73152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ybox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31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15098" w:rsidRPr="00C1509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4AA" w:rsidRDefault="00CC44AA" w:rsidP="00C15098">
      <w:pPr>
        <w:spacing w:after="0" w:line="240" w:lineRule="auto"/>
      </w:pPr>
      <w:r>
        <w:separator/>
      </w:r>
    </w:p>
  </w:endnote>
  <w:endnote w:type="continuationSeparator" w:id="0">
    <w:p w:rsidR="00CC44AA" w:rsidRDefault="00CC44AA" w:rsidP="00C15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4AA" w:rsidRDefault="00CC44AA" w:rsidP="00C15098">
      <w:pPr>
        <w:spacing w:after="0" w:line="240" w:lineRule="auto"/>
      </w:pPr>
      <w:r>
        <w:separator/>
      </w:r>
    </w:p>
  </w:footnote>
  <w:footnote w:type="continuationSeparator" w:id="0">
    <w:p w:rsidR="00CC44AA" w:rsidRDefault="00CC44AA" w:rsidP="00C1509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F63398"/>
    <w:multiLevelType w:val="hybridMultilevel"/>
    <w:tmpl w:val="2CE220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0A6D"/>
    <w:rsid w:val="002404F0"/>
    <w:rsid w:val="00374142"/>
    <w:rsid w:val="007B5074"/>
    <w:rsid w:val="00C15098"/>
    <w:rsid w:val="00C70774"/>
    <w:rsid w:val="00CC44AA"/>
    <w:rsid w:val="00FE0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0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150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1509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50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509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150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5098"/>
  </w:style>
  <w:style w:type="paragraph" w:styleId="Footer">
    <w:name w:val="footer"/>
    <w:basedOn w:val="Normal"/>
    <w:link w:val="FooterChar"/>
    <w:uiPriority w:val="99"/>
    <w:unhideWhenUsed/>
    <w:rsid w:val="00C150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50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FE0A6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15098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C15098"/>
    <w:rPr>
      <w:color w:val="0000FF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150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5098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150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5098"/>
  </w:style>
  <w:style w:type="paragraph" w:styleId="Footer">
    <w:name w:val="footer"/>
    <w:basedOn w:val="Normal"/>
    <w:link w:val="FooterChar"/>
    <w:uiPriority w:val="99"/>
    <w:unhideWhenUsed/>
    <w:rsid w:val="00C1509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50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choladze@bog.ge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200</Words>
  <Characters>1145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Beka Choladze</dc:creator>
  <cp:lastModifiedBy>Beka Choladze</cp:lastModifiedBy>
  <cp:revision>3</cp:revision>
  <dcterms:created xsi:type="dcterms:W3CDTF">2019-12-17T13:46:00Z</dcterms:created>
  <dcterms:modified xsi:type="dcterms:W3CDTF">2019-12-17T14:07:00Z</dcterms:modified>
</cp:coreProperties>
</file>