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7F37A681" w14:textId="77777777" w:rsidR="009815C7" w:rsidRPr="007B0071" w:rsidRDefault="009815C7" w:rsidP="00794191">
      <w:pPr>
        <w:spacing w:after="0" w:line="240" w:lineRule="auto"/>
        <w:jc w:val="center"/>
        <w:rPr>
          <w:rFonts w:ascii="Sylfaen" w:hAnsi="Sylfaen" w:cs="Sylfaen"/>
          <w:b/>
        </w:rPr>
      </w:pPr>
    </w:p>
    <w:p w14:paraId="01D8DBAE" w14:textId="0ECDD51A" w:rsidR="004A34BA" w:rsidRPr="004A34BA" w:rsidRDefault="005C60FC" w:rsidP="004A34BA">
      <w:pPr>
        <w:spacing w:after="0" w:line="240" w:lineRule="auto"/>
        <w:jc w:val="center"/>
        <w:rPr>
          <w:rFonts w:ascii="Sylfaen" w:hAnsi="Sylfaen" w:cs="Sylfaen"/>
          <w:b/>
          <w:lang w:val="ka-GE"/>
        </w:rPr>
      </w:pPr>
      <w:r>
        <w:rPr>
          <w:rFonts w:ascii="Sylfaen" w:hAnsi="Sylfaen" w:cs="Sylfaen"/>
          <w:b/>
          <w:lang w:val="ka-GE"/>
        </w:rPr>
        <w:t>ჟინვალჰესის გამყვანი</w:t>
      </w:r>
      <w:r w:rsidR="004A34BA" w:rsidRPr="004A34BA">
        <w:rPr>
          <w:rFonts w:ascii="Sylfaen" w:hAnsi="Sylfaen" w:cs="Sylfaen"/>
          <w:b/>
          <w:lang w:val="ka-GE"/>
        </w:rPr>
        <w:t xml:space="preserve"> გვირაბის რეაბილიტაციის  შესყიდვაზე</w:t>
      </w:r>
    </w:p>
    <w:p w14:paraId="4BDC7F5C" w14:textId="11DB5133" w:rsidR="009815C7" w:rsidRPr="007B0071" w:rsidRDefault="009815C7" w:rsidP="00373F3E">
      <w:pPr>
        <w:spacing w:after="0" w:line="240" w:lineRule="auto"/>
        <w:jc w:val="center"/>
        <w:rPr>
          <w:rFonts w:ascii="Sylfaen" w:hAnsi="Sylfaen" w:cs="Sylfaen"/>
          <w:b/>
          <w:lang w:val="ka-GE"/>
        </w:rPr>
      </w:pPr>
      <w:r w:rsidRPr="007B0071">
        <w:rPr>
          <w:rFonts w:ascii="Sylfaen" w:hAnsi="Sylfaen" w:cs="Sylfaen"/>
          <w:b/>
          <w:lang w:val="ka-GE"/>
        </w:rPr>
        <w:t>ელექტრონული ტენდერის დოკუმენტაცია</w:t>
      </w:r>
    </w:p>
    <w:p w14:paraId="6C211223" w14:textId="51899A7B" w:rsidR="001B055A" w:rsidRPr="005C60FC" w:rsidRDefault="001B055A" w:rsidP="001B055A">
      <w:pPr>
        <w:spacing w:after="0" w:line="360" w:lineRule="auto"/>
        <w:ind w:firstLine="360"/>
        <w:jc w:val="center"/>
        <w:rPr>
          <w:rFonts w:ascii="AcadNusx" w:hAnsi="AcadNusx"/>
          <w:b/>
        </w:rPr>
      </w:pPr>
      <w:r w:rsidRPr="00E8598F">
        <w:rPr>
          <w:rFonts w:ascii="Sylfaen" w:hAnsi="Sylfaen" w:cs="Sylfaen"/>
          <w:b/>
          <w:lang w:val="ka-GE"/>
        </w:rPr>
        <w:t>ტენდერის</w:t>
      </w:r>
      <w:r w:rsidRPr="00E8598F">
        <w:rPr>
          <w:rFonts w:ascii="Sylfaen" w:hAnsi="Sylfaen"/>
          <w:b/>
          <w:lang w:val="ka-GE"/>
        </w:rPr>
        <w:t xml:space="preserve"> ნომერი</w:t>
      </w:r>
      <w:r w:rsidRPr="00E8598F">
        <w:rPr>
          <w:rFonts w:ascii="AcadNusx" w:hAnsi="AcadNusx"/>
          <w:b/>
        </w:rPr>
        <w:t>:</w:t>
      </w:r>
      <w:r w:rsidR="00E8598F" w:rsidRPr="00E8598F">
        <w:rPr>
          <w:rFonts w:ascii="AcadNusx" w:hAnsi="AcadNusx"/>
          <w:b/>
        </w:rPr>
        <w:t xml:space="preserve"> </w:t>
      </w:r>
      <w:r w:rsidR="005C60FC">
        <w:rPr>
          <w:rFonts w:asciiTheme="minorHAnsi" w:hAnsiTheme="minorHAnsi"/>
          <w:b/>
        </w:rPr>
        <w:t>013-BID-20</w:t>
      </w:r>
    </w:p>
    <w:p w14:paraId="09F68F91" w14:textId="213500EA" w:rsidR="00233F40" w:rsidRPr="00233F40" w:rsidRDefault="00233F40" w:rsidP="00233F40">
      <w:pPr>
        <w:spacing w:after="0" w:line="360" w:lineRule="auto"/>
        <w:ind w:firstLine="360"/>
        <w:jc w:val="center"/>
        <w:rPr>
          <w:rFonts w:ascii="Sylfaen" w:hAnsi="Sylfaen"/>
          <w:b/>
          <w:lang w:val="ka-GE"/>
        </w:rPr>
      </w:pPr>
      <w:r>
        <w:rPr>
          <w:rFonts w:ascii="Sylfaen" w:hAnsi="Sylfaen"/>
          <w:b/>
          <w:lang w:val="ka-GE"/>
        </w:rPr>
        <w:t>შესყიდვის</w:t>
      </w:r>
      <w:r w:rsidRPr="00E37C5C">
        <w:rPr>
          <w:rFonts w:ascii="Sylfaen" w:hAnsi="Sylfaen"/>
          <w:b/>
          <w:lang w:val="ka-GE"/>
        </w:rPr>
        <w:t xml:space="preserve"> სავარაუდო</w:t>
      </w:r>
      <w:r>
        <w:rPr>
          <w:rFonts w:ascii="Sylfaen" w:hAnsi="Sylfaen"/>
          <w:b/>
          <w:lang w:val="ka-GE"/>
        </w:rPr>
        <w:t xml:space="preserve"> საწყისი</w:t>
      </w:r>
      <w:r w:rsidRPr="00E37C5C">
        <w:rPr>
          <w:rFonts w:ascii="Sylfaen" w:hAnsi="Sylfaen"/>
          <w:b/>
          <w:lang w:val="ka-GE"/>
        </w:rPr>
        <w:t xml:space="preserve"> ღირებულება: </w:t>
      </w:r>
      <w:r>
        <w:rPr>
          <w:rFonts w:ascii="Sylfaen" w:hAnsi="Sylfaen"/>
          <w:b/>
          <w:lang w:val="ka-GE"/>
        </w:rPr>
        <w:t>1,099,533</w:t>
      </w:r>
      <w:r w:rsidRPr="00E37C5C">
        <w:rPr>
          <w:rFonts w:ascii="Sylfaen" w:hAnsi="Sylfaen"/>
          <w:b/>
          <w:lang w:val="ka-GE"/>
        </w:rPr>
        <w:t xml:space="preserve"> ლარი დღგ-ს </w:t>
      </w:r>
      <w:r>
        <w:rPr>
          <w:rFonts w:ascii="Sylfaen" w:hAnsi="Sylfaen"/>
          <w:b/>
          <w:lang w:val="ka-GE"/>
        </w:rPr>
        <w:t>ჩათვლით</w:t>
      </w:r>
    </w:p>
    <w:p w14:paraId="52EE70AA" w14:textId="23331485" w:rsidR="00233F40" w:rsidRPr="00E37C5C" w:rsidRDefault="00233F40" w:rsidP="00233F40">
      <w:pPr>
        <w:spacing w:after="0" w:line="360" w:lineRule="auto"/>
        <w:ind w:firstLine="360"/>
        <w:jc w:val="center"/>
        <w:rPr>
          <w:rFonts w:ascii="Sylfaen" w:hAnsi="Sylfaen"/>
          <w:b/>
          <w:lang w:val="ka-GE"/>
        </w:rPr>
      </w:pPr>
      <w:r>
        <w:rPr>
          <w:rFonts w:ascii="Sylfaen" w:hAnsi="Sylfaen"/>
          <w:b/>
          <w:lang w:val="ka-GE"/>
        </w:rPr>
        <w:t>კლების ბიჯი: 20,000 ლარი</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59DEAE9C" w14:textId="7C03C30C" w:rsidR="00113418" w:rsidRPr="00113418" w:rsidRDefault="00D30223" w:rsidP="00B860A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 xml:space="preserve">(GWP)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5C60FC">
        <w:rPr>
          <w:rFonts w:ascii="Sylfaen" w:hAnsi="Sylfaen" w:cs="Sylfaen"/>
          <w:lang w:val="ka-GE"/>
        </w:rPr>
        <w:t xml:space="preserve">ჟინვალჰესის გამყვანი </w:t>
      </w:r>
      <w:r w:rsidR="00113418" w:rsidRPr="00113418">
        <w:rPr>
          <w:rFonts w:ascii="Sylfaen" w:hAnsi="Sylfaen" w:cs="Sylfaen"/>
          <w:lang w:val="ka-GE"/>
        </w:rPr>
        <w:t>გვირაბის რეაბილიტაციის  შესყიდვაზე</w:t>
      </w:r>
      <w:r w:rsidR="001F6753">
        <w:rPr>
          <w:rFonts w:ascii="Sylfaen" w:hAnsi="Sylfaen" w:cs="Sylfaen"/>
          <w:lang w:val="ka-GE"/>
        </w:rPr>
        <w:t>.</w:t>
      </w:r>
    </w:p>
    <w:p w14:paraId="22D4CDF1" w14:textId="654D9B3A" w:rsidR="008647CD" w:rsidRPr="00113418" w:rsidRDefault="008647CD" w:rsidP="001B055A">
      <w:pPr>
        <w:spacing w:after="0" w:line="240" w:lineRule="auto"/>
        <w:jc w:val="both"/>
        <w:rPr>
          <w:rFonts w:ascii="Sylfaen" w:hAnsi="Sylfaen" w:cs="Sylfaen"/>
          <w:lang w:val="ka-GE"/>
        </w:rPr>
      </w:pPr>
    </w:p>
    <w:p w14:paraId="0353AF42" w14:textId="3AAE10D2" w:rsidR="001B055A" w:rsidRPr="007B0071" w:rsidRDefault="001B055A" w:rsidP="001B055A">
      <w:pPr>
        <w:spacing w:after="0" w:line="240" w:lineRule="auto"/>
        <w:jc w:val="both"/>
        <w:rPr>
          <w:rFonts w:ascii="Sylfaen" w:hAnsi="Sylfaen" w:cs="Sylfaen"/>
          <w:b/>
          <w:bCs/>
        </w:rPr>
      </w:pPr>
    </w:p>
    <w:p w14:paraId="42C81158" w14:textId="5A36B036" w:rsidR="001B055A" w:rsidRPr="007B0071" w:rsidRDefault="000353F8" w:rsidP="001B055A">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665E4283" w14:textId="2DB467EB" w:rsidR="00113418" w:rsidRPr="00113418" w:rsidRDefault="005C60FC" w:rsidP="00113418">
      <w:pPr>
        <w:spacing w:after="0" w:line="240" w:lineRule="auto"/>
        <w:rPr>
          <w:rFonts w:ascii="Sylfaen" w:hAnsi="Sylfaen" w:cs="Sylfaen"/>
          <w:lang w:val="ka-GE"/>
        </w:rPr>
      </w:pPr>
      <w:r>
        <w:rPr>
          <w:rFonts w:ascii="Sylfaen" w:hAnsi="Sylfaen" w:cs="Sylfaen"/>
          <w:lang w:val="ka-GE"/>
        </w:rPr>
        <w:t>ჟინვალჰესის გამყვანი</w:t>
      </w:r>
      <w:r w:rsidR="00113418" w:rsidRPr="00113418">
        <w:rPr>
          <w:rFonts w:ascii="Sylfaen" w:hAnsi="Sylfaen" w:cs="Sylfaen"/>
          <w:lang w:val="ka-GE"/>
        </w:rPr>
        <w:t xml:space="preserve"> გვირაბის რეაბილიტაციის </w:t>
      </w:r>
      <w:r w:rsidR="00113418">
        <w:rPr>
          <w:rFonts w:ascii="Sylfaen" w:hAnsi="Sylfaen" w:cs="Sylfaen"/>
          <w:lang w:val="ka-GE"/>
        </w:rPr>
        <w:t>შესყიდვა ქვემოთ მოცემული</w:t>
      </w:r>
    </w:p>
    <w:p w14:paraId="036008C2" w14:textId="38BD4277" w:rsidR="000353F8" w:rsidRPr="007B0071" w:rsidRDefault="00A11F8F" w:rsidP="000353F8">
      <w:pPr>
        <w:spacing w:after="0" w:line="240" w:lineRule="auto"/>
        <w:jc w:val="both"/>
        <w:rPr>
          <w:rFonts w:ascii="Sylfaen" w:hAnsi="Sylfaen" w:cs="Sylfaen"/>
          <w:b/>
          <w:bCs/>
        </w:rPr>
      </w:pPr>
      <w:r w:rsidRPr="007B0071">
        <w:rPr>
          <w:rFonts w:ascii="Sylfaen" w:hAnsi="Sylfaen" w:cs="Sylfaen"/>
          <w:lang w:val="ka-GE"/>
        </w:rPr>
        <w:t>მოცულობების შესაბამისად</w:t>
      </w:r>
      <w:r w:rsidR="000353F8" w:rsidRPr="007B0071">
        <w:rPr>
          <w:rFonts w:ascii="Sylfaen" w:hAnsi="Sylfaen" w:cs="Sylfaen"/>
          <w:b/>
          <w:bCs/>
        </w:rPr>
        <w:t>.</w:t>
      </w:r>
    </w:p>
    <w:p w14:paraId="629A9199" w14:textId="6E3E933B" w:rsidR="00F3662E" w:rsidRPr="007B0071" w:rsidRDefault="00F3662E" w:rsidP="000353F8">
      <w:pPr>
        <w:spacing w:after="0" w:line="240" w:lineRule="auto"/>
        <w:jc w:val="both"/>
        <w:rPr>
          <w:rFonts w:ascii="Sylfaen" w:hAnsi="Sylfaen" w:cs="Sylfaen"/>
          <w:b/>
          <w:bCs/>
        </w:rPr>
      </w:pPr>
    </w:p>
    <w:bookmarkStart w:id="0" w:name="_MON_1647674948"/>
    <w:bookmarkEnd w:id="0"/>
    <w:p w14:paraId="71A32439" w14:textId="542ED1D3" w:rsidR="00F3662E" w:rsidRPr="007B0071" w:rsidRDefault="00233F40" w:rsidP="000353F8">
      <w:pPr>
        <w:spacing w:after="0" w:line="240" w:lineRule="auto"/>
        <w:jc w:val="both"/>
        <w:rPr>
          <w:rFonts w:ascii="Sylfaen" w:hAnsi="Sylfaen" w:cs="Sylfaen"/>
          <w:b/>
          <w:bCs/>
        </w:rPr>
      </w:pPr>
      <w:r>
        <w:rPr>
          <w:rFonts w:ascii="Sylfaen" w:hAnsi="Sylfaen" w:cs="Sylfaen"/>
          <w:b/>
          <w:bCs/>
        </w:rPr>
        <w:object w:dxaOrig="1376" w:dyaOrig="899" w14:anchorId="2ACEF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45pt" o:ole="">
            <v:imagedata r:id="rId9" o:title=""/>
          </v:shape>
          <o:OLEObject Type="Embed" ProgID="Excel.Sheet.12" ShapeID="_x0000_i1025" DrawAspect="Icon" ObjectID="_1647849783" r:id="rId10"/>
        </w:object>
      </w:r>
    </w:p>
    <w:p w14:paraId="4C30FE60" w14:textId="1BDEC290" w:rsidR="00A64E45" w:rsidRDefault="00A64E45" w:rsidP="001B055A">
      <w:pPr>
        <w:spacing w:after="0" w:line="240" w:lineRule="auto"/>
        <w:jc w:val="both"/>
        <w:rPr>
          <w:rFonts w:ascii="Sylfaen" w:hAnsi="Sylfaen"/>
          <w:b/>
          <w:lang w:val="ka-GE"/>
        </w:rPr>
      </w:pPr>
    </w:p>
    <w:p w14:paraId="546A193A" w14:textId="4A47261A" w:rsidR="009341AD" w:rsidRDefault="009341AD" w:rsidP="009341AD">
      <w:pPr>
        <w:spacing w:after="0" w:line="240" w:lineRule="auto"/>
        <w:jc w:val="both"/>
        <w:rPr>
          <w:rFonts w:ascii="Sylfaen" w:hAnsi="Sylfaen"/>
          <w:b/>
          <w:lang w:val="ka-GE"/>
        </w:rPr>
      </w:pPr>
      <w:r>
        <w:rPr>
          <w:rFonts w:ascii="Sylfaen" w:hAnsi="Sylfaen"/>
          <w:b/>
          <w:lang w:val="ka-GE"/>
        </w:rPr>
        <w:t xml:space="preserve">არსებული გვირაბის ტექნიკური პროექტი და სპეციფიკაციები მოცემულია დანართი N1 და </w:t>
      </w:r>
      <w:r w:rsidR="00E46088">
        <w:rPr>
          <w:rFonts w:ascii="Sylfaen" w:hAnsi="Sylfaen"/>
          <w:b/>
          <w:lang w:val="ka-GE"/>
        </w:rPr>
        <w:t xml:space="preserve">დანრთი N2-ში, რომელიც გაზიარებული იქნება მხოლოდ აღნიშნული ელექტრონული ტენდერით დაინტერესებულ კომპანიებთან. </w:t>
      </w:r>
    </w:p>
    <w:p w14:paraId="268D9C92" w14:textId="5484E1C6" w:rsidR="00E46088" w:rsidRDefault="00E46088" w:rsidP="009341AD">
      <w:pPr>
        <w:spacing w:after="0" w:line="240" w:lineRule="auto"/>
        <w:jc w:val="both"/>
        <w:rPr>
          <w:rFonts w:ascii="Sylfaen" w:hAnsi="Sylfaen"/>
          <w:b/>
          <w:lang w:val="ka-GE"/>
        </w:rPr>
      </w:pPr>
      <w:r>
        <w:rPr>
          <w:rFonts w:ascii="Sylfaen" w:hAnsi="Sylfaen"/>
          <w:b/>
          <w:lang w:val="ka-GE"/>
        </w:rPr>
        <w:t xml:space="preserve">ტექნიკური სპეციფიკაციები დაინტერესების </w:t>
      </w:r>
      <w:bookmarkStart w:id="1" w:name="_GoBack"/>
      <w:bookmarkEnd w:id="1"/>
      <w:r>
        <w:rPr>
          <w:rFonts w:ascii="Sylfaen" w:hAnsi="Sylfaen"/>
          <w:b/>
          <w:lang w:val="ka-GE"/>
        </w:rPr>
        <w:t>შემთხვევაში გთხოვთ დაგვიკავშირდეთ სატენდერო განაცხადში მითითებულ საკონტაქტო ნომრებზე.</w:t>
      </w:r>
    </w:p>
    <w:p w14:paraId="083BE934" w14:textId="053D7A1B" w:rsidR="00E46088" w:rsidRDefault="00E46088" w:rsidP="009341AD">
      <w:pPr>
        <w:spacing w:after="0" w:line="240" w:lineRule="auto"/>
        <w:jc w:val="both"/>
        <w:rPr>
          <w:rFonts w:ascii="Sylfaen" w:hAnsi="Sylfaen"/>
          <w:b/>
          <w:lang w:val="ka-GE"/>
        </w:rPr>
      </w:pPr>
      <w:r>
        <w:rPr>
          <w:rFonts w:ascii="Sylfaen" w:hAnsi="Sylfaen"/>
          <w:b/>
          <w:lang w:val="ka-GE"/>
        </w:rPr>
        <w:t xml:space="preserve"> </w:t>
      </w:r>
    </w:p>
    <w:p w14:paraId="4BDABC65" w14:textId="77777777" w:rsidR="009341AD" w:rsidRPr="007B0071" w:rsidRDefault="009341AD" w:rsidP="001B055A">
      <w:pPr>
        <w:spacing w:after="0" w:line="240" w:lineRule="auto"/>
        <w:jc w:val="both"/>
        <w:rPr>
          <w:rFonts w:ascii="Sylfaen" w:hAnsi="Sylfaen"/>
          <w:b/>
          <w:lang w:val="ka-GE"/>
        </w:rPr>
      </w:pPr>
    </w:p>
    <w:p w14:paraId="1B89961A" w14:textId="2AB11314" w:rsidR="00F90B03" w:rsidRDefault="008C0A74" w:rsidP="00F90B03">
      <w:pPr>
        <w:rPr>
          <w:rFonts w:ascii="Sylfaen" w:hAnsi="Sylfaen"/>
          <w:b/>
          <w:lang w:val="ka-GE"/>
        </w:rPr>
      </w:pPr>
      <w:r w:rsidRPr="007B0071">
        <w:rPr>
          <w:rFonts w:ascii="Sylfaen" w:hAnsi="Sylfaen"/>
          <w:b/>
          <w:lang w:val="ka-GE"/>
        </w:rPr>
        <w:t>განსაკუთრებული მოთხოვნები</w:t>
      </w:r>
      <w:r w:rsidR="000353F8" w:rsidRPr="007B0071">
        <w:rPr>
          <w:rFonts w:ascii="Sylfaen" w:hAnsi="Sylfaen"/>
          <w:b/>
          <w:lang w:val="ka-GE"/>
        </w:rPr>
        <w:t>:</w:t>
      </w:r>
    </w:p>
    <w:p w14:paraId="767F324C" w14:textId="2AD9A926" w:rsidR="00ED55AB" w:rsidRDefault="00ED55AB" w:rsidP="00ED55AB">
      <w:pPr>
        <w:spacing w:after="0" w:line="360" w:lineRule="auto"/>
        <w:jc w:val="both"/>
        <w:rPr>
          <w:rFonts w:ascii="Sylfaen" w:hAnsi="Sylfaen" w:cs="Sylfaen"/>
          <w:lang w:val="ka-GE"/>
        </w:rPr>
      </w:pPr>
      <w:r w:rsidRPr="00583984">
        <w:rPr>
          <w:rFonts w:ascii="Sylfaen" w:hAnsi="Sylfaen" w:cs="Sylfaen"/>
          <w:lang w:val="ka-GE"/>
        </w:rPr>
        <w:t>-გამარჯვებული პრეტენდენტი ვალდებულია უზრუნველყოს სამშენებლო სამუშაოების დაზღვევა მშენებლობის მთელი პერიოდის განმავლობაში და შესაბამისი სადაზღვევო პოლისი წარუდგინოს შპს „ჯორჯიან უოთერ ენდ ფაუერს“. აღნიშნულ პოლისში ბენეფიციარად მითითებული უნდა იყოს შპს „ჯორჯიან უოთერ ენდ ფაუერი“;</w:t>
      </w: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21CEDCF0" w14:textId="0E980C2E" w:rsidR="00F90B03" w:rsidRPr="00255EB0" w:rsidRDefault="00D527CB" w:rsidP="00FB230D">
      <w:pPr>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CD295B" w:rsidRPr="007B0071">
        <w:rPr>
          <w:rFonts w:ascii="Sylfaen" w:hAnsi="Sylfaen" w:cs="Sylfaen"/>
          <w:color w:val="222222"/>
          <w:shd w:val="clear" w:color="auto" w:fill="FFFFFF"/>
          <w:lang w:val="ka-GE"/>
        </w:rPr>
        <w:t xml:space="preserve">1.2 პუნქტში მოცემული ხარჯთაღრიცხვით </w:t>
      </w:r>
      <w:proofErr w:type="spellStart"/>
      <w:r w:rsidRPr="007B0071">
        <w:rPr>
          <w:rFonts w:ascii="Sylfaen" w:hAnsi="Sylfaen" w:cs="Sylfaen"/>
          <w:color w:val="222222"/>
          <w:shd w:val="clear" w:color="auto" w:fill="FFFFFF"/>
        </w:rPr>
        <w:t>განსაზღვრულ</w:t>
      </w:r>
      <w:proofErr w:type="spellEnd"/>
      <w:r w:rsidRPr="007B0071">
        <w:rPr>
          <w:rFonts w:ascii="Sylfaen" w:hAnsi="Sylfaen" w:cs="Sylfaen"/>
          <w:color w:val="222222"/>
          <w:shd w:val="clear" w:color="auto" w:fill="FFFFFF"/>
          <w:lang w:val="ka-GE"/>
        </w:rPr>
        <w:t xml:space="preserve"> თითოეულ სამუშაოზე.</w:t>
      </w:r>
    </w:p>
    <w:p w14:paraId="5AAAF0F3" w14:textId="71F41022" w:rsidR="00FD0815" w:rsidRPr="007B0071" w:rsidRDefault="00056A31" w:rsidP="00FD35B5">
      <w:pPr>
        <w:rPr>
          <w:rFonts w:ascii="Sylfaen" w:hAnsi="Sylfaen"/>
          <w:b/>
          <w:lang w:val="ka-GE"/>
        </w:rPr>
      </w:pPr>
      <w:r w:rsidRPr="007B0071">
        <w:rPr>
          <w:rFonts w:ascii="Sylfaen" w:hAnsi="Sylfaen" w:cs="Sylfaen"/>
        </w:rPr>
        <w:t>1</w:t>
      </w:r>
      <w:r w:rsidR="00C76391">
        <w:rPr>
          <w:rFonts w:ascii="Sylfaen" w:hAnsi="Sylfaen" w:cs="Sylfaen"/>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024B1754" w14:textId="203AEAB6" w:rsidR="00D16A7A" w:rsidRDefault="008760B9" w:rsidP="00FD35B5">
      <w:pPr>
        <w:rPr>
          <w:rFonts w:ascii="Sylfaen" w:hAnsi="Sylfaen"/>
          <w:lang w:val="ka-GE"/>
        </w:rPr>
      </w:pPr>
      <w:r>
        <w:rPr>
          <w:rFonts w:ascii="Sylfaen" w:hAnsi="Sylfaen"/>
          <w:lang w:val="ka-GE"/>
        </w:rPr>
        <w:t>დუშეთის მუნიციპალიტეტ</w:t>
      </w:r>
      <w:r w:rsidRPr="008760B9">
        <w:rPr>
          <w:rFonts w:ascii="Sylfaen" w:hAnsi="Sylfaen"/>
          <w:lang w:val="ka-GE"/>
        </w:rPr>
        <w:t xml:space="preserve">ი, მდინარე არაგვის მარჯვენა </w:t>
      </w:r>
      <w:r>
        <w:rPr>
          <w:rFonts w:ascii="Sylfaen" w:hAnsi="Sylfaen"/>
          <w:lang w:val="ka-GE"/>
        </w:rPr>
        <w:t>სანაპირო, ჟინვალჰესი.</w:t>
      </w:r>
    </w:p>
    <w:p w14:paraId="3268067F" w14:textId="020152E2" w:rsidR="00255EB0" w:rsidRDefault="00255EB0" w:rsidP="00FD35B5">
      <w:pPr>
        <w:rPr>
          <w:rFonts w:ascii="Sylfaen" w:hAnsi="Sylfaen"/>
          <w:lang w:val="ka-GE"/>
        </w:rPr>
      </w:pPr>
      <w:r>
        <w:rPr>
          <w:rFonts w:ascii="Sylfaen" w:hAnsi="Sylfaen"/>
          <w:lang w:val="ka-GE"/>
        </w:rPr>
        <w:lastRenderedPageBreak/>
        <w:t xml:space="preserve">სამუშაოს შესრულების ვადა განისაზღვრება ხელშეკრულების გაფორმებიდან არაუმეტეს </w:t>
      </w:r>
      <w:r w:rsidR="00D54638">
        <w:rPr>
          <w:rFonts w:ascii="Sylfaen" w:hAnsi="Sylfaen"/>
          <w:lang w:val="ka-GE"/>
        </w:rPr>
        <w:t xml:space="preserve">50 კალენდარული დღის განმავლობაში, საიდანაც კონტრაქტორის მიერ უშულაოდ გვირაბში განსახორციელებელი სამუშაოების ვადა არ უნდა აღემატებოდეს 25 კალენდარულ დღეს. გვირაბში შესასრულებელი სამუშაოების შესრულების მიზნით გვირაბის (ჰესის გაჩერების) სავარაუდო ვადა განისაზღვრება 15 მაისიდან 15 ივნისის ჩათვლით,რომელიც დაზუსტდება ხელშეკრულების მიმდინარეობის პროცესში, შესაბამისად ტენდერში გამარჯვებული კომპანია ვალდებული იქნება მხოლოდ ზემოთ განსაზღვრულ გვირაბის სავარაუდო გაჩერების ვადაში უზრუნველყოს უშუალოდ გვირაბში განსახორციელებელი სამუშაოების შესრულება. </w:t>
      </w:r>
    </w:p>
    <w:p w14:paraId="1B224802" w14:textId="3A3B7E2A" w:rsidR="008C0A74" w:rsidRPr="009214A6" w:rsidRDefault="007F1D40" w:rsidP="009214A6">
      <w:pPr>
        <w:pStyle w:val="ListParagraph"/>
        <w:numPr>
          <w:ilvl w:val="1"/>
          <w:numId w:val="34"/>
        </w:numPr>
        <w:spacing w:after="0" w:line="240" w:lineRule="auto"/>
        <w:jc w:val="both"/>
        <w:rPr>
          <w:rFonts w:ascii="Sylfaen" w:hAnsi="Sylfaen"/>
          <w:b/>
          <w:lang w:val="ka-GE"/>
        </w:rPr>
      </w:pPr>
      <w:r w:rsidRPr="009214A6">
        <w:rPr>
          <w:rFonts w:ascii="Sylfaen" w:hAnsi="Sylfaen" w:cs="Sylfaen"/>
          <w:b/>
          <w:lang w:val="ka-GE"/>
        </w:rPr>
        <w:t>მოთხოვნა</w:t>
      </w:r>
      <w:r w:rsidRPr="009214A6">
        <w:rPr>
          <w:rFonts w:ascii="Sylfaen" w:hAnsi="Sylfaen"/>
          <w:b/>
          <w:lang w:val="ka-GE"/>
        </w:rPr>
        <w:t xml:space="preserve"> </w:t>
      </w:r>
      <w:r w:rsidRPr="009214A6">
        <w:rPr>
          <w:rFonts w:ascii="Sylfaen" w:hAnsi="Sylfaen" w:cs="Sylfaen"/>
          <w:b/>
          <w:lang w:val="ka-GE"/>
        </w:rPr>
        <w:t>საგარანტიო</w:t>
      </w:r>
      <w:r w:rsidRPr="009214A6">
        <w:rPr>
          <w:rFonts w:ascii="Sylfaen" w:hAnsi="Sylfaen"/>
          <w:b/>
          <w:lang w:val="ka-GE"/>
        </w:rPr>
        <w:t xml:space="preserve"> </w:t>
      </w:r>
      <w:r w:rsidRPr="009214A6">
        <w:rPr>
          <w:rFonts w:ascii="Sylfaen" w:hAnsi="Sylfaen" w:cs="Sylfaen"/>
          <w:b/>
          <w:lang w:val="ka-GE"/>
        </w:rPr>
        <w:t>ვადის</w:t>
      </w:r>
      <w:r w:rsidRPr="009214A6">
        <w:rPr>
          <w:rFonts w:ascii="Sylfaen" w:hAnsi="Sylfaen"/>
          <w:b/>
          <w:lang w:val="ka-GE"/>
        </w:rPr>
        <w:t xml:space="preserve"> </w:t>
      </w:r>
      <w:r w:rsidRPr="009214A6">
        <w:rPr>
          <w:rFonts w:ascii="Sylfaen" w:hAnsi="Sylfaen" w:cs="Sylfaen"/>
          <w:b/>
          <w:lang w:val="ka-GE"/>
        </w:rPr>
        <w:t>შესახებ</w:t>
      </w:r>
    </w:p>
    <w:p w14:paraId="668DEE66" w14:textId="6D0B1B08" w:rsidR="00B409CA" w:rsidRPr="00B409CA" w:rsidRDefault="00B409CA" w:rsidP="00B409CA">
      <w:pPr>
        <w:spacing w:after="0" w:line="360" w:lineRule="auto"/>
        <w:jc w:val="both"/>
        <w:rPr>
          <w:rFonts w:ascii="Sylfaen" w:hAnsi="Sylfaen"/>
          <w:lang w:val="ka-GE"/>
        </w:rPr>
      </w:pPr>
      <w:r w:rsidRPr="00B409CA">
        <w:rPr>
          <w:rFonts w:ascii="Sylfaen" w:hAnsi="Sylfaen"/>
          <w:lang w:val="ka-GE"/>
        </w:rPr>
        <w:t>მოწოდებული მომსახურების საგარანტიო ვადა განისაზღვრ</w:t>
      </w:r>
      <w:r w:rsidR="00E16813">
        <w:rPr>
          <w:rFonts w:ascii="Sylfaen" w:hAnsi="Sylfaen"/>
          <w:lang w:val="ka-GE"/>
        </w:rPr>
        <w:t>ება მომსახურების დასრულებიდან 12 (თორმეტი</w:t>
      </w:r>
      <w:r w:rsidRPr="00B409CA">
        <w:rPr>
          <w:rFonts w:ascii="Sylfaen" w:hAnsi="Sylfaen"/>
          <w:lang w:val="ka-GE"/>
        </w:rPr>
        <w:t>) თვის ვადით.</w:t>
      </w:r>
    </w:p>
    <w:p w14:paraId="267D4EF8" w14:textId="592C1EDF" w:rsidR="00CF7A57" w:rsidRPr="007B0071" w:rsidRDefault="00DB4B6C" w:rsidP="001B055A">
      <w:pPr>
        <w:spacing w:after="0" w:line="240" w:lineRule="auto"/>
        <w:jc w:val="both"/>
        <w:rPr>
          <w:rFonts w:ascii="Sylfaen" w:hAnsi="Sylfaen"/>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9D8D9E8" w14:textId="77777777" w:rsidR="0099151A" w:rsidRPr="0099151A" w:rsidRDefault="0099151A" w:rsidP="001B055A">
      <w:pPr>
        <w:spacing w:after="0" w:line="240" w:lineRule="auto"/>
        <w:jc w:val="both"/>
        <w:rPr>
          <w:rFonts w:ascii="Sylfaen" w:hAnsi="Sylfaen"/>
          <w:u w:val="single"/>
          <w:lang w:val="ka-GE"/>
        </w:rPr>
      </w:pPr>
    </w:p>
    <w:p w14:paraId="70FC69AD" w14:textId="40FDF626" w:rsidR="00A97D7F" w:rsidRPr="0099151A" w:rsidRDefault="009C1BF0" w:rsidP="001B055A">
      <w:pPr>
        <w:spacing w:after="0" w:line="240" w:lineRule="auto"/>
        <w:jc w:val="both"/>
        <w:rPr>
          <w:rFonts w:ascii="Sylfaen" w:hAnsi="Sylfaen"/>
          <w:u w:val="single"/>
          <w:lang w:val="ka-GE"/>
        </w:rPr>
      </w:pPr>
      <w:r w:rsidRPr="0099151A">
        <w:rPr>
          <w:rFonts w:ascii="Sylfaen" w:hAnsi="Sylfaen"/>
          <w:u w:val="single"/>
          <w:lang w:val="ka-GE"/>
        </w:rPr>
        <w:t>მოთხოვნა ზოგადი გამოცდილების შესახებ:</w:t>
      </w:r>
    </w:p>
    <w:p w14:paraId="4584BB61" w14:textId="77777777" w:rsidR="00A97D7F" w:rsidRDefault="00A97D7F" w:rsidP="001B055A">
      <w:pPr>
        <w:spacing w:after="0" w:line="240" w:lineRule="auto"/>
        <w:jc w:val="both"/>
        <w:rPr>
          <w:rFonts w:ascii="Sylfaen" w:hAnsi="Sylfaen"/>
          <w:lang w:val="ka-GE"/>
        </w:rPr>
      </w:pPr>
    </w:p>
    <w:p w14:paraId="64F43857" w14:textId="1CE376A4" w:rsidR="000353F8" w:rsidRDefault="00875254" w:rsidP="00E97027">
      <w:pPr>
        <w:spacing w:after="0" w:line="240" w:lineRule="auto"/>
        <w:jc w:val="both"/>
        <w:rPr>
          <w:rFonts w:ascii="Sylfaen" w:hAnsi="Sylfaen"/>
          <w:lang w:val="ka-GE"/>
        </w:rPr>
      </w:pPr>
      <w:r w:rsidRPr="007B0071">
        <w:rPr>
          <w:rFonts w:ascii="Sylfaen" w:hAnsi="Sylfaen"/>
          <w:lang w:val="ka-GE"/>
        </w:rPr>
        <w:t xml:space="preserve">პრეტენდენტს </w:t>
      </w:r>
      <w:r w:rsidR="00524F71">
        <w:rPr>
          <w:rFonts w:ascii="Sylfaen" w:hAnsi="Sylfaen"/>
          <w:lang w:val="ka-GE"/>
        </w:rPr>
        <w:t>უნდა გააჩნდეს ბოლო 10</w:t>
      </w:r>
      <w:r w:rsidR="00D116AC">
        <w:rPr>
          <w:rFonts w:ascii="Sylfaen" w:hAnsi="Sylfaen"/>
          <w:lang w:val="ka-GE"/>
        </w:rPr>
        <w:t xml:space="preserve"> წლის განმავლობაში მინიმუმ </w:t>
      </w:r>
      <w:r w:rsidR="009B6B2B">
        <w:rPr>
          <w:rFonts w:ascii="Sylfaen" w:hAnsi="Sylfaen"/>
          <w:lang w:val="ka-GE"/>
        </w:rPr>
        <w:t>სამი</w:t>
      </w:r>
      <w:r w:rsidR="00D116AC">
        <w:rPr>
          <w:rFonts w:ascii="Sylfaen" w:hAnsi="Sylfaen"/>
          <w:lang w:val="ka-GE"/>
        </w:rPr>
        <w:t xml:space="preserve"> მსგავსი მოცულობის და სირთულის </w:t>
      </w:r>
      <w:r w:rsidR="009C1BF0">
        <w:rPr>
          <w:rFonts w:ascii="Sylfaen" w:hAnsi="Sylfaen"/>
          <w:lang w:val="ka-GE"/>
        </w:rPr>
        <w:t xml:space="preserve">სამუშაოების </w:t>
      </w:r>
      <w:r w:rsidR="00D116AC">
        <w:rPr>
          <w:rFonts w:ascii="Sylfaen" w:hAnsi="Sylfaen"/>
          <w:lang w:val="ka-GE"/>
        </w:rPr>
        <w:t>შესრულების წარმატებული გამოცდილება</w:t>
      </w:r>
      <w:r w:rsidR="009C1BF0">
        <w:rPr>
          <w:rFonts w:ascii="Sylfaen" w:hAnsi="Sylfaen"/>
          <w:lang w:val="ka-GE"/>
        </w:rPr>
        <w:t xml:space="preserve">, რაზედაც უნდა წარმოადგინოს შესაბამისი დამადასტურებელი დოკუმენტები </w:t>
      </w:r>
      <w:r w:rsidR="009D5E96" w:rsidRPr="007B0071">
        <w:rPr>
          <w:rFonts w:ascii="Sylfaen" w:hAnsi="Sylfaen"/>
          <w:lang w:val="ka-GE"/>
        </w:rPr>
        <w:t xml:space="preserve">ხელშეკრულებ(ებ)ა და ამავე ხელშეკრულებ(ებ)ის </w:t>
      </w:r>
      <w:r w:rsidR="009C1BF0">
        <w:rPr>
          <w:rFonts w:ascii="Sylfaen" w:hAnsi="Sylfaen"/>
          <w:lang w:val="ka-GE"/>
        </w:rPr>
        <w:t xml:space="preserve">სრულად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797B99B9" w14:textId="39CB2970" w:rsidR="007568AF" w:rsidRDefault="007568AF" w:rsidP="00E97027">
      <w:pPr>
        <w:spacing w:after="0" w:line="240" w:lineRule="auto"/>
        <w:jc w:val="both"/>
        <w:rPr>
          <w:rFonts w:ascii="Sylfaen" w:hAnsi="Sylfaen"/>
          <w:lang w:val="ka-GE"/>
        </w:rPr>
      </w:pPr>
    </w:p>
    <w:p w14:paraId="42016DE7" w14:textId="12D660E7" w:rsidR="007568AF" w:rsidRPr="0099151A" w:rsidRDefault="007568AF" w:rsidP="00E97027">
      <w:pPr>
        <w:spacing w:after="0" w:line="240" w:lineRule="auto"/>
        <w:jc w:val="both"/>
        <w:rPr>
          <w:rFonts w:ascii="Sylfaen" w:hAnsi="Sylfaen"/>
          <w:u w:val="single"/>
          <w:lang w:val="ka-GE"/>
        </w:rPr>
      </w:pPr>
      <w:r w:rsidRPr="0099151A">
        <w:rPr>
          <w:rFonts w:ascii="Sylfaen" w:hAnsi="Sylfaen"/>
          <w:u w:val="single"/>
          <w:lang w:val="ka-GE"/>
        </w:rPr>
        <w:t>მოთხოვნა სპეციფიური გამოცდილების შესახებ:</w:t>
      </w:r>
    </w:p>
    <w:p w14:paraId="45503763" w14:textId="731A818C" w:rsidR="007568AF" w:rsidRDefault="007568AF" w:rsidP="00E97027">
      <w:pPr>
        <w:spacing w:after="0" w:line="240" w:lineRule="auto"/>
        <w:jc w:val="both"/>
        <w:rPr>
          <w:rFonts w:ascii="Sylfaen" w:hAnsi="Sylfaen"/>
          <w:lang w:val="ka-GE"/>
        </w:rPr>
      </w:pPr>
    </w:p>
    <w:p w14:paraId="10D2A613" w14:textId="7E97FF70" w:rsidR="00F61405" w:rsidRDefault="00F61405" w:rsidP="00F61405">
      <w:pPr>
        <w:spacing w:after="0" w:line="240" w:lineRule="auto"/>
        <w:jc w:val="both"/>
        <w:rPr>
          <w:rFonts w:ascii="Sylfaen" w:hAnsi="Sylfaen"/>
          <w:lang w:val="ka-GE"/>
        </w:rPr>
      </w:pPr>
      <w:r>
        <w:rPr>
          <w:rFonts w:ascii="Sylfaen" w:hAnsi="Sylfaen"/>
          <w:lang w:val="ka-GE"/>
        </w:rPr>
        <w:t>პრეტენდენტს ჰიდროტექნიკური ნაგებობების მშენებლობის და რეაბილიტაც</w:t>
      </w:r>
      <w:r w:rsidR="00524F71">
        <w:rPr>
          <w:rFonts w:ascii="Sylfaen" w:hAnsi="Sylfaen"/>
          <w:lang w:val="ka-GE"/>
        </w:rPr>
        <w:t>იის სფეროში უნდა გააჩნდეს ბოლო 10</w:t>
      </w:r>
      <w:r>
        <w:rPr>
          <w:rFonts w:ascii="Sylfaen" w:hAnsi="Sylfaen"/>
          <w:lang w:val="ka-GE"/>
        </w:rPr>
        <w:t xml:space="preserve"> წლის განმავლობაში </w:t>
      </w:r>
      <w:r w:rsidR="0099151A">
        <w:rPr>
          <w:rFonts w:ascii="Sylfaen" w:hAnsi="Sylfaen"/>
          <w:lang w:val="ka-GE"/>
        </w:rPr>
        <w:t>მინიმუმ ორი პროექტის შესრულების გამოცდილება</w:t>
      </w:r>
      <w:r>
        <w:rPr>
          <w:rFonts w:ascii="Sylfaen" w:hAnsi="Sylfaen"/>
          <w:lang w:val="ka-GE"/>
        </w:rPr>
        <w:t xml:space="preserve">, რაზედაც უნდა  წარმოადგინოს შესაბამისი დამადასტურებელი დოკუმენტები </w:t>
      </w:r>
      <w:r w:rsidRPr="007B0071">
        <w:rPr>
          <w:rFonts w:ascii="Sylfaen" w:hAnsi="Sylfaen"/>
          <w:lang w:val="ka-GE"/>
        </w:rPr>
        <w:t xml:space="preserve">ხელშეკრულებ(ებ)ა და ამავე ხელშეკრულებ(ებ)ის </w:t>
      </w:r>
      <w:r>
        <w:rPr>
          <w:rFonts w:ascii="Sylfaen" w:hAnsi="Sylfaen"/>
          <w:lang w:val="ka-GE"/>
        </w:rPr>
        <w:t xml:space="preserve">სრულად შესრულების </w:t>
      </w:r>
      <w:r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r>
        <w:rPr>
          <w:rFonts w:ascii="Sylfaen" w:hAnsi="Sylfaen"/>
          <w:lang w:val="ka-GE"/>
        </w:rPr>
        <w:t xml:space="preserve"> </w:t>
      </w:r>
    </w:p>
    <w:p w14:paraId="61A9FFE0" w14:textId="6FD04D74" w:rsidR="00F61405" w:rsidRDefault="00F61405" w:rsidP="00F61405">
      <w:pPr>
        <w:spacing w:after="0" w:line="240" w:lineRule="auto"/>
        <w:jc w:val="both"/>
        <w:rPr>
          <w:rFonts w:ascii="Sylfaen" w:hAnsi="Sylfaen"/>
          <w:lang w:val="ka-GE"/>
        </w:rPr>
      </w:pPr>
    </w:p>
    <w:p w14:paraId="2538411F" w14:textId="3FB6F94C" w:rsidR="00F61405" w:rsidRDefault="00F61405" w:rsidP="00F61405">
      <w:pPr>
        <w:spacing w:after="0" w:line="240" w:lineRule="auto"/>
        <w:jc w:val="both"/>
        <w:rPr>
          <w:rFonts w:ascii="Sylfaen" w:hAnsi="Sylfaen"/>
          <w:lang w:val="ka-GE"/>
        </w:rPr>
      </w:pPr>
      <w:r>
        <w:rPr>
          <w:rFonts w:ascii="Sylfaen" w:hAnsi="Sylfaen"/>
          <w:lang w:val="ka-GE"/>
        </w:rPr>
        <w:t>გამოცდილების დამადასტურებელი დოკუმენტებიდან უნდა დგინდებოდეს მინიმუმ ქვემოთ განსაზღვრული სამუშაოების შესრულება:</w:t>
      </w:r>
    </w:p>
    <w:p w14:paraId="6986C0E8" w14:textId="164D7773" w:rsidR="00F61405" w:rsidRDefault="00F61405" w:rsidP="00F61405">
      <w:pPr>
        <w:spacing w:after="0" w:line="240" w:lineRule="auto"/>
        <w:jc w:val="both"/>
        <w:rPr>
          <w:rFonts w:ascii="Sylfaen" w:hAnsi="Sylfaen"/>
          <w:lang w:val="ka-GE"/>
        </w:rPr>
      </w:pPr>
    </w:p>
    <w:p w14:paraId="34EC33FF" w14:textId="4FF215D9" w:rsidR="00F61405" w:rsidRDefault="00F61405" w:rsidP="00F61405">
      <w:pPr>
        <w:spacing w:after="0" w:line="240" w:lineRule="auto"/>
        <w:jc w:val="both"/>
        <w:rPr>
          <w:rFonts w:ascii="Sylfaen" w:hAnsi="Sylfaen"/>
          <w:lang w:val="ka-GE"/>
        </w:rPr>
      </w:pPr>
      <w:r>
        <w:rPr>
          <w:rFonts w:ascii="Sylfaen" w:hAnsi="Sylfaen"/>
          <w:lang w:val="ka-GE"/>
        </w:rPr>
        <w:t>-</w:t>
      </w:r>
      <w:r w:rsidR="0099151A">
        <w:rPr>
          <w:rFonts w:ascii="Sylfaen" w:hAnsi="Sylfaen"/>
          <w:lang w:val="ka-GE"/>
        </w:rPr>
        <w:t>ჰიდროტექნიკური ნაგებობების მშენებლობა და რეაბილიტაცია, წყალსატარი ან მსგავსი მშენებელობის დროს ზედაპირული და მიწისქვეშა წყლების რეგულირება;</w:t>
      </w:r>
    </w:p>
    <w:p w14:paraId="153CFCD4" w14:textId="614FFB66" w:rsidR="0099151A" w:rsidRDefault="0099151A" w:rsidP="00F61405">
      <w:pPr>
        <w:spacing w:after="0" w:line="240" w:lineRule="auto"/>
        <w:jc w:val="both"/>
        <w:rPr>
          <w:rFonts w:ascii="Sylfaen" w:hAnsi="Sylfaen"/>
          <w:lang w:val="ka-GE"/>
        </w:rPr>
      </w:pPr>
      <w:r>
        <w:rPr>
          <w:rFonts w:ascii="Sylfaen" w:hAnsi="Sylfaen"/>
          <w:lang w:val="ka-GE"/>
        </w:rPr>
        <w:t>-ტორკრეტირების სამუშაოები ჰიდროტექნიკურ ნაგებობებში;</w:t>
      </w:r>
    </w:p>
    <w:p w14:paraId="546C53EA" w14:textId="7DD4AB6D" w:rsidR="0099151A" w:rsidRDefault="0099151A" w:rsidP="00F61405">
      <w:pPr>
        <w:spacing w:after="0" w:line="240" w:lineRule="auto"/>
        <w:jc w:val="both"/>
        <w:rPr>
          <w:rFonts w:ascii="Sylfaen" w:hAnsi="Sylfaen"/>
          <w:lang w:val="ka-GE"/>
        </w:rPr>
      </w:pPr>
      <w:r>
        <w:rPr>
          <w:rFonts w:ascii="Sylfaen" w:hAnsi="Sylfaen"/>
          <w:lang w:val="ka-GE"/>
        </w:rPr>
        <w:t>-მიწისქვეშა რკინაბეტონის სამუშაოების შესრულება, დაზიანებული ბეტონის მოსახვის აღდგენა და რეაბილიტაცია;</w:t>
      </w:r>
    </w:p>
    <w:p w14:paraId="62C15D58" w14:textId="0FC90F03" w:rsidR="0099151A" w:rsidRDefault="0099151A" w:rsidP="00F61405">
      <w:pPr>
        <w:spacing w:after="0" w:line="240" w:lineRule="auto"/>
        <w:jc w:val="both"/>
        <w:rPr>
          <w:rFonts w:ascii="Sylfaen" w:hAnsi="Sylfaen"/>
          <w:lang w:val="ka-GE"/>
        </w:rPr>
      </w:pPr>
      <w:r>
        <w:rPr>
          <w:rFonts w:ascii="Sylfaen" w:hAnsi="Sylfaen"/>
          <w:lang w:val="ka-GE"/>
        </w:rPr>
        <w:t>-ფილტრაციულ</w:t>
      </w:r>
      <w:r w:rsidR="008002A3">
        <w:rPr>
          <w:rFonts w:ascii="Sylfaen" w:hAnsi="Sylfaen"/>
          <w:lang w:val="ka-GE"/>
        </w:rPr>
        <w:t>ი წყლების ლიკვიდაცია პოლიურეთან</w:t>
      </w:r>
      <w:r>
        <w:rPr>
          <w:rFonts w:ascii="Sylfaen" w:hAnsi="Sylfaen"/>
          <w:lang w:val="ka-GE"/>
        </w:rPr>
        <w:t>ის ფისის ინექციების გამოყენებით.</w:t>
      </w:r>
    </w:p>
    <w:p w14:paraId="7C973174" w14:textId="385981AB" w:rsidR="00E97027" w:rsidRDefault="00E97027" w:rsidP="00E97027">
      <w:pPr>
        <w:spacing w:after="0" w:line="240" w:lineRule="auto"/>
        <w:jc w:val="both"/>
        <w:rPr>
          <w:rFonts w:ascii="Sylfaen" w:hAnsi="Sylfaen"/>
          <w:lang w:val="ka-GE"/>
        </w:rPr>
      </w:pPr>
      <w:r w:rsidRPr="00E97027">
        <w:rPr>
          <w:rFonts w:ascii="AcadNusx" w:hAnsi="AcadNusx"/>
          <w:lang w:val="ka-GE"/>
        </w:rPr>
        <w:t xml:space="preserve"> </w:t>
      </w:r>
    </w:p>
    <w:p w14:paraId="4B5C8C3C" w14:textId="1E54C147" w:rsidR="001F607B" w:rsidRDefault="001F607B" w:rsidP="00E97027">
      <w:pPr>
        <w:spacing w:after="0" w:line="240" w:lineRule="auto"/>
        <w:jc w:val="both"/>
        <w:rPr>
          <w:rFonts w:ascii="Sylfaen" w:hAnsi="Sylfaen"/>
          <w:lang w:val="ka-GE"/>
        </w:rPr>
      </w:pPr>
    </w:p>
    <w:p w14:paraId="18714292" w14:textId="77777777" w:rsidR="00DB6D3B" w:rsidRPr="00DB6D3B" w:rsidRDefault="00DB6D3B" w:rsidP="001B055A">
      <w:pPr>
        <w:spacing w:after="0" w:line="240" w:lineRule="auto"/>
        <w:jc w:val="both"/>
        <w:rPr>
          <w:rFonts w:ascii="Sylfaen" w:hAnsi="Sylfaen" w:cs="Sylfaen"/>
          <w:lang w:val="ka-GE"/>
        </w:rPr>
      </w:pPr>
    </w:p>
    <w:p w14:paraId="0A520B2A" w14:textId="116D9001" w:rsidR="0099151A" w:rsidRPr="0099151A" w:rsidRDefault="00AF0517" w:rsidP="00517694">
      <w:pPr>
        <w:pStyle w:val="ListParagraph"/>
        <w:numPr>
          <w:ilvl w:val="1"/>
          <w:numId w:val="39"/>
        </w:numPr>
        <w:spacing w:after="0" w:line="240" w:lineRule="auto"/>
        <w:jc w:val="both"/>
        <w:rPr>
          <w:rFonts w:ascii="Sylfaen" w:hAnsi="Sylfaen" w:cs="Sylfaen"/>
          <w:b/>
          <w:lang w:val="ka-GE"/>
        </w:rPr>
      </w:pPr>
      <w:r w:rsidRPr="0099151A">
        <w:rPr>
          <w:rFonts w:ascii="Sylfaen" w:hAnsi="Sylfaen" w:cs="Sylfaen"/>
          <w:b/>
          <w:lang w:val="ka-GE"/>
        </w:rPr>
        <w:t>მოთხოვნა პრეტენდენტის პერსონალის გამოცდილების შესახებ</w:t>
      </w:r>
    </w:p>
    <w:p w14:paraId="1BD19B67" w14:textId="685C2895" w:rsidR="0099151A" w:rsidRDefault="0099151A" w:rsidP="0099151A">
      <w:pPr>
        <w:pStyle w:val="ListParagraph"/>
        <w:spacing w:after="0" w:line="240" w:lineRule="auto"/>
        <w:ind w:left="360"/>
        <w:jc w:val="both"/>
        <w:rPr>
          <w:rFonts w:ascii="Sylfaen" w:hAnsi="Sylfaen" w:cs="Sylfaen"/>
          <w:b/>
          <w:lang w:val="ka-GE"/>
        </w:rPr>
      </w:pPr>
    </w:p>
    <w:p w14:paraId="328DD31E" w14:textId="11FE3857" w:rsidR="0099151A" w:rsidRDefault="004E0ECD" w:rsidP="0099151A">
      <w:pPr>
        <w:pStyle w:val="ListParagraph"/>
        <w:spacing w:after="0" w:line="240" w:lineRule="auto"/>
        <w:ind w:left="360"/>
        <w:jc w:val="both"/>
        <w:rPr>
          <w:rFonts w:ascii="Sylfaen" w:hAnsi="Sylfaen" w:cs="Sylfaen"/>
          <w:lang w:val="ka-GE"/>
        </w:rPr>
      </w:pPr>
      <w:r>
        <w:rPr>
          <w:rFonts w:ascii="Sylfaen" w:hAnsi="Sylfaen" w:cs="Sylfaen"/>
          <w:lang w:val="ka-GE"/>
        </w:rPr>
        <w:t xml:space="preserve">პრეტენდენტს უნდა ჰყავდეს ცხრილში განსაზღვრულ პოზიციებზე დასაქმებული სათანადო კვალიფიკაციის მქონე თანამშრომლები, რომლებსაც უნდა გააჩნდეთ </w:t>
      </w:r>
      <w:r w:rsidR="00A13AB2">
        <w:rPr>
          <w:rFonts w:ascii="Sylfaen" w:hAnsi="Sylfaen" w:cs="Sylfaen"/>
          <w:lang w:val="ka-GE"/>
        </w:rPr>
        <w:t xml:space="preserve">ჰიდროტექნიკური ნაგებობების, გვირაბების და მიწისქვეშა ნაგებობების მშენებელობის და რეაბილიტაციის სფეროში სამუშაო გამოცდილება, ამასთან კანდიდატებს უნდა ჰქონდეთ პროექტით მოთხოვნილი სამუშაოების ანალოგიური და პუნქტი  1.6-ში განსაზღვრული სპეციფიური სამუშაოების განხორციელების გამოცდილება არანკლებ ცხრილში დაფიქსირებული ვადის განმავლობაში, რაზედაც </w:t>
      </w:r>
      <w:r w:rsidR="0034128B">
        <w:rPr>
          <w:rFonts w:ascii="Sylfaen" w:hAnsi="Sylfaen" w:cs="Sylfaen"/>
          <w:lang w:val="ka-GE"/>
        </w:rPr>
        <w:t xml:space="preserve">პრეტენდენტმა </w:t>
      </w:r>
      <w:r w:rsidR="00A13AB2">
        <w:rPr>
          <w:rFonts w:ascii="Sylfaen" w:hAnsi="Sylfaen" w:cs="Sylfaen"/>
          <w:lang w:val="ka-GE"/>
        </w:rPr>
        <w:t xml:space="preserve">უნდა წარმოადგინოს შესაბამისი </w:t>
      </w:r>
      <w:r w:rsidR="00A13AB2">
        <w:rPr>
          <w:rFonts w:ascii="Sylfaen" w:hAnsi="Sylfaen" w:cs="Sylfaen"/>
        </w:rPr>
        <w:t>CV-</w:t>
      </w:r>
      <w:r w:rsidR="00A13AB2">
        <w:rPr>
          <w:rFonts w:ascii="Sylfaen" w:hAnsi="Sylfaen" w:cs="Sylfaen"/>
          <w:lang w:val="ka-GE"/>
        </w:rPr>
        <w:t>ები.</w:t>
      </w:r>
    </w:p>
    <w:p w14:paraId="60C41455" w14:textId="77777777" w:rsidR="0034128B" w:rsidRPr="00A13AB2" w:rsidRDefault="0034128B" w:rsidP="0099151A">
      <w:pPr>
        <w:pStyle w:val="ListParagraph"/>
        <w:spacing w:after="0" w:line="240" w:lineRule="auto"/>
        <w:ind w:left="360"/>
        <w:jc w:val="both"/>
        <w:rPr>
          <w:rFonts w:ascii="Sylfaen" w:hAnsi="Sylfaen" w:cs="Sylfaen"/>
          <w:lang w:val="ka-GE"/>
        </w:rPr>
      </w:pPr>
    </w:p>
    <w:p w14:paraId="27559BC3" w14:textId="4750FE1E" w:rsidR="0099151A" w:rsidRDefault="00A13AB2" w:rsidP="00D20E0E">
      <w:pPr>
        <w:pStyle w:val="Default"/>
        <w:rPr>
          <w:rFonts w:ascii="Sylfaen" w:hAnsi="Sylfaen" w:cs="Times New Roman"/>
          <w:color w:val="auto"/>
          <w:sz w:val="22"/>
          <w:szCs w:val="22"/>
          <w:lang w:val="ka-GE"/>
        </w:rPr>
      </w:pPr>
      <w:r>
        <w:rPr>
          <w:rFonts w:ascii="Sylfaen" w:hAnsi="Sylfaen" w:cs="Times New Roman"/>
          <w:color w:val="auto"/>
          <w:sz w:val="22"/>
          <w:szCs w:val="22"/>
          <w:lang w:val="ka-GE"/>
        </w:rPr>
        <w:t>გარდა წამყვა</w:t>
      </w:r>
      <w:r w:rsidR="0034128B">
        <w:rPr>
          <w:rFonts w:ascii="Sylfaen" w:hAnsi="Sylfaen" w:cs="Times New Roman"/>
          <w:color w:val="auto"/>
          <w:sz w:val="22"/>
          <w:szCs w:val="22"/>
          <w:lang w:val="ka-GE"/>
        </w:rPr>
        <w:t>ნი სპეციალისტებისა, პრეტენდენტს უნდა ჰყავდეს</w:t>
      </w:r>
      <w:r>
        <w:rPr>
          <w:rFonts w:ascii="Sylfaen" w:hAnsi="Sylfaen" w:cs="Times New Roman"/>
          <w:color w:val="auto"/>
          <w:sz w:val="22"/>
          <w:szCs w:val="22"/>
          <w:lang w:val="ka-GE"/>
        </w:rPr>
        <w:t xml:space="preserve"> ტექ</w:t>
      </w:r>
      <w:r w:rsidR="0034128B">
        <w:rPr>
          <w:rFonts w:ascii="Sylfaen" w:hAnsi="Sylfaen" w:cs="Times New Roman"/>
          <w:color w:val="auto"/>
          <w:sz w:val="22"/>
          <w:szCs w:val="22"/>
          <w:lang w:val="ka-GE"/>
        </w:rPr>
        <w:t>ნიკური პერსონალი, კერძოდ მხაზველების და ტოპოგრაფების ჯგუფი, რომელთაც უნდა გააჩნდეთ</w:t>
      </w:r>
      <w:r w:rsidR="00E848BA">
        <w:rPr>
          <w:rFonts w:ascii="Sylfaen" w:hAnsi="Sylfaen" w:cs="Times New Roman"/>
          <w:color w:val="auto"/>
          <w:sz w:val="22"/>
          <w:szCs w:val="22"/>
          <w:lang w:val="ka-GE"/>
        </w:rPr>
        <w:t xml:space="preserve"> გამოცდილება საშემსრულებლო დოკუმენტაციის (ნახაზები, სქემები) მომზადებასა და შესრულებული სამუშაოების მოცულობების დადგენაში (აზომვაში) არანკლებ ცხრილში განსაზღვრული ვადით, აღნიშნულზეც პრეტენდენტის მიერ წარმოდგენილ უნდა იქნას შესაბამისი </w:t>
      </w:r>
      <w:r w:rsidR="00E848BA">
        <w:rPr>
          <w:rFonts w:ascii="Sylfaen" w:hAnsi="Sylfaen" w:cs="Times New Roman"/>
          <w:color w:val="auto"/>
          <w:sz w:val="22"/>
          <w:szCs w:val="22"/>
        </w:rPr>
        <w:t>CV-</w:t>
      </w:r>
      <w:r w:rsidR="00E848BA">
        <w:rPr>
          <w:rFonts w:ascii="Sylfaen" w:hAnsi="Sylfaen" w:cs="Times New Roman"/>
          <w:color w:val="auto"/>
          <w:sz w:val="22"/>
          <w:szCs w:val="22"/>
          <w:lang w:val="ka-GE"/>
        </w:rPr>
        <w:t>ები.</w:t>
      </w:r>
      <w:r w:rsidR="0034128B">
        <w:rPr>
          <w:rFonts w:ascii="Sylfaen" w:hAnsi="Sylfaen" w:cs="Times New Roman"/>
          <w:color w:val="auto"/>
          <w:sz w:val="22"/>
          <w:szCs w:val="22"/>
          <w:lang w:val="ka-GE"/>
        </w:rPr>
        <w:t xml:space="preserve"> </w:t>
      </w:r>
    </w:p>
    <w:p w14:paraId="0931B273" w14:textId="01EBCB1E" w:rsidR="00E848BA" w:rsidRDefault="00E848BA" w:rsidP="00D20E0E">
      <w:pPr>
        <w:pStyle w:val="Default"/>
        <w:rPr>
          <w:rFonts w:ascii="Sylfaen" w:hAnsi="Sylfaen" w:cs="Times New Roman"/>
          <w:color w:val="auto"/>
          <w:sz w:val="22"/>
          <w:szCs w:val="22"/>
          <w:lang w:val="ka-GE"/>
        </w:rPr>
      </w:pPr>
    </w:p>
    <w:p w14:paraId="4DDBE6F5" w14:textId="519BE52E" w:rsidR="00E848BA" w:rsidRPr="00A13AB2" w:rsidRDefault="00E848BA" w:rsidP="00D20E0E">
      <w:pPr>
        <w:pStyle w:val="Default"/>
        <w:rPr>
          <w:rFonts w:ascii="Sylfaen" w:hAnsi="Sylfaen" w:cs="Times New Roman"/>
          <w:color w:val="auto"/>
          <w:sz w:val="22"/>
          <w:szCs w:val="22"/>
          <w:lang w:val="ka-GE"/>
        </w:rPr>
      </w:pPr>
      <w:r>
        <w:rPr>
          <w:rFonts w:ascii="Sylfaen" w:hAnsi="Sylfaen" w:cs="Times New Roman"/>
          <w:color w:val="auto"/>
          <w:sz w:val="22"/>
          <w:szCs w:val="22"/>
          <w:lang w:val="ka-GE"/>
        </w:rPr>
        <w:t xml:space="preserve">ცხრილში განსაზღვრული თითოეული პოზიციისთვის პრეტენდენტმა უნდა წარმოადგინოს როგორც ძირითადი ასევე ალტერნატიული კანდიდატის მონაცემები. </w:t>
      </w:r>
    </w:p>
    <w:p w14:paraId="25A6F548" w14:textId="5904B7D8" w:rsidR="00D20E0E" w:rsidRDefault="00D20E0E" w:rsidP="00D20E0E">
      <w:pPr>
        <w:spacing w:after="0" w:line="240" w:lineRule="auto"/>
        <w:jc w:val="both"/>
        <w:rPr>
          <w:rFonts w:ascii="AcadNusx" w:hAnsi="AcadNusx"/>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1"/>
        <w:gridCol w:w="2181"/>
        <w:gridCol w:w="2181"/>
      </w:tblGrid>
      <w:tr w:rsidR="00524F71" w:rsidRPr="00D20E0E" w14:paraId="47EA49F0" w14:textId="77777777" w:rsidTr="00D20E0E">
        <w:trPr>
          <w:trHeight w:val="392"/>
        </w:trPr>
        <w:tc>
          <w:tcPr>
            <w:tcW w:w="2181" w:type="dxa"/>
          </w:tcPr>
          <w:p w14:paraId="7FBE032C" w14:textId="77777777" w:rsidR="00524F71" w:rsidRPr="00956D19" w:rsidRDefault="00524F71" w:rsidP="00D20E0E">
            <w:pPr>
              <w:autoSpaceDE w:val="0"/>
              <w:autoSpaceDN w:val="0"/>
              <w:adjustRightInd w:val="0"/>
              <w:spacing w:after="0" w:line="240" w:lineRule="auto"/>
              <w:rPr>
                <w:rFonts w:ascii="Arial" w:hAnsi="Arial" w:cs="Arial"/>
                <w:b/>
                <w:color w:val="000000"/>
                <w:sz w:val="18"/>
                <w:szCs w:val="18"/>
              </w:rPr>
            </w:pPr>
            <w:r w:rsidRPr="00956D19">
              <w:rPr>
                <w:rFonts w:ascii="Arial" w:hAnsi="Arial" w:cs="Arial"/>
                <w:b/>
                <w:color w:val="000000"/>
                <w:sz w:val="18"/>
                <w:szCs w:val="18"/>
              </w:rPr>
              <w:t xml:space="preserve">No </w:t>
            </w:r>
          </w:p>
        </w:tc>
        <w:tc>
          <w:tcPr>
            <w:tcW w:w="2181" w:type="dxa"/>
          </w:tcPr>
          <w:p w14:paraId="378CBA80" w14:textId="77777777" w:rsidR="00524F71" w:rsidRPr="00956D19" w:rsidRDefault="00524F71" w:rsidP="00D20E0E">
            <w:pPr>
              <w:autoSpaceDE w:val="0"/>
              <w:autoSpaceDN w:val="0"/>
              <w:adjustRightInd w:val="0"/>
              <w:spacing w:after="0" w:line="240" w:lineRule="auto"/>
              <w:rPr>
                <w:rFonts w:ascii="AcadNusx" w:hAnsi="AcadNusx" w:cs="AcadNusx"/>
                <w:b/>
                <w:color w:val="000000"/>
                <w:sz w:val="18"/>
                <w:szCs w:val="18"/>
              </w:rPr>
            </w:pPr>
            <w:proofErr w:type="spellStart"/>
            <w:r w:rsidRPr="00956D19">
              <w:rPr>
                <w:rFonts w:ascii="AcadNusx" w:hAnsi="AcadNusx" w:cs="AcadNusx"/>
                <w:b/>
                <w:color w:val="000000"/>
                <w:sz w:val="18"/>
                <w:szCs w:val="18"/>
              </w:rPr>
              <w:t>pozicia</w:t>
            </w:r>
            <w:proofErr w:type="spellEnd"/>
            <w:r w:rsidRPr="00956D19">
              <w:rPr>
                <w:rFonts w:ascii="AcadNusx" w:hAnsi="AcadNusx" w:cs="AcadNusx"/>
                <w:b/>
                <w:color w:val="000000"/>
                <w:sz w:val="18"/>
                <w:szCs w:val="18"/>
              </w:rPr>
              <w:t xml:space="preserve"> </w:t>
            </w:r>
          </w:p>
        </w:tc>
        <w:tc>
          <w:tcPr>
            <w:tcW w:w="2181" w:type="dxa"/>
          </w:tcPr>
          <w:p w14:paraId="00FEBECC" w14:textId="77777777" w:rsidR="00524F71" w:rsidRPr="00956D19" w:rsidRDefault="00524F71" w:rsidP="00D20E0E">
            <w:pPr>
              <w:autoSpaceDE w:val="0"/>
              <w:autoSpaceDN w:val="0"/>
              <w:adjustRightInd w:val="0"/>
              <w:spacing w:after="0" w:line="240" w:lineRule="auto"/>
              <w:rPr>
                <w:rFonts w:ascii="Arial" w:hAnsi="Arial" w:cs="Arial"/>
                <w:b/>
                <w:color w:val="000000"/>
                <w:sz w:val="18"/>
                <w:szCs w:val="18"/>
              </w:rPr>
            </w:pPr>
            <w:proofErr w:type="spellStart"/>
            <w:r w:rsidRPr="00956D19">
              <w:rPr>
                <w:rFonts w:ascii="AcadNusx" w:hAnsi="AcadNusx" w:cs="AcadNusx"/>
                <w:b/>
                <w:color w:val="000000"/>
                <w:sz w:val="18"/>
                <w:szCs w:val="18"/>
              </w:rPr>
              <w:t>msgavsi</w:t>
            </w:r>
            <w:proofErr w:type="spellEnd"/>
            <w:r w:rsidRPr="00956D19">
              <w:rPr>
                <w:rFonts w:ascii="AcadNusx" w:hAnsi="AcadNusx" w:cs="AcadNusx"/>
                <w:b/>
                <w:color w:val="000000"/>
                <w:sz w:val="18"/>
                <w:szCs w:val="18"/>
              </w:rPr>
              <w:t xml:space="preserve"> </w:t>
            </w:r>
            <w:proofErr w:type="spellStart"/>
            <w:r w:rsidRPr="00956D19">
              <w:rPr>
                <w:rFonts w:ascii="AcadNusx" w:hAnsi="AcadNusx" w:cs="AcadNusx"/>
                <w:b/>
                <w:color w:val="000000"/>
                <w:sz w:val="18"/>
                <w:szCs w:val="18"/>
              </w:rPr>
              <w:t>samuSaoebis</w:t>
            </w:r>
            <w:proofErr w:type="spellEnd"/>
            <w:r w:rsidRPr="00956D19">
              <w:rPr>
                <w:rFonts w:ascii="AcadNusx" w:hAnsi="AcadNusx" w:cs="AcadNusx"/>
                <w:b/>
                <w:color w:val="000000"/>
                <w:sz w:val="18"/>
                <w:szCs w:val="18"/>
              </w:rPr>
              <w:t xml:space="preserve"> </w:t>
            </w:r>
            <w:proofErr w:type="spellStart"/>
            <w:r w:rsidRPr="00956D19">
              <w:rPr>
                <w:rFonts w:ascii="AcadNusx" w:hAnsi="AcadNusx" w:cs="AcadNusx"/>
                <w:b/>
                <w:color w:val="000000"/>
                <w:sz w:val="18"/>
                <w:szCs w:val="18"/>
              </w:rPr>
              <w:t>gamocdileba</w:t>
            </w:r>
            <w:proofErr w:type="spellEnd"/>
            <w:r w:rsidRPr="00956D19">
              <w:rPr>
                <w:rFonts w:ascii="AcadNusx" w:hAnsi="AcadNusx" w:cs="AcadNusx"/>
                <w:b/>
                <w:color w:val="000000"/>
                <w:sz w:val="18"/>
                <w:szCs w:val="18"/>
              </w:rPr>
              <w:t xml:space="preserve"> </w:t>
            </w:r>
            <w:r w:rsidRPr="00956D19">
              <w:rPr>
                <w:rFonts w:ascii="Arial" w:hAnsi="Arial" w:cs="Arial"/>
                <w:b/>
                <w:bCs/>
                <w:i/>
                <w:iCs/>
                <w:color w:val="000000"/>
                <w:sz w:val="18"/>
                <w:szCs w:val="18"/>
              </w:rPr>
              <w:t>(</w:t>
            </w:r>
            <w:proofErr w:type="spellStart"/>
            <w:r w:rsidRPr="00956D19">
              <w:rPr>
                <w:rFonts w:ascii="AcadNusx" w:hAnsi="AcadNusx" w:cs="AcadNusx"/>
                <w:b/>
                <w:color w:val="000000"/>
                <w:sz w:val="18"/>
                <w:szCs w:val="18"/>
              </w:rPr>
              <w:t>weli</w:t>
            </w:r>
            <w:proofErr w:type="spellEnd"/>
            <w:r w:rsidRPr="00956D19">
              <w:rPr>
                <w:rFonts w:ascii="Arial" w:hAnsi="Arial" w:cs="Arial"/>
                <w:b/>
                <w:bCs/>
                <w:i/>
                <w:iCs/>
                <w:color w:val="000000"/>
                <w:sz w:val="18"/>
                <w:szCs w:val="18"/>
              </w:rPr>
              <w:t xml:space="preserve">) </w:t>
            </w:r>
          </w:p>
        </w:tc>
      </w:tr>
      <w:tr w:rsidR="00524F71" w:rsidRPr="00D20E0E" w14:paraId="39FEBE40" w14:textId="77777777" w:rsidTr="00D20E0E">
        <w:trPr>
          <w:trHeight w:val="92"/>
        </w:trPr>
        <w:tc>
          <w:tcPr>
            <w:tcW w:w="2181" w:type="dxa"/>
          </w:tcPr>
          <w:p w14:paraId="02234E04"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r w:rsidRPr="00D20E0E">
              <w:rPr>
                <w:rFonts w:ascii="Arial" w:hAnsi="Arial" w:cs="Arial"/>
                <w:i/>
                <w:iCs/>
                <w:color w:val="000000"/>
                <w:sz w:val="18"/>
                <w:szCs w:val="18"/>
              </w:rPr>
              <w:t xml:space="preserve">1 </w:t>
            </w:r>
          </w:p>
        </w:tc>
        <w:tc>
          <w:tcPr>
            <w:tcW w:w="2181" w:type="dxa"/>
          </w:tcPr>
          <w:p w14:paraId="1F749585" w14:textId="77777777" w:rsidR="00524F71" w:rsidRPr="00D20E0E" w:rsidRDefault="00524F71" w:rsidP="00D20E0E">
            <w:pPr>
              <w:autoSpaceDE w:val="0"/>
              <w:autoSpaceDN w:val="0"/>
              <w:adjustRightInd w:val="0"/>
              <w:spacing w:after="0" w:line="240" w:lineRule="auto"/>
              <w:rPr>
                <w:rFonts w:ascii="AcadNusx" w:hAnsi="AcadNusx" w:cs="AcadNusx"/>
                <w:color w:val="000000"/>
                <w:sz w:val="18"/>
                <w:szCs w:val="18"/>
              </w:rPr>
            </w:pPr>
            <w:proofErr w:type="spellStart"/>
            <w:r w:rsidRPr="00D20E0E">
              <w:rPr>
                <w:rFonts w:ascii="AcadNusx" w:hAnsi="AcadNusx" w:cs="AcadNusx"/>
                <w:color w:val="000000"/>
                <w:sz w:val="18"/>
                <w:szCs w:val="18"/>
              </w:rPr>
              <w:t>proeqtis</w:t>
            </w:r>
            <w:proofErr w:type="spellEnd"/>
            <w:r w:rsidRPr="00D20E0E">
              <w:rPr>
                <w:rFonts w:ascii="AcadNusx" w:hAnsi="AcadNusx" w:cs="AcadNusx"/>
                <w:color w:val="000000"/>
                <w:sz w:val="18"/>
                <w:szCs w:val="18"/>
              </w:rPr>
              <w:t xml:space="preserve"> </w:t>
            </w:r>
            <w:proofErr w:type="spellStart"/>
            <w:r w:rsidRPr="00D20E0E">
              <w:rPr>
                <w:rFonts w:ascii="AcadNusx" w:hAnsi="AcadNusx" w:cs="AcadNusx"/>
                <w:color w:val="000000"/>
                <w:sz w:val="18"/>
                <w:szCs w:val="18"/>
              </w:rPr>
              <w:t>menejeri</w:t>
            </w:r>
            <w:proofErr w:type="spellEnd"/>
            <w:r w:rsidRPr="00D20E0E">
              <w:rPr>
                <w:rFonts w:ascii="AcadNusx" w:hAnsi="AcadNusx" w:cs="AcadNusx"/>
                <w:color w:val="000000"/>
                <w:sz w:val="18"/>
                <w:szCs w:val="18"/>
              </w:rPr>
              <w:t xml:space="preserve"> </w:t>
            </w:r>
          </w:p>
        </w:tc>
        <w:tc>
          <w:tcPr>
            <w:tcW w:w="2181" w:type="dxa"/>
          </w:tcPr>
          <w:p w14:paraId="3F083C51"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r w:rsidRPr="00D20E0E">
              <w:rPr>
                <w:rFonts w:ascii="Arial" w:hAnsi="Arial" w:cs="Arial"/>
                <w:i/>
                <w:iCs/>
                <w:color w:val="000000"/>
                <w:sz w:val="18"/>
                <w:szCs w:val="18"/>
              </w:rPr>
              <w:t xml:space="preserve">10 </w:t>
            </w:r>
          </w:p>
        </w:tc>
      </w:tr>
      <w:tr w:rsidR="00524F71" w:rsidRPr="00D20E0E" w14:paraId="0416A17F" w14:textId="77777777" w:rsidTr="00D20E0E">
        <w:trPr>
          <w:trHeight w:val="92"/>
        </w:trPr>
        <w:tc>
          <w:tcPr>
            <w:tcW w:w="2181" w:type="dxa"/>
          </w:tcPr>
          <w:p w14:paraId="7CD57A62"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r w:rsidRPr="00D20E0E">
              <w:rPr>
                <w:rFonts w:ascii="Arial" w:hAnsi="Arial" w:cs="Arial"/>
                <w:i/>
                <w:iCs/>
                <w:color w:val="000000"/>
                <w:sz w:val="18"/>
                <w:szCs w:val="18"/>
              </w:rPr>
              <w:t xml:space="preserve">1A </w:t>
            </w:r>
          </w:p>
        </w:tc>
        <w:tc>
          <w:tcPr>
            <w:tcW w:w="2181" w:type="dxa"/>
          </w:tcPr>
          <w:p w14:paraId="24C4F957"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proofErr w:type="spellStart"/>
            <w:r w:rsidRPr="00D20E0E">
              <w:rPr>
                <w:rFonts w:ascii="AcadNusx" w:hAnsi="AcadNusx" w:cs="AcadNusx"/>
                <w:color w:val="000000"/>
                <w:sz w:val="18"/>
                <w:szCs w:val="18"/>
              </w:rPr>
              <w:t>proeqtis</w:t>
            </w:r>
            <w:proofErr w:type="spellEnd"/>
            <w:r w:rsidRPr="00D20E0E">
              <w:rPr>
                <w:rFonts w:ascii="AcadNusx" w:hAnsi="AcadNusx" w:cs="AcadNusx"/>
                <w:color w:val="000000"/>
                <w:sz w:val="18"/>
                <w:szCs w:val="18"/>
              </w:rPr>
              <w:t xml:space="preserve"> </w:t>
            </w:r>
            <w:proofErr w:type="spellStart"/>
            <w:r w:rsidRPr="00D20E0E">
              <w:rPr>
                <w:rFonts w:ascii="AcadNusx" w:hAnsi="AcadNusx" w:cs="AcadNusx"/>
                <w:color w:val="000000"/>
                <w:sz w:val="18"/>
                <w:szCs w:val="18"/>
              </w:rPr>
              <w:t>menejeri</w:t>
            </w:r>
            <w:proofErr w:type="spellEnd"/>
            <w:r w:rsidRPr="00D20E0E">
              <w:rPr>
                <w:rFonts w:ascii="AcadNusx" w:hAnsi="AcadNusx" w:cs="AcadNusx"/>
                <w:color w:val="000000"/>
                <w:sz w:val="18"/>
                <w:szCs w:val="18"/>
              </w:rPr>
              <w:t xml:space="preserve"> (</w:t>
            </w:r>
            <w:proofErr w:type="spellStart"/>
            <w:r w:rsidRPr="00D20E0E">
              <w:rPr>
                <w:rFonts w:ascii="AcadNusx" w:hAnsi="AcadNusx" w:cs="AcadNusx"/>
                <w:color w:val="000000"/>
                <w:sz w:val="18"/>
                <w:szCs w:val="18"/>
              </w:rPr>
              <w:t>alternativa</w:t>
            </w:r>
            <w:proofErr w:type="spellEnd"/>
            <w:r w:rsidRPr="00D20E0E">
              <w:rPr>
                <w:rFonts w:ascii="AcadNusx" w:hAnsi="AcadNusx" w:cs="AcadNusx"/>
                <w:color w:val="000000"/>
                <w:sz w:val="18"/>
                <w:szCs w:val="18"/>
              </w:rPr>
              <w:t xml:space="preserve">) </w:t>
            </w:r>
          </w:p>
        </w:tc>
        <w:tc>
          <w:tcPr>
            <w:tcW w:w="2181" w:type="dxa"/>
          </w:tcPr>
          <w:p w14:paraId="587B0FB6"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r w:rsidRPr="00D20E0E">
              <w:rPr>
                <w:rFonts w:ascii="Arial" w:hAnsi="Arial" w:cs="Arial"/>
                <w:i/>
                <w:iCs/>
                <w:color w:val="000000"/>
                <w:sz w:val="18"/>
                <w:szCs w:val="18"/>
              </w:rPr>
              <w:t xml:space="preserve">8 </w:t>
            </w:r>
          </w:p>
        </w:tc>
      </w:tr>
      <w:tr w:rsidR="00524F71" w:rsidRPr="00D20E0E" w14:paraId="1D790B90" w14:textId="77777777" w:rsidTr="00D20E0E">
        <w:trPr>
          <w:trHeight w:val="92"/>
        </w:trPr>
        <w:tc>
          <w:tcPr>
            <w:tcW w:w="2181" w:type="dxa"/>
          </w:tcPr>
          <w:p w14:paraId="733E3995"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r w:rsidRPr="00D20E0E">
              <w:rPr>
                <w:rFonts w:ascii="Arial" w:hAnsi="Arial" w:cs="Arial"/>
                <w:i/>
                <w:iCs/>
                <w:color w:val="000000"/>
                <w:sz w:val="18"/>
                <w:szCs w:val="18"/>
              </w:rPr>
              <w:t xml:space="preserve">2 </w:t>
            </w:r>
          </w:p>
        </w:tc>
        <w:tc>
          <w:tcPr>
            <w:tcW w:w="2181" w:type="dxa"/>
          </w:tcPr>
          <w:p w14:paraId="35340F07" w14:textId="77777777" w:rsidR="00524F71" w:rsidRPr="00D20E0E" w:rsidRDefault="00524F71" w:rsidP="00D20E0E">
            <w:pPr>
              <w:autoSpaceDE w:val="0"/>
              <w:autoSpaceDN w:val="0"/>
              <w:adjustRightInd w:val="0"/>
              <w:spacing w:after="0" w:line="240" w:lineRule="auto"/>
              <w:rPr>
                <w:rFonts w:ascii="AcadNusx" w:hAnsi="AcadNusx" w:cs="AcadNusx"/>
                <w:color w:val="000000"/>
                <w:sz w:val="18"/>
                <w:szCs w:val="18"/>
              </w:rPr>
            </w:pPr>
            <w:proofErr w:type="spellStart"/>
            <w:r w:rsidRPr="00D20E0E">
              <w:rPr>
                <w:rFonts w:ascii="AcadNusx" w:hAnsi="AcadNusx" w:cs="AcadNusx"/>
                <w:color w:val="000000"/>
                <w:sz w:val="18"/>
                <w:szCs w:val="18"/>
              </w:rPr>
              <w:t>mSeneblobis</w:t>
            </w:r>
            <w:proofErr w:type="spellEnd"/>
            <w:r w:rsidRPr="00D20E0E">
              <w:rPr>
                <w:rFonts w:ascii="AcadNusx" w:hAnsi="AcadNusx" w:cs="AcadNusx"/>
                <w:color w:val="000000"/>
                <w:sz w:val="18"/>
                <w:szCs w:val="18"/>
              </w:rPr>
              <w:t xml:space="preserve"> </w:t>
            </w:r>
            <w:proofErr w:type="spellStart"/>
            <w:r w:rsidRPr="00D20E0E">
              <w:rPr>
                <w:rFonts w:ascii="AcadNusx" w:hAnsi="AcadNusx" w:cs="AcadNusx"/>
                <w:color w:val="000000"/>
                <w:sz w:val="18"/>
                <w:szCs w:val="18"/>
              </w:rPr>
              <w:t>menejeri</w:t>
            </w:r>
            <w:proofErr w:type="spellEnd"/>
            <w:r w:rsidRPr="00D20E0E">
              <w:rPr>
                <w:rFonts w:ascii="AcadNusx" w:hAnsi="AcadNusx" w:cs="AcadNusx"/>
                <w:color w:val="000000"/>
                <w:sz w:val="18"/>
                <w:szCs w:val="18"/>
              </w:rPr>
              <w:t xml:space="preserve"> </w:t>
            </w:r>
          </w:p>
        </w:tc>
        <w:tc>
          <w:tcPr>
            <w:tcW w:w="2181" w:type="dxa"/>
          </w:tcPr>
          <w:p w14:paraId="62E8F12C"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r w:rsidRPr="00D20E0E">
              <w:rPr>
                <w:rFonts w:ascii="Arial" w:hAnsi="Arial" w:cs="Arial"/>
                <w:i/>
                <w:iCs/>
                <w:color w:val="000000"/>
                <w:sz w:val="18"/>
                <w:szCs w:val="18"/>
              </w:rPr>
              <w:t xml:space="preserve">5 </w:t>
            </w:r>
          </w:p>
        </w:tc>
      </w:tr>
      <w:tr w:rsidR="00524F71" w:rsidRPr="00D20E0E" w14:paraId="5BD54070" w14:textId="77777777" w:rsidTr="00D20E0E">
        <w:trPr>
          <w:trHeight w:val="92"/>
        </w:trPr>
        <w:tc>
          <w:tcPr>
            <w:tcW w:w="2181" w:type="dxa"/>
          </w:tcPr>
          <w:p w14:paraId="47BD6057"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r w:rsidRPr="00D20E0E">
              <w:rPr>
                <w:rFonts w:ascii="Arial" w:hAnsi="Arial" w:cs="Arial"/>
                <w:i/>
                <w:iCs/>
                <w:color w:val="000000"/>
                <w:sz w:val="18"/>
                <w:szCs w:val="18"/>
              </w:rPr>
              <w:t xml:space="preserve">2A </w:t>
            </w:r>
          </w:p>
        </w:tc>
        <w:tc>
          <w:tcPr>
            <w:tcW w:w="2181" w:type="dxa"/>
          </w:tcPr>
          <w:p w14:paraId="4725B8F4"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proofErr w:type="spellStart"/>
            <w:r w:rsidRPr="00D20E0E">
              <w:rPr>
                <w:rFonts w:ascii="AcadNusx" w:hAnsi="AcadNusx" w:cs="AcadNusx"/>
                <w:color w:val="000000"/>
                <w:sz w:val="18"/>
                <w:szCs w:val="18"/>
              </w:rPr>
              <w:t>mSeneblobis</w:t>
            </w:r>
            <w:proofErr w:type="spellEnd"/>
            <w:r w:rsidRPr="00D20E0E">
              <w:rPr>
                <w:rFonts w:ascii="AcadNusx" w:hAnsi="AcadNusx" w:cs="AcadNusx"/>
                <w:color w:val="000000"/>
                <w:sz w:val="18"/>
                <w:szCs w:val="18"/>
              </w:rPr>
              <w:t xml:space="preserve"> </w:t>
            </w:r>
            <w:proofErr w:type="spellStart"/>
            <w:r w:rsidRPr="00D20E0E">
              <w:rPr>
                <w:rFonts w:ascii="AcadNusx" w:hAnsi="AcadNusx" w:cs="AcadNusx"/>
                <w:color w:val="000000"/>
                <w:sz w:val="18"/>
                <w:szCs w:val="18"/>
              </w:rPr>
              <w:t>menejeri</w:t>
            </w:r>
            <w:proofErr w:type="spellEnd"/>
            <w:r w:rsidRPr="00D20E0E">
              <w:rPr>
                <w:rFonts w:ascii="AcadNusx" w:hAnsi="AcadNusx" w:cs="AcadNusx"/>
                <w:color w:val="000000"/>
                <w:sz w:val="18"/>
                <w:szCs w:val="18"/>
              </w:rPr>
              <w:t xml:space="preserve"> (</w:t>
            </w:r>
            <w:proofErr w:type="spellStart"/>
            <w:r w:rsidRPr="00D20E0E">
              <w:rPr>
                <w:rFonts w:ascii="AcadNusx" w:hAnsi="AcadNusx" w:cs="AcadNusx"/>
                <w:color w:val="000000"/>
                <w:sz w:val="18"/>
                <w:szCs w:val="18"/>
              </w:rPr>
              <w:t>alternativa</w:t>
            </w:r>
            <w:proofErr w:type="spellEnd"/>
            <w:r w:rsidRPr="00D20E0E">
              <w:rPr>
                <w:rFonts w:ascii="AcadNusx" w:hAnsi="AcadNusx" w:cs="AcadNusx"/>
                <w:color w:val="000000"/>
                <w:sz w:val="18"/>
                <w:szCs w:val="18"/>
              </w:rPr>
              <w:t xml:space="preserve">) </w:t>
            </w:r>
          </w:p>
        </w:tc>
        <w:tc>
          <w:tcPr>
            <w:tcW w:w="2181" w:type="dxa"/>
          </w:tcPr>
          <w:p w14:paraId="515242B0"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r w:rsidRPr="00D20E0E">
              <w:rPr>
                <w:rFonts w:ascii="Arial" w:hAnsi="Arial" w:cs="Arial"/>
                <w:i/>
                <w:iCs/>
                <w:color w:val="000000"/>
                <w:sz w:val="18"/>
                <w:szCs w:val="18"/>
              </w:rPr>
              <w:t xml:space="preserve">5 </w:t>
            </w:r>
          </w:p>
        </w:tc>
      </w:tr>
      <w:tr w:rsidR="00524F71" w:rsidRPr="00D20E0E" w14:paraId="7787336C" w14:textId="77777777" w:rsidTr="00D20E0E">
        <w:trPr>
          <w:trHeight w:val="92"/>
        </w:trPr>
        <w:tc>
          <w:tcPr>
            <w:tcW w:w="2181" w:type="dxa"/>
          </w:tcPr>
          <w:p w14:paraId="1F15F51C"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r w:rsidRPr="00D20E0E">
              <w:rPr>
                <w:rFonts w:ascii="Arial" w:hAnsi="Arial" w:cs="Arial"/>
                <w:i/>
                <w:iCs/>
                <w:color w:val="000000"/>
                <w:sz w:val="18"/>
                <w:szCs w:val="18"/>
              </w:rPr>
              <w:t xml:space="preserve">3 </w:t>
            </w:r>
          </w:p>
        </w:tc>
        <w:tc>
          <w:tcPr>
            <w:tcW w:w="2181" w:type="dxa"/>
          </w:tcPr>
          <w:p w14:paraId="286906A5"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proofErr w:type="spellStart"/>
            <w:r w:rsidRPr="00D20E0E">
              <w:rPr>
                <w:rFonts w:ascii="AcadNusx" w:hAnsi="AcadNusx" w:cs="AcadNusx"/>
                <w:color w:val="000000"/>
                <w:sz w:val="18"/>
                <w:szCs w:val="18"/>
              </w:rPr>
              <w:t>ubnis</w:t>
            </w:r>
            <w:proofErr w:type="spellEnd"/>
            <w:r w:rsidRPr="00D20E0E">
              <w:rPr>
                <w:rFonts w:ascii="AcadNusx" w:hAnsi="AcadNusx" w:cs="AcadNusx"/>
                <w:color w:val="000000"/>
                <w:sz w:val="18"/>
                <w:szCs w:val="18"/>
              </w:rPr>
              <w:t xml:space="preserve"> </w:t>
            </w:r>
            <w:proofErr w:type="spellStart"/>
            <w:r w:rsidRPr="00D20E0E">
              <w:rPr>
                <w:rFonts w:ascii="AcadNusx" w:hAnsi="AcadNusx" w:cs="AcadNusx"/>
                <w:color w:val="000000"/>
                <w:sz w:val="18"/>
                <w:szCs w:val="18"/>
              </w:rPr>
              <w:t>ufrosi</w:t>
            </w:r>
            <w:proofErr w:type="spellEnd"/>
            <w:r w:rsidRPr="00D20E0E">
              <w:rPr>
                <w:rFonts w:ascii="AcadNusx" w:hAnsi="AcadNusx" w:cs="AcadNusx"/>
                <w:color w:val="000000"/>
                <w:sz w:val="18"/>
                <w:szCs w:val="18"/>
              </w:rPr>
              <w:t xml:space="preserve"> </w:t>
            </w:r>
          </w:p>
        </w:tc>
        <w:tc>
          <w:tcPr>
            <w:tcW w:w="2181" w:type="dxa"/>
          </w:tcPr>
          <w:p w14:paraId="45C6D286"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r w:rsidRPr="00D20E0E">
              <w:rPr>
                <w:rFonts w:ascii="Arial" w:hAnsi="Arial" w:cs="Arial"/>
                <w:i/>
                <w:iCs/>
                <w:color w:val="000000"/>
                <w:sz w:val="18"/>
                <w:szCs w:val="18"/>
              </w:rPr>
              <w:t xml:space="preserve">5 </w:t>
            </w:r>
          </w:p>
        </w:tc>
      </w:tr>
      <w:tr w:rsidR="00524F71" w:rsidRPr="00D20E0E" w14:paraId="4DE78EA4" w14:textId="77777777" w:rsidTr="00D20E0E">
        <w:trPr>
          <w:trHeight w:val="92"/>
        </w:trPr>
        <w:tc>
          <w:tcPr>
            <w:tcW w:w="2181" w:type="dxa"/>
          </w:tcPr>
          <w:p w14:paraId="18CCA0C9"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r w:rsidRPr="00D20E0E">
              <w:rPr>
                <w:rFonts w:ascii="Arial" w:hAnsi="Arial" w:cs="Arial"/>
                <w:i/>
                <w:iCs/>
                <w:color w:val="000000"/>
                <w:sz w:val="18"/>
                <w:szCs w:val="18"/>
              </w:rPr>
              <w:t xml:space="preserve">3A </w:t>
            </w:r>
          </w:p>
        </w:tc>
        <w:tc>
          <w:tcPr>
            <w:tcW w:w="2181" w:type="dxa"/>
          </w:tcPr>
          <w:p w14:paraId="7D40FDE2" w14:textId="77777777" w:rsidR="00524F71" w:rsidRPr="00D20E0E" w:rsidRDefault="00524F71" w:rsidP="00D20E0E">
            <w:pPr>
              <w:autoSpaceDE w:val="0"/>
              <w:autoSpaceDN w:val="0"/>
              <w:adjustRightInd w:val="0"/>
              <w:spacing w:after="0" w:line="240" w:lineRule="auto"/>
              <w:rPr>
                <w:rFonts w:ascii="AcadNusx" w:hAnsi="AcadNusx" w:cs="AcadNusx"/>
                <w:color w:val="000000"/>
                <w:sz w:val="18"/>
                <w:szCs w:val="18"/>
              </w:rPr>
            </w:pPr>
            <w:proofErr w:type="spellStart"/>
            <w:r w:rsidRPr="00D20E0E">
              <w:rPr>
                <w:rFonts w:ascii="AcadNusx" w:hAnsi="AcadNusx" w:cs="AcadNusx"/>
                <w:color w:val="000000"/>
                <w:sz w:val="18"/>
                <w:szCs w:val="18"/>
              </w:rPr>
              <w:t>ubnis</w:t>
            </w:r>
            <w:proofErr w:type="spellEnd"/>
            <w:r w:rsidRPr="00D20E0E">
              <w:rPr>
                <w:rFonts w:ascii="AcadNusx" w:hAnsi="AcadNusx" w:cs="AcadNusx"/>
                <w:color w:val="000000"/>
                <w:sz w:val="18"/>
                <w:szCs w:val="18"/>
              </w:rPr>
              <w:t xml:space="preserve"> </w:t>
            </w:r>
            <w:proofErr w:type="spellStart"/>
            <w:r w:rsidRPr="00D20E0E">
              <w:rPr>
                <w:rFonts w:ascii="AcadNusx" w:hAnsi="AcadNusx" w:cs="AcadNusx"/>
                <w:color w:val="000000"/>
                <w:sz w:val="18"/>
                <w:szCs w:val="18"/>
              </w:rPr>
              <w:t>ufrosi</w:t>
            </w:r>
            <w:proofErr w:type="spellEnd"/>
            <w:r w:rsidRPr="00D20E0E">
              <w:rPr>
                <w:rFonts w:ascii="AcadNusx" w:hAnsi="AcadNusx" w:cs="AcadNusx"/>
                <w:color w:val="000000"/>
                <w:sz w:val="18"/>
                <w:szCs w:val="18"/>
              </w:rPr>
              <w:t xml:space="preserve"> </w:t>
            </w:r>
          </w:p>
        </w:tc>
        <w:tc>
          <w:tcPr>
            <w:tcW w:w="2181" w:type="dxa"/>
          </w:tcPr>
          <w:p w14:paraId="026A9520"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r w:rsidRPr="00D20E0E">
              <w:rPr>
                <w:rFonts w:ascii="Arial" w:hAnsi="Arial" w:cs="Arial"/>
                <w:i/>
                <w:iCs/>
                <w:color w:val="000000"/>
                <w:sz w:val="18"/>
                <w:szCs w:val="18"/>
              </w:rPr>
              <w:t xml:space="preserve">5 </w:t>
            </w:r>
          </w:p>
        </w:tc>
      </w:tr>
      <w:tr w:rsidR="00524F71" w:rsidRPr="00D20E0E" w14:paraId="117B8E21" w14:textId="77777777" w:rsidTr="00D20E0E">
        <w:trPr>
          <w:trHeight w:val="93"/>
        </w:trPr>
        <w:tc>
          <w:tcPr>
            <w:tcW w:w="2181" w:type="dxa"/>
          </w:tcPr>
          <w:p w14:paraId="47581541"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r w:rsidRPr="00D20E0E">
              <w:rPr>
                <w:rFonts w:ascii="Arial" w:hAnsi="Arial" w:cs="Arial"/>
                <w:i/>
                <w:iCs/>
                <w:color w:val="000000"/>
                <w:sz w:val="18"/>
                <w:szCs w:val="18"/>
              </w:rPr>
              <w:t xml:space="preserve">4 </w:t>
            </w:r>
          </w:p>
        </w:tc>
        <w:tc>
          <w:tcPr>
            <w:tcW w:w="2181" w:type="dxa"/>
          </w:tcPr>
          <w:p w14:paraId="193429C5"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proofErr w:type="spellStart"/>
            <w:r w:rsidRPr="00D20E0E">
              <w:rPr>
                <w:rFonts w:ascii="AcadNusx" w:hAnsi="AcadNusx" w:cs="AcadNusx"/>
                <w:color w:val="000000"/>
                <w:sz w:val="18"/>
                <w:szCs w:val="18"/>
              </w:rPr>
              <w:t>cvlis</w:t>
            </w:r>
            <w:proofErr w:type="spellEnd"/>
            <w:r w:rsidRPr="00D20E0E">
              <w:rPr>
                <w:rFonts w:ascii="AcadNusx" w:hAnsi="AcadNusx" w:cs="AcadNusx"/>
                <w:color w:val="000000"/>
                <w:sz w:val="18"/>
                <w:szCs w:val="18"/>
              </w:rPr>
              <w:t xml:space="preserve"> </w:t>
            </w:r>
            <w:proofErr w:type="spellStart"/>
            <w:r w:rsidRPr="00D20E0E">
              <w:rPr>
                <w:rFonts w:ascii="AcadNusx" w:hAnsi="AcadNusx" w:cs="AcadNusx"/>
                <w:color w:val="000000"/>
                <w:sz w:val="18"/>
                <w:szCs w:val="18"/>
              </w:rPr>
              <w:t>ufrosi</w:t>
            </w:r>
            <w:proofErr w:type="spellEnd"/>
            <w:r w:rsidRPr="00D20E0E">
              <w:rPr>
                <w:rFonts w:ascii="AcadNusx" w:hAnsi="AcadNusx" w:cs="AcadNusx"/>
                <w:color w:val="000000"/>
                <w:sz w:val="18"/>
                <w:szCs w:val="18"/>
              </w:rPr>
              <w:t xml:space="preserve"> </w:t>
            </w:r>
            <w:r w:rsidRPr="00D20E0E">
              <w:rPr>
                <w:rFonts w:ascii="Arial" w:hAnsi="Arial" w:cs="Arial"/>
                <w:i/>
                <w:iCs/>
                <w:color w:val="000000"/>
                <w:sz w:val="18"/>
                <w:szCs w:val="18"/>
              </w:rPr>
              <w:t xml:space="preserve">(2) </w:t>
            </w:r>
          </w:p>
        </w:tc>
        <w:tc>
          <w:tcPr>
            <w:tcW w:w="2181" w:type="dxa"/>
          </w:tcPr>
          <w:p w14:paraId="22257162"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r w:rsidRPr="00D20E0E">
              <w:rPr>
                <w:rFonts w:ascii="Arial" w:hAnsi="Arial" w:cs="Arial"/>
                <w:i/>
                <w:iCs/>
                <w:color w:val="000000"/>
                <w:sz w:val="18"/>
                <w:szCs w:val="18"/>
              </w:rPr>
              <w:t xml:space="preserve">5 </w:t>
            </w:r>
          </w:p>
        </w:tc>
      </w:tr>
      <w:tr w:rsidR="00524F71" w:rsidRPr="00D20E0E" w14:paraId="1F0BE2F1" w14:textId="77777777" w:rsidTr="00D20E0E">
        <w:trPr>
          <w:trHeight w:val="93"/>
        </w:trPr>
        <w:tc>
          <w:tcPr>
            <w:tcW w:w="2181" w:type="dxa"/>
          </w:tcPr>
          <w:p w14:paraId="4C083894"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r w:rsidRPr="00D20E0E">
              <w:rPr>
                <w:rFonts w:ascii="Arial" w:hAnsi="Arial" w:cs="Arial"/>
                <w:i/>
                <w:iCs/>
                <w:color w:val="000000"/>
                <w:sz w:val="18"/>
                <w:szCs w:val="18"/>
              </w:rPr>
              <w:t xml:space="preserve">4A </w:t>
            </w:r>
          </w:p>
        </w:tc>
        <w:tc>
          <w:tcPr>
            <w:tcW w:w="2181" w:type="dxa"/>
          </w:tcPr>
          <w:p w14:paraId="726F6AE1"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proofErr w:type="spellStart"/>
            <w:r w:rsidRPr="00D20E0E">
              <w:rPr>
                <w:rFonts w:ascii="AcadNusx" w:hAnsi="AcadNusx" w:cs="AcadNusx"/>
                <w:color w:val="000000"/>
                <w:sz w:val="18"/>
                <w:szCs w:val="18"/>
              </w:rPr>
              <w:t>cvlis</w:t>
            </w:r>
            <w:proofErr w:type="spellEnd"/>
            <w:r w:rsidRPr="00D20E0E">
              <w:rPr>
                <w:rFonts w:ascii="AcadNusx" w:hAnsi="AcadNusx" w:cs="AcadNusx"/>
                <w:color w:val="000000"/>
                <w:sz w:val="18"/>
                <w:szCs w:val="18"/>
              </w:rPr>
              <w:t xml:space="preserve"> </w:t>
            </w:r>
            <w:proofErr w:type="spellStart"/>
            <w:r w:rsidRPr="00D20E0E">
              <w:rPr>
                <w:rFonts w:ascii="AcadNusx" w:hAnsi="AcadNusx" w:cs="AcadNusx"/>
                <w:color w:val="000000"/>
                <w:sz w:val="18"/>
                <w:szCs w:val="18"/>
              </w:rPr>
              <w:t>ufrosi</w:t>
            </w:r>
            <w:proofErr w:type="spellEnd"/>
            <w:r w:rsidRPr="00D20E0E">
              <w:rPr>
                <w:rFonts w:ascii="AcadNusx" w:hAnsi="AcadNusx" w:cs="AcadNusx"/>
                <w:color w:val="000000"/>
                <w:sz w:val="18"/>
                <w:szCs w:val="18"/>
              </w:rPr>
              <w:t xml:space="preserve"> </w:t>
            </w:r>
            <w:r w:rsidRPr="00D20E0E">
              <w:rPr>
                <w:rFonts w:ascii="Arial" w:hAnsi="Arial" w:cs="Arial"/>
                <w:i/>
                <w:iCs/>
                <w:color w:val="000000"/>
                <w:sz w:val="18"/>
                <w:szCs w:val="18"/>
              </w:rPr>
              <w:t xml:space="preserve">(2) </w:t>
            </w:r>
          </w:p>
        </w:tc>
        <w:tc>
          <w:tcPr>
            <w:tcW w:w="2181" w:type="dxa"/>
          </w:tcPr>
          <w:p w14:paraId="18E4DD56"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r w:rsidRPr="00D20E0E">
              <w:rPr>
                <w:rFonts w:ascii="Arial" w:hAnsi="Arial" w:cs="Arial"/>
                <w:i/>
                <w:iCs/>
                <w:color w:val="000000"/>
                <w:sz w:val="18"/>
                <w:szCs w:val="18"/>
              </w:rPr>
              <w:t xml:space="preserve">5 </w:t>
            </w:r>
          </w:p>
        </w:tc>
      </w:tr>
      <w:tr w:rsidR="00524F71" w:rsidRPr="00D20E0E" w14:paraId="43E28654" w14:textId="77777777" w:rsidTr="00D20E0E">
        <w:trPr>
          <w:trHeight w:val="92"/>
        </w:trPr>
        <w:tc>
          <w:tcPr>
            <w:tcW w:w="2181" w:type="dxa"/>
          </w:tcPr>
          <w:p w14:paraId="260E01F5"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r w:rsidRPr="00D20E0E">
              <w:rPr>
                <w:rFonts w:ascii="Arial" w:hAnsi="Arial" w:cs="Arial"/>
                <w:i/>
                <w:iCs/>
                <w:color w:val="000000"/>
                <w:sz w:val="18"/>
                <w:szCs w:val="18"/>
              </w:rPr>
              <w:t xml:space="preserve">5 </w:t>
            </w:r>
          </w:p>
        </w:tc>
        <w:tc>
          <w:tcPr>
            <w:tcW w:w="2181" w:type="dxa"/>
          </w:tcPr>
          <w:p w14:paraId="026DD5A5" w14:textId="77777777" w:rsidR="00524F71" w:rsidRPr="00D20E0E" w:rsidRDefault="00524F71" w:rsidP="00D20E0E">
            <w:pPr>
              <w:autoSpaceDE w:val="0"/>
              <w:autoSpaceDN w:val="0"/>
              <w:adjustRightInd w:val="0"/>
              <w:spacing w:after="0" w:line="240" w:lineRule="auto"/>
              <w:rPr>
                <w:rFonts w:ascii="AcadNusx" w:hAnsi="AcadNusx" w:cs="AcadNusx"/>
                <w:color w:val="000000"/>
                <w:sz w:val="18"/>
                <w:szCs w:val="18"/>
              </w:rPr>
            </w:pPr>
            <w:proofErr w:type="spellStart"/>
            <w:r w:rsidRPr="00D20E0E">
              <w:rPr>
                <w:rFonts w:ascii="AcadNusx" w:hAnsi="AcadNusx" w:cs="AcadNusx"/>
                <w:color w:val="000000"/>
                <w:sz w:val="18"/>
                <w:szCs w:val="18"/>
              </w:rPr>
              <w:t>mxazveli</w:t>
            </w:r>
            <w:proofErr w:type="spellEnd"/>
            <w:r w:rsidRPr="00D20E0E">
              <w:rPr>
                <w:rFonts w:ascii="AcadNusx" w:hAnsi="AcadNusx" w:cs="AcadNusx"/>
                <w:color w:val="000000"/>
                <w:sz w:val="18"/>
                <w:szCs w:val="18"/>
              </w:rPr>
              <w:t xml:space="preserve"> (2) </w:t>
            </w:r>
          </w:p>
        </w:tc>
        <w:tc>
          <w:tcPr>
            <w:tcW w:w="2181" w:type="dxa"/>
          </w:tcPr>
          <w:p w14:paraId="700D28C8"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r w:rsidRPr="00D20E0E">
              <w:rPr>
                <w:rFonts w:ascii="Arial" w:hAnsi="Arial" w:cs="Arial"/>
                <w:i/>
                <w:iCs/>
                <w:color w:val="000000"/>
                <w:sz w:val="18"/>
                <w:szCs w:val="18"/>
              </w:rPr>
              <w:t xml:space="preserve">5 </w:t>
            </w:r>
          </w:p>
        </w:tc>
      </w:tr>
      <w:tr w:rsidR="00524F71" w:rsidRPr="00D20E0E" w14:paraId="235FE4D9" w14:textId="77777777" w:rsidTr="00D20E0E">
        <w:trPr>
          <w:trHeight w:val="92"/>
        </w:trPr>
        <w:tc>
          <w:tcPr>
            <w:tcW w:w="2181" w:type="dxa"/>
          </w:tcPr>
          <w:p w14:paraId="64482027"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r w:rsidRPr="00D20E0E">
              <w:rPr>
                <w:rFonts w:ascii="Arial" w:hAnsi="Arial" w:cs="Arial"/>
                <w:i/>
                <w:iCs/>
                <w:color w:val="000000"/>
                <w:sz w:val="18"/>
                <w:szCs w:val="18"/>
              </w:rPr>
              <w:t xml:space="preserve">6 </w:t>
            </w:r>
          </w:p>
        </w:tc>
        <w:tc>
          <w:tcPr>
            <w:tcW w:w="2181" w:type="dxa"/>
          </w:tcPr>
          <w:p w14:paraId="3E0657A1" w14:textId="77777777" w:rsidR="00524F71" w:rsidRPr="00D20E0E" w:rsidRDefault="00524F71" w:rsidP="00D20E0E">
            <w:pPr>
              <w:autoSpaceDE w:val="0"/>
              <w:autoSpaceDN w:val="0"/>
              <w:adjustRightInd w:val="0"/>
              <w:spacing w:after="0" w:line="240" w:lineRule="auto"/>
              <w:rPr>
                <w:rFonts w:ascii="AcadNusx" w:hAnsi="AcadNusx" w:cs="AcadNusx"/>
                <w:color w:val="000000"/>
                <w:sz w:val="18"/>
                <w:szCs w:val="18"/>
              </w:rPr>
            </w:pPr>
            <w:proofErr w:type="spellStart"/>
            <w:r w:rsidRPr="00D20E0E">
              <w:rPr>
                <w:rFonts w:ascii="AcadNusx" w:hAnsi="AcadNusx" w:cs="AcadNusx"/>
                <w:color w:val="000000"/>
                <w:sz w:val="18"/>
                <w:szCs w:val="18"/>
              </w:rPr>
              <w:t>topografi</w:t>
            </w:r>
            <w:proofErr w:type="spellEnd"/>
            <w:r w:rsidRPr="00D20E0E">
              <w:rPr>
                <w:rFonts w:ascii="AcadNusx" w:hAnsi="AcadNusx" w:cs="AcadNusx"/>
                <w:color w:val="000000"/>
                <w:sz w:val="18"/>
                <w:szCs w:val="18"/>
              </w:rPr>
              <w:t xml:space="preserve"> (2) </w:t>
            </w:r>
          </w:p>
        </w:tc>
        <w:tc>
          <w:tcPr>
            <w:tcW w:w="2181" w:type="dxa"/>
          </w:tcPr>
          <w:p w14:paraId="3B75703F" w14:textId="77777777" w:rsidR="00524F71" w:rsidRPr="00D20E0E" w:rsidRDefault="00524F71" w:rsidP="00D20E0E">
            <w:pPr>
              <w:autoSpaceDE w:val="0"/>
              <w:autoSpaceDN w:val="0"/>
              <w:adjustRightInd w:val="0"/>
              <w:spacing w:after="0" w:line="240" w:lineRule="auto"/>
              <w:rPr>
                <w:rFonts w:ascii="Arial" w:hAnsi="Arial" w:cs="Arial"/>
                <w:color w:val="000000"/>
                <w:sz w:val="18"/>
                <w:szCs w:val="18"/>
              </w:rPr>
            </w:pPr>
            <w:r w:rsidRPr="00D20E0E">
              <w:rPr>
                <w:rFonts w:ascii="Arial" w:hAnsi="Arial" w:cs="Arial"/>
                <w:i/>
                <w:iCs/>
                <w:color w:val="000000"/>
                <w:sz w:val="18"/>
                <w:szCs w:val="18"/>
              </w:rPr>
              <w:t xml:space="preserve">5 </w:t>
            </w:r>
          </w:p>
        </w:tc>
      </w:tr>
    </w:tbl>
    <w:p w14:paraId="736C9A20" w14:textId="39243650" w:rsidR="00AF0517" w:rsidRDefault="00AF0517" w:rsidP="001B055A">
      <w:pPr>
        <w:spacing w:after="0" w:line="240" w:lineRule="auto"/>
        <w:jc w:val="both"/>
        <w:rPr>
          <w:rFonts w:ascii="Sylfaen" w:hAnsi="Sylfaen" w:cs="Sylfaen"/>
          <w:lang w:val="ka-GE"/>
        </w:rPr>
      </w:pPr>
    </w:p>
    <w:p w14:paraId="5F1A6AAD" w14:textId="58C6ABE7" w:rsidR="00565308" w:rsidRDefault="00565308" w:rsidP="001B055A">
      <w:pPr>
        <w:spacing w:after="0" w:line="240" w:lineRule="auto"/>
        <w:jc w:val="both"/>
        <w:rPr>
          <w:rFonts w:ascii="Sylfaen" w:hAnsi="Sylfaen"/>
          <w:b/>
          <w:lang w:val="ka-GE"/>
        </w:rPr>
      </w:pPr>
      <w:r>
        <w:rPr>
          <w:rFonts w:ascii="Sylfaen" w:hAnsi="Sylfaen" w:cs="Sylfaen"/>
        </w:rPr>
        <w:t>1</w:t>
      </w:r>
      <w:r w:rsidRPr="00565308">
        <w:rPr>
          <w:rFonts w:ascii="Sylfaen" w:hAnsi="Sylfaen"/>
          <w:b/>
          <w:lang w:val="ka-GE"/>
        </w:rPr>
        <w:t>.8 მოთხოვნა პრეტენდენტის მატერიალურ-ტექნიკური ბაზის შესახებ</w:t>
      </w:r>
    </w:p>
    <w:p w14:paraId="31F9A8DF" w14:textId="77777777" w:rsidR="00517694" w:rsidRDefault="00517694" w:rsidP="001B055A">
      <w:pPr>
        <w:spacing w:after="0" w:line="240" w:lineRule="auto"/>
        <w:jc w:val="both"/>
        <w:rPr>
          <w:rFonts w:ascii="Sylfaen" w:hAnsi="Sylfaen"/>
          <w:lang w:val="ka-GE"/>
        </w:rPr>
      </w:pPr>
    </w:p>
    <w:p w14:paraId="58BD982E" w14:textId="57FB3C65" w:rsidR="00A661CE" w:rsidRDefault="00956D19" w:rsidP="001B055A">
      <w:pPr>
        <w:spacing w:after="0" w:line="240" w:lineRule="auto"/>
        <w:jc w:val="both"/>
        <w:rPr>
          <w:rFonts w:ascii="Sylfaen" w:hAnsi="Sylfaen"/>
          <w:lang w:val="ka-GE"/>
        </w:rPr>
      </w:pPr>
      <w:r w:rsidRPr="00AE017E">
        <w:rPr>
          <w:rFonts w:ascii="Sylfaen" w:hAnsi="Sylfaen"/>
          <w:lang w:val="ka-GE"/>
        </w:rPr>
        <w:t>პრეტენდენტს სამუშაოების განსახორციელებლად უნდა გააჩნდეს მინიმუმ ცხრილში განსაზღვრული (ან მისი ალტერნატიული) საჭირო აღჭურვილობა</w:t>
      </w:r>
      <w:r w:rsidR="00517694">
        <w:rPr>
          <w:rFonts w:ascii="Sylfaen" w:hAnsi="Sylfaen"/>
          <w:lang w:val="ka-GE"/>
        </w:rPr>
        <w:t xml:space="preserve">. </w:t>
      </w:r>
    </w:p>
    <w:p w14:paraId="6BD0E2B7" w14:textId="77777777" w:rsidR="00517694" w:rsidRDefault="00517694" w:rsidP="001B055A">
      <w:pPr>
        <w:spacing w:after="0" w:line="240" w:lineRule="auto"/>
        <w:jc w:val="both"/>
        <w:rPr>
          <w:rFonts w:ascii="Sylfaen" w:hAnsi="Sylfaen"/>
          <w:lang w:val="ka-GE"/>
        </w:rPr>
      </w:pPr>
    </w:p>
    <w:p w14:paraId="5C48C8C1" w14:textId="2095F9E0" w:rsidR="00517694" w:rsidRPr="00AE017E" w:rsidRDefault="00517694" w:rsidP="001B055A">
      <w:pPr>
        <w:spacing w:after="0" w:line="240" w:lineRule="auto"/>
        <w:jc w:val="both"/>
        <w:rPr>
          <w:rFonts w:ascii="Sylfaen" w:hAnsi="Sylfaen"/>
          <w:lang w:val="ka-GE"/>
        </w:rPr>
      </w:pPr>
      <w:r w:rsidRPr="00517694">
        <w:rPr>
          <w:rFonts w:ascii="Sylfaen" w:hAnsi="Sylfaen"/>
          <w:b/>
          <w:lang w:val="ka-GE"/>
        </w:rPr>
        <w:t>შენიშვნა:</w:t>
      </w:r>
      <w:r>
        <w:rPr>
          <w:rFonts w:ascii="Sylfaen" w:hAnsi="Sylfaen"/>
          <w:b/>
          <w:lang w:val="ka-GE"/>
        </w:rPr>
        <w:t xml:space="preserve"> </w:t>
      </w:r>
      <w:r>
        <w:rPr>
          <w:rFonts w:ascii="Sylfaen" w:hAnsi="Sylfaen"/>
          <w:lang w:val="ka-GE"/>
        </w:rPr>
        <w:t>შემსყიდველი იტოვებს უფლებას განახორციელოს პრეტენდენტის მატერიალურ</w:t>
      </w:r>
      <w:r w:rsidR="00524F71">
        <w:rPr>
          <w:rFonts w:ascii="Sylfaen" w:hAnsi="Sylfaen"/>
          <w:lang w:val="ka-GE"/>
        </w:rPr>
        <w:t>-</w:t>
      </w:r>
      <w:r>
        <w:rPr>
          <w:rFonts w:ascii="Sylfaen" w:hAnsi="Sylfaen"/>
          <w:lang w:val="ka-GE"/>
        </w:rPr>
        <w:t xml:space="preserve"> ტექნიკური ბაზის ადგილზე დათვალიერება და მათ მიერ ტენდერში განსაზღვრული საჭირო აღჭურვილობის ინსპექტირება. </w:t>
      </w:r>
    </w:p>
    <w:p w14:paraId="3E934234" w14:textId="53B756D3" w:rsidR="00565308" w:rsidRDefault="00565308" w:rsidP="001B055A">
      <w:pPr>
        <w:spacing w:after="0" w:line="240" w:lineRule="auto"/>
        <w:jc w:val="both"/>
        <w:rPr>
          <w:rFonts w:ascii="Sylfaen" w:hAnsi="Sylfaen" w:cs="Sylfaen"/>
          <w:lang w:val="ka-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6"/>
        <w:gridCol w:w="2616"/>
        <w:gridCol w:w="2616"/>
      </w:tblGrid>
      <w:tr w:rsidR="0073049D" w:rsidRPr="0073049D" w14:paraId="03052516" w14:textId="77777777" w:rsidTr="0073049D">
        <w:trPr>
          <w:trHeight w:val="92"/>
        </w:trPr>
        <w:tc>
          <w:tcPr>
            <w:tcW w:w="2616" w:type="dxa"/>
          </w:tcPr>
          <w:p w14:paraId="778EB401" w14:textId="568ABABE" w:rsidR="0073049D" w:rsidRPr="00956D19" w:rsidRDefault="0073049D" w:rsidP="00956D19">
            <w:pPr>
              <w:autoSpaceDE w:val="0"/>
              <w:autoSpaceDN w:val="0"/>
              <w:adjustRightInd w:val="0"/>
              <w:spacing w:after="0" w:line="240" w:lineRule="auto"/>
              <w:rPr>
                <w:rFonts w:ascii="Arial" w:hAnsi="Arial" w:cs="Arial"/>
                <w:b/>
                <w:color w:val="000000"/>
                <w:sz w:val="18"/>
                <w:szCs w:val="18"/>
              </w:rPr>
            </w:pPr>
            <w:r w:rsidRPr="00956D19">
              <w:rPr>
                <w:rFonts w:ascii="Arial" w:hAnsi="Arial" w:cs="Arial"/>
                <w:b/>
                <w:iCs/>
                <w:color w:val="000000"/>
                <w:sz w:val="18"/>
                <w:szCs w:val="18"/>
              </w:rPr>
              <w:t>No</w:t>
            </w:r>
          </w:p>
        </w:tc>
        <w:tc>
          <w:tcPr>
            <w:tcW w:w="2616" w:type="dxa"/>
          </w:tcPr>
          <w:p w14:paraId="389C74FD" w14:textId="232AFC2B" w:rsidR="0073049D" w:rsidRPr="00956D19" w:rsidRDefault="0073049D" w:rsidP="00956D19">
            <w:pPr>
              <w:autoSpaceDE w:val="0"/>
              <w:autoSpaceDN w:val="0"/>
              <w:adjustRightInd w:val="0"/>
              <w:spacing w:after="0" w:line="240" w:lineRule="auto"/>
              <w:rPr>
                <w:rFonts w:ascii="AcadNusx" w:hAnsi="AcadNusx" w:cs="AcadNusx"/>
                <w:b/>
                <w:color w:val="000000"/>
                <w:sz w:val="18"/>
                <w:szCs w:val="18"/>
              </w:rPr>
            </w:pPr>
            <w:proofErr w:type="spellStart"/>
            <w:r w:rsidRPr="00956D19">
              <w:rPr>
                <w:rFonts w:ascii="AcadNusx" w:hAnsi="AcadNusx" w:cs="AcadNusx"/>
                <w:b/>
                <w:color w:val="000000"/>
                <w:sz w:val="18"/>
                <w:szCs w:val="18"/>
              </w:rPr>
              <w:t>dasaxeleba</w:t>
            </w:r>
            <w:proofErr w:type="spellEnd"/>
            <w:r w:rsidRPr="00956D19">
              <w:rPr>
                <w:rFonts w:ascii="AcadNusx" w:hAnsi="AcadNusx" w:cs="AcadNusx"/>
                <w:b/>
                <w:color w:val="000000"/>
                <w:sz w:val="18"/>
                <w:szCs w:val="18"/>
              </w:rPr>
              <w:t xml:space="preserve">, </w:t>
            </w:r>
            <w:proofErr w:type="spellStart"/>
            <w:r w:rsidRPr="00956D19">
              <w:rPr>
                <w:rFonts w:ascii="AcadNusx" w:hAnsi="AcadNusx" w:cs="AcadNusx"/>
                <w:b/>
                <w:color w:val="000000"/>
                <w:sz w:val="18"/>
                <w:szCs w:val="18"/>
              </w:rPr>
              <w:t>parametri</w:t>
            </w:r>
            <w:proofErr w:type="spellEnd"/>
          </w:p>
        </w:tc>
        <w:tc>
          <w:tcPr>
            <w:tcW w:w="2616" w:type="dxa"/>
          </w:tcPr>
          <w:p w14:paraId="6540D3AB" w14:textId="4318BBBD" w:rsidR="0073049D" w:rsidRPr="00956D19" w:rsidRDefault="0073049D" w:rsidP="00956D19">
            <w:pPr>
              <w:autoSpaceDE w:val="0"/>
              <w:autoSpaceDN w:val="0"/>
              <w:adjustRightInd w:val="0"/>
              <w:spacing w:after="0" w:line="240" w:lineRule="auto"/>
              <w:rPr>
                <w:rFonts w:ascii="AcadNusx" w:hAnsi="AcadNusx" w:cs="AcadNusx"/>
                <w:b/>
                <w:color w:val="000000"/>
                <w:sz w:val="18"/>
                <w:szCs w:val="18"/>
              </w:rPr>
            </w:pPr>
            <w:proofErr w:type="spellStart"/>
            <w:r w:rsidRPr="00956D19">
              <w:rPr>
                <w:rFonts w:ascii="AcadNusx" w:hAnsi="AcadNusx" w:cs="AcadNusx"/>
                <w:b/>
                <w:color w:val="000000"/>
                <w:sz w:val="18"/>
                <w:szCs w:val="18"/>
              </w:rPr>
              <w:t>raodenoba</w:t>
            </w:r>
            <w:proofErr w:type="spellEnd"/>
          </w:p>
        </w:tc>
      </w:tr>
      <w:tr w:rsidR="0073049D" w:rsidRPr="0073049D" w14:paraId="418ACEFF" w14:textId="77777777" w:rsidTr="0073049D">
        <w:trPr>
          <w:trHeight w:val="92"/>
        </w:trPr>
        <w:tc>
          <w:tcPr>
            <w:tcW w:w="2616" w:type="dxa"/>
          </w:tcPr>
          <w:p w14:paraId="776C67EC"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1 </w:t>
            </w:r>
          </w:p>
        </w:tc>
        <w:tc>
          <w:tcPr>
            <w:tcW w:w="2616" w:type="dxa"/>
          </w:tcPr>
          <w:p w14:paraId="14DBCC04"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proofErr w:type="spellStart"/>
            <w:r w:rsidRPr="0073049D">
              <w:rPr>
                <w:rFonts w:ascii="AcadNusx" w:hAnsi="AcadNusx" w:cs="AcadNusx"/>
                <w:color w:val="000000"/>
                <w:sz w:val="18"/>
                <w:szCs w:val="18"/>
              </w:rPr>
              <w:t>saburRi</w:t>
            </w:r>
            <w:proofErr w:type="spellEnd"/>
            <w:r w:rsidRPr="0073049D">
              <w:rPr>
                <w:rFonts w:ascii="AcadNusx" w:hAnsi="AcadNusx" w:cs="AcadNusx"/>
                <w:color w:val="000000"/>
                <w:sz w:val="18"/>
                <w:szCs w:val="18"/>
              </w:rPr>
              <w:t xml:space="preserve"> </w:t>
            </w:r>
            <w:proofErr w:type="spellStart"/>
            <w:r w:rsidRPr="0073049D">
              <w:rPr>
                <w:rFonts w:ascii="AcadNusx" w:hAnsi="AcadNusx" w:cs="AcadNusx"/>
                <w:color w:val="000000"/>
                <w:sz w:val="18"/>
                <w:szCs w:val="18"/>
              </w:rPr>
              <w:t>meqanizmi</w:t>
            </w:r>
            <w:proofErr w:type="spellEnd"/>
            <w:r w:rsidRPr="0073049D">
              <w:rPr>
                <w:rFonts w:ascii="AcadNusx" w:hAnsi="AcadNusx" w:cs="AcadNusx"/>
                <w:color w:val="000000"/>
                <w:sz w:val="18"/>
                <w:szCs w:val="18"/>
              </w:rPr>
              <w:t xml:space="preserve"> </w:t>
            </w:r>
          </w:p>
        </w:tc>
        <w:tc>
          <w:tcPr>
            <w:tcW w:w="2616" w:type="dxa"/>
          </w:tcPr>
          <w:p w14:paraId="4F2E62A2"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2 </w:t>
            </w:r>
          </w:p>
        </w:tc>
      </w:tr>
      <w:tr w:rsidR="0073049D" w:rsidRPr="0073049D" w14:paraId="3E97ED33" w14:textId="77777777" w:rsidTr="0073049D">
        <w:trPr>
          <w:trHeight w:val="92"/>
        </w:trPr>
        <w:tc>
          <w:tcPr>
            <w:tcW w:w="2616" w:type="dxa"/>
          </w:tcPr>
          <w:p w14:paraId="0533E6EE"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2 </w:t>
            </w:r>
          </w:p>
        </w:tc>
        <w:tc>
          <w:tcPr>
            <w:tcW w:w="2616" w:type="dxa"/>
          </w:tcPr>
          <w:p w14:paraId="332EE738" w14:textId="77777777" w:rsidR="0073049D" w:rsidRPr="0073049D" w:rsidRDefault="0073049D" w:rsidP="0073049D">
            <w:pPr>
              <w:autoSpaceDE w:val="0"/>
              <w:autoSpaceDN w:val="0"/>
              <w:adjustRightInd w:val="0"/>
              <w:spacing w:after="0" w:line="240" w:lineRule="auto"/>
              <w:rPr>
                <w:rFonts w:ascii="AcadNusx" w:hAnsi="AcadNusx" w:cs="AcadNusx"/>
                <w:color w:val="000000"/>
                <w:sz w:val="18"/>
                <w:szCs w:val="18"/>
              </w:rPr>
            </w:pPr>
            <w:proofErr w:type="spellStart"/>
            <w:r w:rsidRPr="0073049D">
              <w:rPr>
                <w:rFonts w:ascii="AcadNusx" w:hAnsi="AcadNusx" w:cs="AcadNusx"/>
                <w:color w:val="000000"/>
                <w:sz w:val="18"/>
                <w:szCs w:val="18"/>
              </w:rPr>
              <w:t>sacementacio</w:t>
            </w:r>
            <w:proofErr w:type="spellEnd"/>
            <w:r w:rsidRPr="0073049D">
              <w:rPr>
                <w:rFonts w:ascii="AcadNusx" w:hAnsi="AcadNusx" w:cs="AcadNusx"/>
                <w:color w:val="000000"/>
                <w:sz w:val="18"/>
                <w:szCs w:val="18"/>
              </w:rPr>
              <w:t xml:space="preserve"> </w:t>
            </w:r>
            <w:proofErr w:type="spellStart"/>
            <w:r w:rsidRPr="0073049D">
              <w:rPr>
                <w:rFonts w:ascii="AcadNusx" w:hAnsi="AcadNusx" w:cs="AcadNusx"/>
                <w:color w:val="000000"/>
                <w:sz w:val="18"/>
                <w:szCs w:val="18"/>
              </w:rPr>
              <w:t>danadgari</w:t>
            </w:r>
            <w:proofErr w:type="spellEnd"/>
            <w:r w:rsidRPr="0073049D">
              <w:rPr>
                <w:rFonts w:ascii="AcadNusx" w:hAnsi="AcadNusx" w:cs="AcadNusx"/>
                <w:color w:val="000000"/>
                <w:sz w:val="18"/>
                <w:szCs w:val="18"/>
              </w:rPr>
              <w:t xml:space="preserve"> </w:t>
            </w:r>
          </w:p>
        </w:tc>
        <w:tc>
          <w:tcPr>
            <w:tcW w:w="2616" w:type="dxa"/>
          </w:tcPr>
          <w:p w14:paraId="29691002"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2 </w:t>
            </w:r>
          </w:p>
        </w:tc>
      </w:tr>
      <w:tr w:rsidR="0073049D" w:rsidRPr="0073049D" w14:paraId="54AFC8F4" w14:textId="77777777" w:rsidTr="0073049D">
        <w:trPr>
          <w:trHeight w:val="92"/>
        </w:trPr>
        <w:tc>
          <w:tcPr>
            <w:tcW w:w="2616" w:type="dxa"/>
          </w:tcPr>
          <w:p w14:paraId="65739A83"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3 </w:t>
            </w:r>
          </w:p>
        </w:tc>
        <w:tc>
          <w:tcPr>
            <w:tcW w:w="2616" w:type="dxa"/>
          </w:tcPr>
          <w:p w14:paraId="1EFB7D64" w14:textId="77777777" w:rsidR="0073049D" w:rsidRPr="0073049D" w:rsidRDefault="0073049D" w:rsidP="0073049D">
            <w:pPr>
              <w:autoSpaceDE w:val="0"/>
              <w:autoSpaceDN w:val="0"/>
              <w:adjustRightInd w:val="0"/>
              <w:spacing w:after="0" w:line="240" w:lineRule="auto"/>
              <w:rPr>
                <w:rFonts w:ascii="AcadNusx" w:hAnsi="AcadNusx" w:cs="AcadNusx"/>
                <w:color w:val="000000"/>
                <w:sz w:val="18"/>
                <w:szCs w:val="18"/>
              </w:rPr>
            </w:pPr>
            <w:proofErr w:type="spellStart"/>
            <w:r w:rsidRPr="0073049D">
              <w:rPr>
                <w:rFonts w:ascii="AcadNusx" w:hAnsi="AcadNusx" w:cs="AcadNusx"/>
                <w:color w:val="000000"/>
                <w:sz w:val="18"/>
                <w:szCs w:val="18"/>
              </w:rPr>
              <w:t>torkretis</w:t>
            </w:r>
            <w:proofErr w:type="spellEnd"/>
            <w:r w:rsidRPr="0073049D">
              <w:rPr>
                <w:rFonts w:ascii="AcadNusx" w:hAnsi="AcadNusx" w:cs="AcadNusx"/>
                <w:color w:val="000000"/>
                <w:sz w:val="18"/>
                <w:szCs w:val="18"/>
              </w:rPr>
              <w:t xml:space="preserve"> </w:t>
            </w:r>
            <w:proofErr w:type="spellStart"/>
            <w:r w:rsidRPr="0073049D">
              <w:rPr>
                <w:rFonts w:ascii="AcadNusx" w:hAnsi="AcadNusx" w:cs="AcadNusx"/>
                <w:color w:val="000000"/>
                <w:sz w:val="18"/>
                <w:szCs w:val="18"/>
              </w:rPr>
              <w:t>aparati</w:t>
            </w:r>
            <w:proofErr w:type="spellEnd"/>
            <w:r w:rsidRPr="0073049D">
              <w:rPr>
                <w:rFonts w:ascii="AcadNusx" w:hAnsi="AcadNusx" w:cs="AcadNusx"/>
                <w:color w:val="000000"/>
                <w:sz w:val="18"/>
                <w:szCs w:val="18"/>
              </w:rPr>
              <w:t xml:space="preserve"> </w:t>
            </w:r>
          </w:p>
        </w:tc>
        <w:tc>
          <w:tcPr>
            <w:tcW w:w="2616" w:type="dxa"/>
          </w:tcPr>
          <w:p w14:paraId="31062B16"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2 </w:t>
            </w:r>
          </w:p>
        </w:tc>
      </w:tr>
      <w:tr w:rsidR="0073049D" w:rsidRPr="0073049D" w14:paraId="65B3F8E3" w14:textId="77777777" w:rsidTr="0073049D">
        <w:trPr>
          <w:trHeight w:val="93"/>
        </w:trPr>
        <w:tc>
          <w:tcPr>
            <w:tcW w:w="2616" w:type="dxa"/>
          </w:tcPr>
          <w:p w14:paraId="76BD09EF"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4 </w:t>
            </w:r>
          </w:p>
        </w:tc>
        <w:tc>
          <w:tcPr>
            <w:tcW w:w="2616" w:type="dxa"/>
          </w:tcPr>
          <w:p w14:paraId="4D331919"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proofErr w:type="spellStart"/>
            <w:r w:rsidRPr="0073049D">
              <w:rPr>
                <w:rFonts w:ascii="AcadNusx" w:hAnsi="AcadNusx" w:cs="AcadNusx"/>
                <w:color w:val="000000"/>
                <w:sz w:val="18"/>
                <w:szCs w:val="18"/>
              </w:rPr>
              <w:t>amwe</w:t>
            </w:r>
            <w:proofErr w:type="spellEnd"/>
            <w:r w:rsidRPr="0073049D">
              <w:rPr>
                <w:rFonts w:ascii="AcadNusx" w:hAnsi="AcadNusx" w:cs="AcadNusx"/>
                <w:color w:val="000000"/>
                <w:sz w:val="18"/>
                <w:szCs w:val="18"/>
              </w:rPr>
              <w:t xml:space="preserve"> </w:t>
            </w:r>
            <w:proofErr w:type="spellStart"/>
            <w:r w:rsidRPr="0073049D">
              <w:rPr>
                <w:rFonts w:ascii="AcadNusx" w:hAnsi="AcadNusx" w:cs="AcadNusx"/>
                <w:color w:val="000000"/>
                <w:sz w:val="18"/>
                <w:szCs w:val="18"/>
              </w:rPr>
              <w:t>meqanizmi</w:t>
            </w:r>
            <w:proofErr w:type="spellEnd"/>
            <w:r w:rsidRPr="0073049D">
              <w:rPr>
                <w:rFonts w:ascii="AcadNusx" w:hAnsi="AcadNusx" w:cs="AcadNusx"/>
                <w:color w:val="000000"/>
                <w:sz w:val="18"/>
                <w:szCs w:val="18"/>
              </w:rPr>
              <w:t xml:space="preserve"> </w:t>
            </w:r>
            <w:r w:rsidRPr="0073049D">
              <w:rPr>
                <w:rFonts w:ascii="Arial" w:hAnsi="Arial" w:cs="Arial"/>
                <w:i/>
                <w:iCs/>
                <w:color w:val="000000"/>
                <w:sz w:val="18"/>
                <w:szCs w:val="18"/>
              </w:rPr>
              <w:t xml:space="preserve">(Forklift) </w:t>
            </w:r>
          </w:p>
        </w:tc>
        <w:tc>
          <w:tcPr>
            <w:tcW w:w="2616" w:type="dxa"/>
          </w:tcPr>
          <w:p w14:paraId="3C56B6EA"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1 </w:t>
            </w:r>
          </w:p>
        </w:tc>
      </w:tr>
      <w:tr w:rsidR="0073049D" w:rsidRPr="0073049D" w14:paraId="73ABA542" w14:textId="77777777" w:rsidTr="0073049D">
        <w:trPr>
          <w:trHeight w:val="92"/>
        </w:trPr>
        <w:tc>
          <w:tcPr>
            <w:tcW w:w="2616" w:type="dxa"/>
          </w:tcPr>
          <w:p w14:paraId="445FFA0D"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lastRenderedPageBreak/>
              <w:t xml:space="preserve">5 </w:t>
            </w:r>
          </w:p>
        </w:tc>
        <w:tc>
          <w:tcPr>
            <w:tcW w:w="2616" w:type="dxa"/>
          </w:tcPr>
          <w:p w14:paraId="3108998B" w14:textId="77777777" w:rsidR="0073049D" w:rsidRPr="0073049D" w:rsidRDefault="0073049D" w:rsidP="0073049D">
            <w:pPr>
              <w:autoSpaceDE w:val="0"/>
              <w:autoSpaceDN w:val="0"/>
              <w:adjustRightInd w:val="0"/>
              <w:spacing w:after="0" w:line="240" w:lineRule="auto"/>
              <w:rPr>
                <w:rFonts w:ascii="AcadNusx" w:hAnsi="AcadNusx" w:cs="AcadNusx"/>
                <w:color w:val="000000"/>
                <w:sz w:val="18"/>
                <w:szCs w:val="18"/>
              </w:rPr>
            </w:pPr>
            <w:proofErr w:type="spellStart"/>
            <w:r w:rsidRPr="0073049D">
              <w:rPr>
                <w:rFonts w:ascii="AcadNusx" w:hAnsi="AcadNusx" w:cs="AcadNusx"/>
                <w:color w:val="000000"/>
                <w:sz w:val="18"/>
                <w:szCs w:val="18"/>
              </w:rPr>
              <w:t>amwe</w:t>
            </w:r>
            <w:proofErr w:type="spellEnd"/>
            <w:r w:rsidRPr="0073049D">
              <w:rPr>
                <w:rFonts w:ascii="AcadNusx" w:hAnsi="AcadNusx" w:cs="AcadNusx"/>
                <w:color w:val="000000"/>
                <w:sz w:val="18"/>
                <w:szCs w:val="18"/>
              </w:rPr>
              <w:t xml:space="preserve"> </w:t>
            </w:r>
          </w:p>
        </w:tc>
        <w:tc>
          <w:tcPr>
            <w:tcW w:w="2616" w:type="dxa"/>
          </w:tcPr>
          <w:p w14:paraId="31F734A6"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1 </w:t>
            </w:r>
          </w:p>
        </w:tc>
      </w:tr>
      <w:tr w:rsidR="0073049D" w:rsidRPr="0073049D" w14:paraId="4F27A3D9" w14:textId="77777777" w:rsidTr="0073049D">
        <w:trPr>
          <w:trHeight w:val="93"/>
        </w:trPr>
        <w:tc>
          <w:tcPr>
            <w:tcW w:w="2616" w:type="dxa"/>
          </w:tcPr>
          <w:p w14:paraId="1AEFD6D4"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6 </w:t>
            </w:r>
          </w:p>
        </w:tc>
        <w:tc>
          <w:tcPr>
            <w:tcW w:w="2616" w:type="dxa"/>
          </w:tcPr>
          <w:p w14:paraId="7E11549C"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proofErr w:type="spellStart"/>
            <w:r w:rsidRPr="0073049D">
              <w:rPr>
                <w:rFonts w:ascii="AcadNusx" w:hAnsi="AcadNusx" w:cs="AcadNusx"/>
                <w:color w:val="000000"/>
                <w:sz w:val="18"/>
                <w:szCs w:val="18"/>
              </w:rPr>
              <w:t>mtvirTavebi</w:t>
            </w:r>
            <w:proofErr w:type="spellEnd"/>
            <w:r w:rsidRPr="0073049D">
              <w:rPr>
                <w:rFonts w:ascii="AcadNusx" w:hAnsi="AcadNusx" w:cs="AcadNusx"/>
                <w:color w:val="000000"/>
                <w:sz w:val="18"/>
                <w:szCs w:val="18"/>
              </w:rPr>
              <w:t xml:space="preserve">, </w:t>
            </w:r>
            <w:r w:rsidRPr="0073049D">
              <w:rPr>
                <w:rFonts w:ascii="Arial" w:hAnsi="Arial" w:cs="Arial"/>
                <w:i/>
                <w:iCs/>
                <w:color w:val="000000"/>
                <w:sz w:val="18"/>
                <w:szCs w:val="18"/>
              </w:rPr>
              <w:t xml:space="preserve">S220 </w:t>
            </w:r>
            <w:r w:rsidRPr="0073049D">
              <w:rPr>
                <w:rFonts w:ascii="AcadNusx" w:hAnsi="AcadNusx" w:cs="AcadNusx"/>
                <w:color w:val="000000"/>
                <w:sz w:val="18"/>
                <w:szCs w:val="18"/>
              </w:rPr>
              <w:t xml:space="preserve">tipis </w:t>
            </w:r>
            <w:proofErr w:type="spellStart"/>
            <w:r w:rsidRPr="0073049D">
              <w:rPr>
                <w:rFonts w:ascii="AcadNusx" w:hAnsi="AcadNusx" w:cs="AcadNusx"/>
                <w:color w:val="000000"/>
                <w:sz w:val="18"/>
                <w:szCs w:val="18"/>
              </w:rPr>
              <w:t>bobkatebi</w:t>
            </w:r>
            <w:proofErr w:type="spellEnd"/>
            <w:r w:rsidRPr="0073049D">
              <w:rPr>
                <w:rFonts w:ascii="AcadNusx" w:hAnsi="AcadNusx" w:cs="AcadNusx"/>
                <w:color w:val="000000"/>
                <w:sz w:val="18"/>
                <w:szCs w:val="18"/>
              </w:rPr>
              <w:t xml:space="preserve"> </w:t>
            </w:r>
          </w:p>
        </w:tc>
        <w:tc>
          <w:tcPr>
            <w:tcW w:w="2616" w:type="dxa"/>
          </w:tcPr>
          <w:p w14:paraId="79E7DD74"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2 </w:t>
            </w:r>
          </w:p>
        </w:tc>
      </w:tr>
      <w:tr w:rsidR="0073049D" w:rsidRPr="0073049D" w14:paraId="791FC8D7" w14:textId="77777777" w:rsidTr="0073049D">
        <w:trPr>
          <w:trHeight w:val="92"/>
        </w:trPr>
        <w:tc>
          <w:tcPr>
            <w:tcW w:w="2616" w:type="dxa"/>
          </w:tcPr>
          <w:p w14:paraId="3EC5ADA6"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7 </w:t>
            </w:r>
          </w:p>
        </w:tc>
        <w:tc>
          <w:tcPr>
            <w:tcW w:w="2616" w:type="dxa"/>
          </w:tcPr>
          <w:p w14:paraId="40A38FC6" w14:textId="77777777" w:rsidR="0073049D" w:rsidRPr="0073049D" w:rsidRDefault="0073049D" w:rsidP="0073049D">
            <w:pPr>
              <w:autoSpaceDE w:val="0"/>
              <w:autoSpaceDN w:val="0"/>
              <w:adjustRightInd w:val="0"/>
              <w:spacing w:after="0" w:line="240" w:lineRule="auto"/>
              <w:rPr>
                <w:rFonts w:ascii="AcadNusx" w:hAnsi="AcadNusx" w:cs="AcadNusx"/>
                <w:color w:val="000000"/>
                <w:sz w:val="18"/>
                <w:szCs w:val="18"/>
              </w:rPr>
            </w:pPr>
            <w:proofErr w:type="spellStart"/>
            <w:r w:rsidRPr="0073049D">
              <w:rPr>
                <w:rFonts w:ascii="AcadNusx" w:hAnsi="AcadNusx" w:cs="AcadNusx"/>
                <w:color w:val="000000"/>
                <w:sz w:val="18"/>
                <w:szCs w:val="18"/>
              </w:rPr>
              <w:t>satvirTo</w:t>
            </w:r>
            <w:proofErr w:type="spellEnd"/>
            <w:r w:rsidRPr="0073049D">
              <w:rPr>
                <w:rFonts w:ascii="AcadNusx" w:hAnsi="AcadNusx" w:cs="AcadNusx"/>
                <w:color w:val="000000"/>
                <w:sz w:val="18"/>
                <w:szCs w:val="18"/>
              </w:rPr>
              <w:t xml:space="preserve"> </w:t>
            </w:r>
            <w:proofErr w:type="spellStart"/>
            <w:r w:rsidRPr="0073049D">
              <w:rPr>
                <w:rFonts w:ascii="AcadNusx" w:hAnsi="AcadNusx" w:cs="AcadNusx"/>
                <w:color w:val="000000"/>
                <w:sz w:val="18"/>
                <w:szCs w:val="18"/>
              </w:rPr>
              <w:t>damperebi</w:t>
            </w:r>
            <w:proofErr w:type="spellEnd"/>
            <w:r w:rsidRPr="0073049D">
              <w:rPr>
                <w:rFonts w:ascii="AcadNusx" w:hAnsi="AcadNusx" w:cs="AcadNusx"/>
                <w:color w:val="000000"/>
                <w:sz w:val="18"/>
                <w:szCs w:val="18"/>
              </w:rPr>
              <w:t xml:space="preserve"> </w:t>
            </w:r>
          </w:p>
        </w:tc>
        <w:tc>
          <w:tcPr>
            <w:tcW w:w="2616" w:type="dxa"/>
          </w:tcPr>
          <w:p w14:paraId="5DCF69EE"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3 </w:t>
            </w:r>
          </w:p>
        </w:tc>
      </w:tr>
      <w:tr w:rsidR="0073049D" w:rsidRPr="0073049D" w14:paraId="1D3419F4" w14:textId="77777777" w:rsidTr="0073049D">
        <w:trPr>
          <w:trHeight w:val="92"/>
        </w:trPr>
        <w:tc>
          <w:tcPr>
            <w:tcW w:w="2616" w:type="dxa"/>
          </w:tcPr>
          <w:p w14:paraId="5368EA33"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8 </w:t>
            </w:r>
          </w:p>
        </w:tc>
        <w:tc>
          <w:tcPr>
            <w:tcW w:w="2616" w:type="dxa"/>
          </w:tcPr>
          <w:p w14:paraId="7AED775F"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proofErr w:type="spellStart"/>
            <w:r w:rsidRPr="0073049D">
              <w:rPr>
                <w:rFonts w:ascii="AcadNusx" w:hAnsi="AcadNusx" w:cs="AcadNusx"/>
                <w:color w:val="000000"/>
                <w:sz w:val="18"/>
                <w:szCs w:val="18"/>
              </w:rPr>
              <w:t>specialuri</w:t>
            </w:r>
            <w:proofErr w:type="spellEnd"/>
            <w:r w:rsidRPr="0073049D">
              <w:rPr>
                <w:rFonts w:ascii="AcadNusx" w:hAnsi="AcadNusx" w:cs="AcadNusx"/>
                <w:color w:val="000000"/>
                <w:sz w:val="18"/>
                <w:szCs w:val="18"/>
              </w:rPr>
              <w:t xml:space="preserve"> </w:t>
            </w:r>
            <w:proofErr w:type="spellStart"/>
            <w:r w:rsidRPr="0073049D">
              <w:rPr>
                <w:rFonts w:ascii="AcadNusx" w:hAnsi="AcadNusx" w:cs="AcadNusx"/>
                <w:color w:val="000000"/>
                <w:sz w:val="18"/>
                <w:szCs w:val="18"/>
              </w:rPr>
              <w:t>mowyobiloba</w:t>
            </w:r>
            <w:proofErr w:type="spellEnd"/>
            <w:r w:rsidRPr="0073049D">
              <w:rPr>
                <w:rFonts w:ascii="AcadNusx" w:hAnsi="AcadNusx" w:cs="AcadNusx"/>
                <w:color w:val="000000"/>
                <w:sz w:val="18"/>
                <w:szCs w:val="18"/>
              </w:rPr>
              <w:t xml:space="preserve"> </w:t>
            </w:r>
            <w:proofErr w:type="spellStart"/>
            <w:r w:rsidRPr="0073049D">
              <w:rPr>
                <w:rFonts w:ascii="AcadNusx" w:hAnsi="AcadNusx" w:cs="AcadNusx"/>
                <w:color w:val="000000"/>
                <w:sz w:val="18"/>
                <w:szCs w:val="18"/>
              </w:rPr>
              <w:t>poliureTanis</w:t>
            </w:r>
            <w:proofErr w:type="spellEnd"/>
            <w:r w:rsidRPr="0073049D">
              <w:rPr>
                <w:rFonts w:ascii="AcadNusx" w:hAnsi="AcadNusx" w:cs="AcadNusx"/>
                <w:color w:val="000000"/>
                <w:sz w:val="18"/>
                <w:szCs w:val="18"/>
              </w:rPr>
              <w:t xml:space="preserve"> </w:t>
            </w:r>
            <w:proofErr w:type="spellStart"/>
            <w:r w:rsidRPr="0073049D">
              <w:rPr>
                <w:rFonts w:ascii="AcadNusx" w:hAnsi="AcadNusx" w:cs="AcadNusx"/>
                <w:color w:val="000000"/>
                <w:sz w:val="18"/>
                <w:szCs w:val="18"/>
              </w:rPr>
              <w:t>fisis</w:t>
            </w:r>
            <w:proofErr w:type="spellEnd"/>
            <w:r w:rsidRPr="0073049D">
              <w:rPr>
                <w:rFonts w:ascii="AcadNusx" w:hAnsi="AcadNusx" w:cs="AcadNusx"/>
                <w:color w:val="000000"/>
                <w:sz w:val="18"/>
                <w:szCs w:val="18"/>
              </w:rPr>
              <w:t xml:space="preserve"> </w:t>
            </w:r>
            <w:proofErr w:type="spellStart"/>
            <w:r w:rsidRPr="0073049D">
              <w:rPr>
                <w:rFonts w:ascii="AcadNusx" w:hAnsi="AcadNusx" w:cs="AcadNusx"/>
                <w:color w:val="000000"/>
                <w:sz w:val="18"/>
                <w:szCs w:val="18"/>
              </w:rPr>
              <w:t>ineqciebisaTvis</w:t>
            </w:r>
            <w:proofErr w:type="spellEnd"/>
            <w:r w:rsidRPr="0073049D">
              <w:rPr>
                <w:rFonts w:ascii="AcadNusx" w:hAnsi="AcadNusx" w:cs="AcadNusx"/>
                <w:color w:val="000000"/>
                <w:sz w:val="18"/>
                <w:szCs w:val="18"/>
              </w:rPr>
              <w:t xml:space="preserve"> </w:t>
            </w:r>
          </w:p>
        </w:tc>
        <w:tc>
          <w:tcPr>
            <w:tcW w:w="2616" w:type="dxa"/>
          </w:tcPr>
          <w:p w14:paraId="03097758"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2 </w:t>
            </w:r>
          </w:p>
        </w:tc>
      </w:tr>
      <w:tr w:rsidR="0073049D" w:rsidRPr="0073049D" w14:paraId="581F8A10" w14:textId="77777777" w:rsidTr="0073049D">
        <w:trPr>
          <w:trHeight w:val="102"/>
        </w:trPr>
        <w:tc>
          <w:tcPr>
            <w:tcW w:w="2616" w:type="dxa"/>
          </w:tcPr>
          <w:p w14:paraId="72D454D8"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9 </w:t>
            </w:r>
          </w:p>
        </w:tc>
        <w:tc>
          <w:tcPr>
            <w:tcW w:w="2616" w:type="dxa"/>
          </w:tcPr>
          <w:p w14:paraId="56C7E3F2"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proofErr w:type="spellStart"/>
            <w:r w:rsidRPr="0073049D">
              <w:rPr>
                <w:rFonts w:ascii="AcadNusx" w:hAnsi="AcadNusx" w:cs="AcadNusx"/>
                <w:color w:val="000000"/>
                <w:sz w:val="18"/>
                <w:szCs w:val="18"/>
              </w:rPr>
              <w:t>CaZiruli</w:t>
            </w:r>
            <w:proofErr w:type="spellEnd"/>
            <w:r w:rsidRPr="0073049D">
              <w:rPr>
                <w:rFonts w:ascii="AcadNusx" w:hAnsi="AcadNusx" w:cs="AcadNusx"/>
                <w:color w:val="000000"/>
                <w:sz w:val="18"/>
                <w:szCs w:val="18"/>
              </w:rPr>
              <w:t xml:space="preserve"> tipis </w:t>
            </w:r>
            <w:proofErr w:type="spellStart"/>
            <w:r w:rsidRPr="0073049D">
              <w:rPr>
                <w:rFonts w:ascii="AcadNusx" w:hAnsi="AcadNusx" w:cs="AcadNusx"/>
                <w:color w:val="000000"/>
                <w:sz w:val="18"/>
                <w:szCs w:val="18"/>
              </w:rPr>
              <w:t>tumbo</w:t>
            </w:r>
            <w:proofErr w:type="spellEnd"/>
            <w:r w:rsidRPr="0073049D">
              <w:rPr>
                <w:rFonts w:ascii="AcadNusx" w:hAnsi="AcadNusx" w:cs="AcadNusx"/>
                <w:color w:val="000000"/>
                <w:sz w:val="18"/>
                <w:szCs w:val="18"/>
              </w:rPr>
              <w:t>, 300 m</w:t>
            </w:r>
            <w:r w:rsidRPr="0073049D">
              <w:rPr>
                <w:rFonts w:ascii="AcadNusx" w:hAnsi="AcadNusx" w:cs="AcadNusx"/>
                <w:color w:val="000000"/>
                <w:sz w:val="14"/>
                <w:szCs w:val="14"/>
              </w:rPr>
              <w:t>3</w:t>
            </w:r>
            <w:r w:rsidRPr="0073049D">
              <w:rPr>
                <w:rFonts w:ascii="AcadNusx" w:hAnsi="AcadNusx" w:cs="AcadNusx"/>
                <w:color w:val="000000"/>
                <w:sz w:val="18"/>
                <w:szCs w:val="18"/>
              </w:rPr>
              <w:t>/</w:t>
            </w:r>
            <w:proofErr w:type="spellStart"/>
            <w:r w:rsidRPr="0073049D">
              <w:rPr>
                <w:rFonts w:ascii="AcadNusx" w:hAnsi="AcadNusx" w:cs="AcadNusx"/>
                <w:color w:val="000000"/>
                <w:sz w:val="18"/>
                <w:szCs w:val="18"/>
              </w:rPr>
              <w:t>sT</w:t>
            </w:r>
            <w:proofErr w:type="spellEnd"/>
            <w:r w:rsidRPr="0073049D">
              <w:rPr>
                <w:rFonts w:ascii="AcadNusx" w:hAnsi="AcadNusx" w:cs="AcadNusx"/>
                <w:color w:val="000000"/>
                <w:sz w:val="18"/>
                <w:szCs w:val="18"/>
              </w:rPr>
              <w:t xml:space="preserve"> </w:t>
            </w:r>
          </w:p>
        </w:tc>
        <w:tc>
          <w:tcPr>
            <w:tcW w:w="2616" w:type="dxa"/>
          </w:tcPr>
          <w:p w14:paraId="4D808FF5"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2 </w:t>
            </w:r>
          </w:p>
        </w:tc>
      </w:tr>
      <w:tr w:rsidR="0073049D" w:rsidRPr="0073049D" w14:paraId="0D40ADAC" w14:textId="77777777" w:rsidTr="0073049D">
        <w:trPr>
          <w:trHeight w:val="92"/>
        </w:trPr>
        <w:tc>
          <w:tcPr>
            <w:tcW w:w="2616" w:type="dxa"/>
          </w:tcPr>
          <w:p w14:paraId="4D005C68"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10 </w:t>
            </w:r>
          </w:p>
        </w:tc>
        <w:tc>
          <w:tcPr>
            <w:tcW w:w="2616" w:type="dxa"/>
          </w:tcPr>
          <w:p w14:paraId="21E5DE65" w14:textId="77777777" w:rsidR="0073049D" w:rsidRPr="0073049D" w:rsidRDefault="0073049D" w:rsidP="0073049D">
            <w:pPr>
              <w:autoSpaceDE w:val="0"/>
              <w:autoSpaceDN w:val="0"/>
              <w:adjustRightInd w:val="0"/>
              <w:spacing w:after="0" w:line="240" w:lineRule="auto"/>
              <w:rPr>
                <w:rFonts w:ascii="AcadNusx" w:hAnsi="AcadNusx" w:cs="AcadNusx"/>
                <w:color w:val="000000"/>
                <w:sz w:val="18"/>
                <w:szCs w:val="18"/>
              </w:rPr>
            </w:pPr>
            <w:proofErr w:type="spellStart"/>
            <w:r w:rsidRPr="0073049D">
              <w:rPr>
                <w:rFonts w:ascii="AcadNusx" w:hAnsi="AcadNusx" w:cs="AcadNusx"/>
                <w:color w:val="000000"/>
                <w:sz w:val="18"/>
                <w:szCs w:val="18"/>
              </w:rPr>
              <w:t>betonis</w:t>
            </w:r>
            <w:proofErr w:type="spellEnd"/>
            <w:r w:rsidRPr="0073049D">
              <w:rPr>
                <w:rFonts w:ascii="AcadNusx" w:hAnsi="AcadNusx" w:cs="AcadNusx"/>
                <w:color w:val="000000"/>
                <w:sz w:val="18"/>
                <w:szCs w:val="18"/>
              </w:rPr>
              <w:t xml:space="preserve"> </w:t>
            </w:r>
            <w:proofErr w:type="spellStart"/>
            <w:r w:rsidRPr="0073049D">
              <w:rPr>
                <w:rFonts w:ascii="AcadNusx" w:hAnsi="AcadNusx" w:cs="AcadNusx"/>
                <w:color w:val="000000"/>
                <w:sz w:val="18"/>
                <w:szCs w:val="18"/>
              </w:rPr>
              <w:t>tumbo</w:t>
            </w:r>
            <w:proofErr w:type="spellEnd"/>
            <w:r w:rsidRPr="0073049D">
              <w:rPr>
                <w:rFonts w:ascii="AcadNusx" w:hAnsi="AcadNusx" w:cs="AcadNusx"/>
                <w:color w:val="000000"/>
                <w:sz w:val="18"/>
                <w:szCs w:val="18"/>
              </w:rPr>
              <w:t xml:space="preserve"> </w:t>
            </w:r>
          </w:p>
        </w:tc>
        <w:tc>
          <w:tcPr>
            <w:tcW w:w="2616" w:type="dxa"/>
          </w:tcPr>
          <w:p w14:paraId="0A918FA7"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2 </w:t>
            </w:r>
          </w:p>
        </w:tc>
      </w:tr>
      <w:tr w:rsidR="0073049D" w:rsidRPr="0073049D" w14:paraId="5551707D" w14:textId="77777777" w:rsidTr="0073049D">
        <w:trPr>
          <w:trHeight w:val="92"/>
        </w:trPr>
        <w:tc>
          <w:tcPr>
            <w:tcW w:w="2616" w:type="dxa"/>
          </w:tcPr>
          <w:p w14:paraId="05535536"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11 </w:t>
            </w:r>
          </w:p>
        </w:tc>
        <w:tc>
          <w:tcPr>
            <w:tcW w:w="2616" w:type="dxa"/>
          </w:tcPr>
          <w:p w14:paraId="68F8B528" w14:textId="77777777" w:rsidR="0073049D" w:rsidRPr="0073049D" w:rsidRDefault="0073049D" w:rsidP="0073049D">
            <w:pPr>
              <w:autoSpaceDE w:val="0"/>
              <w:autoSpaceDN w:val="0"/>
              <w:adjustRightInd w:val="0"/>
              <w:spacing w:after="0" w:line="240" w:lineRule="auto"/>
              <w:rPr>
                <w:rFonts w:ascii="AcadNusx" w:hAnsi="AcadNusx" w:cs="AcadNusx"/>
                <w:color w:val="000000"/>
                <w:sz w:val="18"/>
                <w:szCs w:val="18"/>
              </w:rPr>
            </w:pPr>
            <w:proofErr w:type="spellStart"/>
            <w:r w:rsidRPr="0073049D">
              <w:rPr>
                <w:rFonts w:ascii="AcadNusx" w:hAnsi="AcadNusx" w:cs="AcadNusx"/>
                <w:color w:val="000000"/>
                <w:sz w:val="18"/>
                <w:szCs w:val="18"/>
              </w:rPr>
              <w:t>dizel</w:t>
            </w:r>
            <w:proofErr w:type="spellEnd"/>
            <w:r w:rsidRPr="0073049D">
              <w:rPr>
                <w:rFonts w:ascii="AcadNusx" w:hAnsi="AcadNusx" w:cs="AcadNusx"/>
                <w:color w:val="000000"/>
                <w:sz w:val="18"/>
                <w:szCs w:val="18"/>
              </w:rPr>
              <w:t xml:space="preserve"> </w:t>
            </w:r>
            <w:proofErr w:type="spellStart"/>
            <w:r w:rsidRPr="0073049D">
              <w:rPr>
                <w:rFonts w:ascii="AcadNusx" w:hAnsi="AcadNusx" w:cs="AcadNusx"/>
                <w:color w:val="000000"/>
                <w:sz w:val="18"/>
                <w:szCs w:val="18"/>
              </w:rPr>
              <w:t>generatori</w:t>
            </w:r>
            <w:proofErr w:type="spellEnd"/>
            <w:r w:rsidRPr="0073049D">
              <w:rPr>
                <w:rFonts w:ascii="AcadNusx" w:hAnsi="AcadNusx" w:cs="AcadNusx"/>
                <w:color w:val="000000"/>
                <w:sz w:val="18"/>
                <w:szCs w:val="18"/>
              </w:rPr>
              <w:t xml:space="preserve"> </w:t>
            </w:r>
          </w:p>
        </w:tc>
        <w:tc>
          <w:tcPr>
            <w:tcW w:w="2616" w:type="dxa"/>
          </w:tcPr>
          <w:p w14:paraId="284AB6BE"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2 </w:t>
            </w:r>
          </w:p>
        </w:tc>
      </w:tr>
      <w:tr w:rsidR="0073049D" w:rsidRPr="0073049D" w14:paraId="2D362948" w14:textId="77777777" w:rsidTr="0073049D">
        <w:trPr>
          <w:trHeight w:val="92"/>
        </w:trPr>
        <w:tc>
          <w:tcPr>
            <w:tcW w:w="2616" w:type="dxa"/>
          </w:tcPr>
          <w:p w14:paraId="3055409B"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12 </w:t>
            </w:r>
          </w:p>
        </w:tc>
        <w:tc>
          <w:tcPr>
            <w:tcW w:w="2616" w:type="dxa"/>
          </w:tcPr>
          <w:p w14:paraId="519C41F0" w14:textId="77777777" w:rsidR="0073049D" w:rsidRPr="0073049D" w:rsidRDefault="0073049D" w:rsidP="0073049D">
            <w:pPr>
              <w:autoSpaceDE w:val="0"/>
              <w:autoSpaceDN w:val="0"/>
              <w:adjustRightInd w:val="0"/>
              <w:spacing w:after="0" w:line="240" w:lineRule="auto"/>
              <w:rPr>
                <w:rFonts w:ascii="AcadNusx" w:hAnsi="AcadNusx" w:cs="AcadNusx"/>
                <w:color w:val="000000"/>
                <w:sz w:val="18"/>
                <w:szCs w:val="18"/>
              </w:rPr>
            </w:pPr>
            <w:proofErr w:type="spellStart"/>
            <w:r w:rsidRPr="0073049D">
              <w:rPr>
                <w:rFonts w:ascii="AcadNusx" w:hAnsi="AcadNusx" w:cs="AcadNusx"/>
                <w:color w:val="000000"/>
                <w:sz w:val="18"/>
                <w:szCs w:val="18"/>
              </w:rPr>
              <w:t>mZlavri</w:t>
            </w:r>
            <w:proofErr w:type="spellEnd"/>
            <w:r w:rsidRPr="0073049D">
              <w:rPr>
                <w:rFonts w:ascii="AcadNusx" w:hAnsi="AcadNusx" w:cs="AcadNusx"/>
                <w:color w:val="000000"/>
                <w:sz w:val="18"/>
                <w:szCs w:val="18"/>
              </w:rPr>
              <w:t xml:space="preserve"> </w:t>
            </w:r>
            <w:proofErr w:type="spellStart"/>
            <w:r w:rsidRPr="0073049D">
              <w:rPr>
                <w:rFonts w:ascii="AcadNusx" w:hAnsi="AcadNusx" w:cs="AcadNusx"/>
                <w:color w:val="000000"/>
                <w:sz w:val="18"/>
                <w:szCs w:val="18"/>
              </w:rPr>
              <w:t>proJeqtori</w:t>
            </w:r>
            <w:proofErr w:type="spellEnd"/>
            <w:r w:rsidRPr="0073049D">
              <w:rPr>
                <w:rFonts w:ascii="AcadNusx" w:hAnsi="AcadNusx" w:cs="AcadNusx"/>
                <w:color w:val="000000"/>
                <w:sz w:val="18"/>
                <w:szCs w:val="18"/>
              </w:rPr>
              <w:t xml:space="preserve"> </w:t>
            </w:r>
          </w:p>
        </w:tc>
        <w:tc>
          <w:tcPr>
            <w:tcW w:w="2616" w:type="dxa"/>
          </w:tcPr>
          <w:p w14:paraId="729A86E6" w14:textId="77777777" w:rsidR="0073049D" w:rsidRPr="0073049D" w:rsidRDefault="0073049D" w:rsidP="0073049D">
            <w:pPr>
              <w:autoSpaceDE w:val="0"/>
              <w:autoSpaceDN w:val="0"/>
              <w:adjustRightInd w:val="0"/>
              <w:spacing w:after="0" w:line="240" w:lineRule="auto"/>
              <w:rPr>
                <w:rFonts w:ascii="Arial" w:hAnsi="Arial" w:cs="Arial"/>
                <w:color w:val="000000"/>
                <w:sz w:val="18"/>
                <w:szCs w:val="18"/>
              </w:rPr>
            </w:pPr>
            <w:r w:rsidRPr="0073049D">
              <w:rPr>
                <w:rFonts w:ascii="Arial" w:hAnsi="Arial" w:cs="Arial"/>
                <w:i/>
                <w:iCs/>
                <w:color w:val="000000"/>
                <w:sz w:val="18"/>
                <w:szCs w:val="18"/>
              </w:rPr>
              <w:t xml:space="preserve">2 </w:t>
            </w:r>
          </w:p>
        </w:tc>
      </w:tr>
    </w:tbl>
    <w:p w14:paraId="3B8ACC39" w14:textId="77777777" w:rsidR="0073049D" w:rsidRDefault="0073049D" w:rsidP="001B055A">
      <w:pPr>
        <w:spacing w:after="0" w:line="240" w:lineRule="auto"/>
        <w:jc w:val="both"/>
        <w:rPr>
          <w:rFonts w:ascii="Sylfaen" w:hAnsi="Sylfaen" w:cs="Sylfaen"/>
          <w:lang w:val="ka-GE"/>
        </w:rPr>
      </w:pPr>
    </w:p>
    <w:p w14:paraId="7BEA6FAF" w14:textId="77777777" w:rsidR="00565308" w:rsidRDefault="00565308" w:rsidP="001B055A">
      <w:pPr>
        <w:spacing w:after="0" w:line="240" w:lineRule="auto"/>
        <w:jc w:val="both"/>
        <w:rPr>
          <w:rFonts w:ascii="Sylfaen" w:hAnsi="Sylfaen" w:cs="Sylfaen"/>
          <w:lang w:val="ka-GE"/>
        </w:rPr>
      </w:pPr>
    </w:p>
    <w:p w14:paraId="14688322" w14:textId="43199215" w:rsidR="00975DD3" w:rsidRPr="001F607B" w:rsidRDefault="00975DD3" w:rsidP="00975DD3">
      <w:pPr>
        <w:spacing w:after="0" w:line="240" w:lineRule="auto"/>
        <w:jc w:val="both"/>
        <w:rPr>
          <w:rFonts w:ascii="Sylfaen" w:hAnsi="Sylfaen"/>
          <w:b/>
          <w:lang w:val="ka-GE"/>
        </w:rPr>
      </w:pPr>
      <w:r w:rsidRPr="001F607B">
        <w:rPr>
          <w:rFonts w:ascii="Sylfaen" w:hAnsi="Sylfaen"/>
          <w:b/>
          <w:lang w:val="ka-GE"/>
        </w:rPr>
        <w:t>1</w:t>
      </w:r>
      <w:r w:rsidR="0073049D">
        <w:rPr>
          <w:rFonts w:ascii="Sylfaen" w:hAnsi="Sylfaen"/>
          <w:b/>
          <w:lang w:val="ka-GE"/>
        </w:rPr>
        <w:t>.9</w:t>
      </w:r>
      <w:r w:rsidRPr="001F607B">
        <w:rPr>
          <w:rFonts w:ascii="Sylfaen" w:hAnsi="Sylfaen"/>
          <w:b/>
          <w:lang w:val="ka-GE"/>
        </w:rPr>
        <w:t xml:space="preserve"> ქვეკონტრაქტორთან დაკავშირებული მოთხოვნები</w:t>
      </w:r>
    </w:p>
    <w:p w14:paraId="087B6395" w14:textId="77777777" w:rsidR="00975DD3" w:rsidRPr="007B0071" w:rsidRDefault="00975DD3" w:rsidP="00975DD3">
      <w:pPr>
        <w:spacing w:after="0" w:line="240" w:lineRule="auto"/>
        <w:jc w:val="both"/>
        <w:rPr>
          <w:rFonts w:ascii="Sylfaen" w:hAnsi="Sylfaen"/>
          <w:lang w:val="ka-GE"/>
        </w:rPr>
      </w:pPr>
    </w:p>
    <w:p w14:paraId="00A7EF66" w14:textId="5E7E43A3" w:rsidR="00975DD3" w:rsidRPr="00DB6D3B" w:rsidRDefault="00EE2CD6" w:rsidP="00975DD3">
      <w:pPr>
        <w:spacing w:after="0" w:line="240" w:lineRule="auto"/>
        <w:jc w:val="both"/>
        <w:rPr>
          <w:rFonts w:ascii="Sylfaen" w:hAnsi="Sylfaen"/>
          <w:lang w:val="ka-GE"/>
        </w:rPr>
      </w:pPr>
      <w:r>
        <w:rPr>
          <w:rFonts w:ascii="Sylfaen" w:hAnsi="Sylfaen"/>
          <w:lang w:val="ka-GE"/>
        </w:rPr>
        <w:t>ქვეკონტრაქტორი</w:t>
      </w:r>
      <w:r w:rsidR="00975DD3" w:rsidRPr="00DB6D3B">
        <w:rPr>
          <w:rFonts w:ascii="Sylfaen" w:hAnsi="Sylfaen"/>
          <w:lang w:val="ka-GE"/>
        </w:rPr>
        <w:t xml:space="preserve"> (ასეთის არსებობის შემთხვევაში) უნდა </w:t>
      </w:r>
      <w:r>
        <w:rPr>
          <w:rFonts w:ascii="Sylfaen" w:hAnsi="Sylfaen"/>
          <w:lang w:val="ka-GE"/>
        </w:rPr>
        <w:t xml:space="preserve">აკმაყოფილებდეს </w:t>
      </w:r>
      <w:r w:rsidR="00517694">
        <w:rPr>
          <w:rFonts w:ascii="Sylfaen" w:hAnsi="Sylfaen"/>
          <w:lang w:val="ka-GE"/>
        </w:rPr>
        <w:t>სატენდერო დოკუმენტაციის</w:t>
      </w:r>
      <w:r>
        <w:rPr>
          <w:rFonts w:ascii="Sylfaen" w:hAnsi="Sylfaen"/>
          <w:lang w:val="ka-GE"/>
        </w:rPr>
        <w:t xml:space="preserve"> </w:t>
      </w:r>
      <w:r w:rsidR="00517694">
        <w:rPr>
          <w:rFonts w:ascii="Sylfaen" w:hAnsi="Sylfaen"/>
          <w:lang w:val="ka-GE"/>
        </w:rPr>
        <w:t>1.6, 1.7 და 1.8</w:t>
      </w:r>
      <w:r>
        <w:rPr>
          <w:rFonts w:ascii="Sylfaen" w:hAnsi="Sylfaen"/>
          <w:lang w:val="ka-GE"/>
        </w:rPr>
        <w:t xml:space="preserve"> პუნქტებით განსაზღვრულ მოთხოვნებს, რაზედაც წარმოდგენილ უნდა იქნას დასახელებული პუნქტებით გათვალისწინებული დოკუმენტაცია.</w:t>
      </w:r>
    </w:p>
    <w:p w14:paraId="154D141C" w14:textId="2A9EDC12" w:rsidR="00975DD3" w:rsidRDefault="00975DD3" w:rsidP="001B055A">
      <w:pPr>
        <w:spacing w:after="0" w:line="240" w:lineRule="auto"/>
        <w:jc w:val="both"/>
        <w:rPr>
          <w:rFonts w:ascii="Sylfaen" w:hAnsi="Sylfaen" w:cs="Sylfaen"/>
          <w:lang w:val="ka-GE"/>
        </w:rPr>
      </w:pPr>
    </w:p>
    <w:p w14:paraId="2B6D625A" w14:textId="77777777" w:rsidR="00975DD3" w:rsidRPr="00DB6D3B" w:rsidRDefault="00975DD3" w:rsidP="001B055A">
      <w:pPr>
        <w:spacing w:after="0" w:line="240" w:lineRule="auto"/>
        <w:jc w:val="both"/>
        <w:rPr>
          <w:rFonts w:ascii="Sylfaen" w:hAnsi="Sylfaen" w:cs="Sylfaen"/>
          <w:lang w:val="ka-GE"/>
        </w:rPr>
      </w:pPr>
    </w:p>
    <w:p w14:paraId="1EE31693" w14:textId="24FAA796" w:rsidR="00000015" w:rsidRPr="007B0071" w:rsidRDefault="0073049D" w:rsidP="001B055A">
      <w:pPr>
        <w:spacing w:after="0" w:line="240" w:lineRule="auto"/>
        <w:jc w:val="both"/>
        <w:rPr>
          <w:rFonts w:ascii="Sylfaen" w:hAnsi="Sylfaen"/>
          <w:b/>
          <w:lang w:val="ka-GE"/>
        </w:rPr>
      </w:pPr>
      <w:r>
        <w:rPr>
          <w:rFonts w:ascii="Sylfaen" w:hAnsi="Sylfaen" w:cs="Sylfaen"/>
          <w:b/>
          <w:lang w:val="ka-GE"/>
        </w:rPr>
        <w:t>1.10</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57484F93" w14:textId="12C149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7F6796">
        <w:rPr>
          <w:rFonts w:ascii="Sylfaen" w:hAnsi="Sylfaen"/>
          <w:lang w:val="ka-GE"/>
        </w:rPr>
        <w:t>.</w:t>
      </w:r>
    </w:p>
    <w:p w14:paraId="1C3E9B6A" w14:textId="4AF1F58D" w:rsidR="007F6796" w:rsidRDefault="007F6796" w:rsidP="001B055A">
      <w:pPr>
        <w:spacing w:after="0" w:line="240" w:lineRule="auto"/>
        <w:jc w:val="both"/>
        <w:rPr>
          <w:rFonts w:ascii="Sylfaen" w:hAnsi="Sylfaen"/>
          <w:lang w:val="ka-GE"/>
        </w:rPr>
      </w:pPr>
    </w:p>
    <w:p w14:paraId="3F660953" w14:textId="08F4665E" w:rsidR="007F6796" w:rsidRPr="007B0071" w:rsidRDefault="007F6796" w:rsidP="001B055A">
      <w:pPr>
        <w:spacing w:after="0" w:line="240" w:lineRule="auto"/>
        <w:jc w:val="both"/>
        <w:rPr>
          <w:rFonts w:ascii="Sylfaen" w:hAnsi="Sylfaen"/>
          <w:lang w:val="ka-GE"/>
        </w:rPr>
      </w:pPr>
      <w:r>
        <w:rPr>
          <w:rFonts w:ascii="Sylfaen" w:hAnsi="Sylfaen"/>
          <w:lang w:val="ka-GE"/>
        </w:rPr>
        <w:t>დასაშვებია ავანსი არაუმეტეს ხელშეკრულების ჯამური ღირებულების 25%-ის ოდენობით, ასეთ შემთხვევაში ანგარიშსწორება განხორიციელდება მხოლოდ საავანსო გარანტიის საფუძველზე.</w:t>
      </w:r>
    </w:p>
    <w:p w14:paraId="2F0FD003" w14:textId="0EFD2759" w:rsidR="00F827AD" w:rsidRPr="007B0071" w:rsidRDefault="00F827AD" w:rsidP="00A74B75">
      <w:pPr>
        <w:spacing w:after="0" w:line="240" w:lineRule="auto"/>
        <w:rPr>
          <w:rFonts w:ascii="Sylfaen" w:hAnsi="Sylfaen" w:cs="Sylfaen"/>
          <w:b/>
          <w:u w:val="single"/>
          <w:lang w:val="ka-GE"/>
        </w:rPr>
      </w:pPr>
    </w:p>
    <w:p w14:paraId="20DB2DC4" w14:textId="6922FDDB" w:rsidR="00E14853" w:rsidRPr="007B0071" w:rsidRDefault="00565308" w:rsidP="00A74B75">
      <w:pPr>
        <w:spacing w:after="0" w:line="240" w:lineRule="auto"/>
        <w:rPr>
          <w:rFonts w:ascii="Sylfaen" w:hAnsi="Sylfaen"/>
          <w:b/>
          <w:lang w:val="ka-GE"/>
        </w:rPr>
      </w:pPr>
      <w:r>
        <w:rPr>
          <w:rFonts w:ascii="Sylfaen" w:hAnsi="Sylfaen" w:cs="Sylfaen"/>
          <w:b/>
          <w:lang w:val="ka-GE"/>
        </w:rPr>
        <w:t>1.1</w:t>
      </w:r>
      <w:r w:rsidR="0073049D">
        <w:rPr>
          <w:rFonts w:ascii="Sylfaen" w:hAnsi="Sylfaen" w:cs="Sylfaen"/>
          <w:b/>
          <w:lang w:val="ka-GE"/>
        </w:rPr>
        <w:t>1</w:t>
      </w:r>
      <w:r w:rsidR="00E14853" w:rsidRPr="007B0071">
        <w:rPr>
          <w:rFonts w:ascii="Sylfaen" w:hAnsi="Sylfaen" w:cs="Sylfaen"/>
          <w:b/>
          <w:lang w:val="ka-GE"/>
        </w:rPr>
        <w:t xml:space="preserve"> </w:t>
      </w:r>
      <w:r w:rsidR="00E14853" w:rsidRPr="007B0071">
        <w:rPr>
          <w:rFonts w:ascii="Sylfaen" w:hAnsi="Sylfaen"/>
          <w:b/>
          <w:lang w:val="ka-GE"/>
        </w:rPr>
        <w:t>ხელშეკრულების შესრულების უზრუნველყოფის გარანტია</w:t>
      </w:r>
    </w:p>
    <w:p w14:paraId="0F113B11" w14:textId="1064153B" w:rsidR="00B92B05" w:rsidRPr="007B0071" w:rsidRDefault="00431B3C" w:rsidP="00D116A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w:t>
      </w:r>
      <w:r w:rsidR="00AA511B" w:rsidRPr="007B0071">
        <w:rPr>
          <w:rFonts w:ascii="Sylfaen" w:hAnsi="Sylfaen"/>
          <w:sz w:val="22"/>
          <w:szCs w:val="22"/>
          <w:lang w:val="ka-GE"/>
        </w:rPr>
        <w:t xml:space="preserve">ხელმოწერიდან 7 (შვიდი) კალენდარული დღის ვადაში </w:t>
      </w:r>
      <w:r w:rsidR="00BE4678" w:rsidRPr="007B0071">
        <w:rPr>
          <w:rFonts w:ascii="Sylfaen" w:hAnsi="Sylfaen"/>
          <w:sz w:val="22"/>
          <w:szCs w:val="22"/>
          <w:lang w:val="ka-GE"/>
        </w:rPr>
        <w:t xml:space="preserve">წარმოადგიანოს ხელშეკრულების </w:t>
      </w:r>
      <w:r w:rsidR="00353E4C">
        <w:rPr>
          <w:rFonts w:ascii="Sylfaen" w:hAnsi="Sylfaen"/>
          <w:sz w:val="22"/>
          <w:szCs w:val="22"/>
          <w:lang w:val="ka-GE"/>
        </w:rPr>
        <w:t xml:space="preserve">შესრულების უზრუნველყოფის გარანტია წარმოდგენილი წინადადების 5%-ის ოდენობით, რომელიც  </w:t>
      </w:r>
      <w:r w:rsidR="00AA511B" w:rsidRPr="007B0071">
        <w:rPr>
          <w:rFonts w:ascii="Sylfaen" w:hAnsi="Sylfaen"/>
          <w:sz w:val="22"/>
          <w:szCs w:val="22"/>
          <w:lang w:val="ka-GE"/>
        </w:rPr>
        <w:t>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BE4678" w:rsidRPr="007B0071">
        <w:rPr>
          <w:rFonts w:ascii="Sylfaen" w:hAnsi="Sylfaen"/>
          <w:sz w:val="22"/>
          <w:szCs w:val="22"/>
          <w:lang w:val="ka-GE"/>
        </w:rPr>
        <w:t xml:space="preserve"> და </w:t>
      </w:r>
      <w:r w:rsidR="00B92B05" w:rsidRPr="007B0071">
        <w:rPr>
          <w:rFonts w:ascii="Sylfaen" w:hAnsi="Sylfaen"/>
          <w:sz w:val="22"/>
          <w:szCs w:val="22"/>
          <w:lang w:val="ka-GE"/>
        </w:rPr>
        <w:t>რომლის მოქმედების ვადა მინიმუმ 60</w:t>
      </w:r>
      <w:r w:rsidR="00D116AC">
        <w:rPr>
          <w:rFonts w:ascii="Sylfaen" w:hAnsi="Sylfaen"/>
          <w:sz w:val="22"/>
          <w:szCs w:val="22"/>
          <w:lang w:val="ka-GE"/>
        </w:rPr>
        <w:t xml:space="preserve"> </w:t>
      </w:r>
      <w:r w:rsidR="00B92B05" w:rsidRPr="007B0071">
        <w:rPr>
          <w:rFonts w:ascii="Sylfaen" w:hAnsi="Sylfaen"/>
          <w:sz w:val="22"/>
          <w:szCs w:val="22"/>
          <w:lang w:val="ka-GE"/>
        </w:rPr>
        <w:t>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97FB3DD" w14:textId="27C470F2" w:rsidR="008D04C5" w:rsidRPr="007B0071" w:rsidRDefault="001E08E5" w:rsidP="00AA511B">
      <w:pPr>
        <w:spacing w:before="240" w:after="160"/>
        <w:jc w:val="both"/>
        <w:rPr>
          <w:rFonts w:ascii="Sylfaen" w:hAnsi="Sylfaen"/>
          <w:b/>
          <w:lang w:val="ka-GE"/>
        </w:rPr>
      </w:pPr>
      <w:r>
        <w:rPr>
          <w:rFonts w:ascii="Sylfaen" w:hAnsi="Sylfaen"/>
          <w:b/>
          <w:lang w:val="ka-GE"/>
        </w:rPr>
        <w:t>1.12</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941EBA9" w:rsidR="00B806AE" w:rsidRPr="007B0071" w:rsidRDefault="00387591" w:rsidP="005830E8">
      <w:pPr>
        <w:spacing w:before="240" w:after="160"/>
        <w:jc w:val="both"/>
        <w:rPr>
          <w:rFonts w:ascii="Sylfaen" w:hAnsi="Sylfaen"/>
          <w:lang w:val="ka-GE"/>
        </w:rPr>
      </w:pPr>
      <w:r w:rsidRPr="007B0071">
        <w:rPr>
          <w:rFonts w:ascii="Sylfaen" w:hAnsi="Sylfaen"/>
          <w:lang w:val="ka-GE"/>
        </w:rPr>
        <w:t>1.</w:t>
      </w:r>
      <w:r w:rsidR="00EB217E" w:rsidRPr="007B0071">
        <w:rPr>
          <w:rFonts w:ascii="Sylfaen" w:hAnsi="Sylfaen"/>
          <w:lang w:val="ka-GE"/>
        </w:rPr>
        <w:t xml:space="preserve">ხარჯთაღრიცხვა </w:t>
      </w:r>
      <w:r w:rsidRPr="007B0071">
        <w:rPr>
          <w:rFonts w:ascii="Sylfaen" w:hAnsi="Sylfaen"/>
          <w:lang w:val="ka-GE"/>
        </w:rPr>
        <w:t>განსაკუთრებული მოთხოვნების გათვალისწინებით (პუნქტი 1.2)</w:t>
      </w:r>
      <w:r w:rsidR="00AE7884" w:rsidRPr="007B0071">
        <w:rPr>
          <w:rFonts w:ascii="Sylfaen" w:hAnsi="Sylfaen"/>
          <w:lang w:val="ka-GE"/>
        </w:rPr>
        <w:t>;</w:t>
      </w:r>
    </w:p>
    <w:p w14:paraId="0B414E8B" w14:textId="3ED6CB92" w:rsidR="002C42C6" w:rsidRDefault="00B806AE" w:rsidP="005830E8">
      <w:pPr>
        <w:jc w:val="both"/>
        <w:rPr>
          <w:rFonts w:ascii="Sylfaen" w:hAnsi="Sylfaen"/>
          <w:lang w:val="ka-GE"/>
        </w:rPr>
      </w:pPr>
      <w:r w:rsidRPr="007B0071">
        <w:rPr>
          <w:rFonts w:ascii="Sylfaen" w:hAnsi="Sylfaen"/>
          <w:lang w:val="ka-GE"/>
        </w:rPr>
        <w:t>2</w:t>
      </w:r>
      <w:r w:rsidR="00CF7A57" w:rsidRPr="007B007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DB4B6C">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514C8378" w14:textId="1E3E2A27" w:rsidR="0073049D" w:rsidRDefault="0073049D" w:rsidP="005830E8">
      <w:pPr>
        <w:jc w:val="both"/>
        <w:rPr>
          <w:rFonts w:ascii="Sylfaen" w:hAnsi="Sylfaen"/>
          <w:lang w:val="ka-GE"/>
        </w:rPr>
      </w:pPr>
      <w:r>
        <w:rPr>
          <w:rFonts w:ascii="Sylfaen" w:hAnsi="Sylfaen"/>
          <w:lang w:val="ka-GE"/>
        </w:rPr>
        <w:t>3. პერსონალის გამოცდილების დამადასტურებელი დოკუმენტები 1.7 პუნქტის შესაბამისად;</w:t>
      </w:r>
    </w:p>
    <w:p w14:paraId="51E3E29F" w14:textId="440C3E46" w:rsidR="0073049D" w:rsidRPr="007B0071" w:rsidRDefault="0073049D" w:rsidP="005830E8">
      <w:pPr>
        <w:jc w:val="both"/>
        <w:rPr>
          <w:rFonts w:ascii="Sylfaen" w:hAnsi="Sylfaen"/>
          <w:lang w:val="ka-GE"/>
        </w:rPr>
      </w:pPr>
      <w:r>
        <w:rPr>
          <w:rFonts w:ascii="Sylfaen" w:hAnsi="Sylfaen"/>
          <w:lang w:val="ka-GE"/>
        </w:rPr>
        <w:t>4.</w:t>
      </w:r>
      <w:r w:rsidR="00C53498">
        <w:rPr>
          <w:rFonts w:ascii="Sylfaen" w:hAnsi="Sylfaen"/>
          <w:lang w:val="ka-GE"/>
        </w:rPr>
        <w:t xml:space="preserve">  ინფორმაცია მატერიალურ-ტექნიკური ბაზის შესახებ 1.8 პუნქტის შესაბამისად;</w:t>
      </w:r>
    </w:p>
    <w:p w14:paraId="19C51126" w14:textId="1A7C9B29" w:rsidR="00C53498" w:rsidRDefault="00C53498" w:rsidP="005830E8">
      <w:pPr>
        <w:jc w:val="both"/>
        <w:rPr>
          <w:rFonts w:ascii="Sylfaen" w:hAnsi="Sylfaen"/>
          <w:lang w:val="ka-GE"/>
        </w:rPr>
      </w:pPr>
      <w:r>
        <w:rPr>
          <w:rFonts w:ascii="Sylfaen" w:hAnsi="Sylfaen"/>
          <w:lang w:val="ka-GE"/>
        </w:rPr>
        <w:t>5</w:t>
      </w:r>
      <w:r w:rsidR="00AE7884" w:rsidRPr="007B0071">
        <w:rPr>
          <w:rFonts w:ascii="Sylfaen" w:hAnsi="Sylfaen"/>
          <w:lang w:val="ka-GE"/>
        </w:rPr>
        <w:t>.</w:t>
      </w:r>
      <w:r w:rsidR="00452128" w:rsidRPr="007B0071">
        <w:rPr>
          <w:rFonts w:ascii="Sylfaen" w:hAnsi="Sylfaen" w:cs="Sylfaen"/>
          <w:color w:val="222222"/>
          <w:shd w:val="clear" w:color="auto" w:fill="FFFFFF"/>
        </w:rPr>
        <w:t xml:space="preserve"> </w:t>
      </w:r>
      <w:r w:rsidR="00452128" w:rsidRPr="007B0071">
        <w:rPr>
          <w:rFonts w:ascii="Sylfaen" w:hAnsi="Sylfaen"/>
          <w:lang w:val="ka-GE"/>
        </w:rPr>
        <w:t>ინფორმაცია შესრულებული სამუშ</w:t>
      </w:r>
      <w:r w:rsidR="00DB4B6C">
        <w:rPr>
          <w:rFonts w:ascii="Sylfaen" w:hAnsi="Sylfaen"/>
          <w:lang w:val="ka-GE"/>
        </w:rPr>
        <w:t>აოს საგარანტიო ვადის შესახებ 1.5</w:t>
      </w:r>
      <w:r w:rsidR="00452128" w:rsidRPr="007B0071">
        <w:rPr>
          <w:rFonts w:ascii="Sylfaen" w:hAnsi="Sylfaen"/>
          <w:lang w:val="ka-GE"/>
        </w:rPr>
        <w:t xml:space="preserve"> პუნქტის შესაბამისად</w:t>
      </w:r>
      <w:r>
        <w:rPr>
          <w:rFonts w:ascii="Sylfaen" w:hAnsi="Sylfaen"/>
          <w:lang w:val="ka-GE"/>
        </w:rPr>
        <w:t>;</w:t>
      </w:r>
    </w:p>
    <w:p w14:paraId="176DDEBA" w14:textId="1F556D8E" w:rsidR="00DB4B6C" w:rsidRDefault="00C53498" w:rsidP="005830E8">
      <w:pPr>
        <w:jc w:val="both"/>
        <w:rPr>
          <w:rFonts w:ascii="Sylfaen" w:hAnsi="Sylfaen"/>
          <w:lang w:val="ka-GE"/>
        </w:rPr>
      </w:pPr>
      <w:r>
        <w:rPr>
          <w:rFonts w:ascii="Sylfaen" w:hAnsi="Sylfaen"/>
          <w:lang w:val="ka-GE"/>
        </w:rPr>
        <w:lastRenderedPageBreak/>
        <w:t>6. სამუშაოების შესრულების დეტალური გეგმა-გრაფიკი;</w:t>
      </w:r>
    </w:p>
    <w:p w14:paraId="20E6B2C0" w14:textId="6F77D46A" w:rsidR="00161177" w:rsidRDefault="00161177" w:rsidP="005830E8">
      <w:pPr>
        <w:jc w:val="both"/>
        <w:rPr>
          <w:rFonts w:ascii="Sylfaen" w:hAnsi="Sylfaen"/>
          <w:lang w:val="ka-GE"/>
        </w:rPr>
      </w:pPr>
      <w:r>
        <w:rPr>
          <w:rFonts w:ascii="Sylfaen" w:hAnsi="Sylfaen"/>
          <w:lang w:val="ka-GE"/>
        </w:rPr>
        <w:t>7.</w:t>
      </w:r>
      <w:r w:rsidRPr="00161177">
        <w:rPr>
          <w:rFonts w:ascii="Sylfaen" w:hAnsi="Sylfaen" w:cs="Sylfaen"/>
          <w:color w:val="222222"/>
          <w:sz w:val="20"/>
          <w:szCs w:val="20"/>
          <w:shd w:val="clear" w:color="auto" w:fill="FFFFFF"/>
        </w:rPr>
        <w:t xml:space="preserve"> </w:t>
      </w:r>
      <w:r w:rsidRPr="00161177">
        <w:rPr>
          <w:rFonts w:ascii="Sylfaen" w:hAnsi="Sylfaen"/>
          <w:lang w:val="ka-GE"/>
        </w:rPr>
        <w:t>ქვეკონტრაქტორის ასეთის არსებობის შემთხვევაში პრეტენდენტსა და ქვეკონტრაქტორს შორის გაფორმებული სამართლებრივი ურთიერთობის დამადასტურებელი დოკუმენტი და</w:t>
      </w:r>
      <w:r w:rsidR="00662DE4">
        <w:rPr>
          <w:rFonts w:ascii="Sylfaen" w:hAnsi="Sylfaen"/>
          <w:lang w:val="ka-GE"/>
        </w:rPr>
        <w:t xml:space="preserve"> 1.9</w:t>
      </w:r>
      <w:r w:rsidRPr="00161177">
        <w:rPr>
          <w:rFonts w:ascii="Sylfaen" w:hAnsi="Sylfaen"/>
          <w:lang w:val="ka-GE"/>
        </w:rPr>
        <w:t xml:space="preserve"> პუნქტით განსაზღვრული </w:t>
      </w:r>
      <w:r w:rsidR="00662DE4">
        <w:rPr>
          <w:rFonts w:ascii="Sylfaen" w:hAnsi="Sylfaen"/>
          <w:lang w:val="ka-GE"/>
        </w:rPr>
        <w:t>დოკუმენტები</w:t>
      </w:r>
      <w:r w:rsidRPr="00161177">
        <w:rPr>
          <w:rFonts w:ascii="Sylfaen" w:hAnsi="Sylfaen"/>
          <w:lang w:val="ka-GE"/>
        </w:rPr>
        <w:t>.</w:t>
      </w:r>
    </w:p>
    <w:p w14:paraId="670C35BF" w14:textId="77227AA6" w:rsidR="009F003A" w:rsidRPr="007B0071" w:rsidRDefault="00662DE4" w:rsidP="005830E8">
      <w:pPr>
        <w:jc w:val="both"/>
        <w:rPr>
          <w:rFonts w:ascii="Sylfaen" w:hAnsi="Sylfaen"/>
          <w:lang w:val="ka-GE"/>
        </w:rPr>
      </w:pPr>
      <w:r>
        <w:rPr>
          <w:rFonts w:ascii="Sylfaen" w:hAnsi="Sylfaen"/>
          <w:lang w:val="ka-GE"/>
        </w:rPr>
        <w:t>8</w:t>
      </w:r>
      <w:r w:rsidR="00DB4B6C">
        <w:rPr>
          <w:rFonts w:ascii="Sylfaen" w:hAnsi="Sylfaen"/>
        </w:rPr>
        <w:t>.</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4717AB" w:rsidRPr="007B0071">
        <w:rPr>
          <w:rFonts w:ascii="Sylfaen" w:hAnsi="Sylfaen"/>
          <w:lang w:val="ka-GE"/>
        </w:rPr>
        <w:t>შემდეგ;</w:t>
      </w:r>
    </w:p>
    <w:p w14:paraId="285D8F3A" w14:textId="22C1741A" w:rsidR="00B049C5" w:rsidRPr="007B0071" w:rsidRDefault="001B7903" w:rsidP="005830E8">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w:t>
      </w:r>
      <w:r w:rsidR="005830E8">
        <w:rPr>
          <w:rFonts w:ascii="Sylfaen" w:hAnsi="Sylfaen"/>
          <w:lang w:val="ka-GE"/>
        </w:rPr>
        <w:t>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40CB7439" w:rsidR="00B049C5" w:rsidRPr="007B0071" w:rsidRDefault="00B049C5" w:rsidP="00993D47">
      <w:pPr>
        <w:spacing w:after="0" w:line="360" w:lineRule="auto"/>
        <w:jc w:val="both"/>
        <w:rPr>
          <w:rFonts w:ascii="Sylfaen" w:hAnsi="Sylfaen"/>
          <w:lang w:val="ka-GE"/>
        </w:rPr>
      </w:pPr>
    </w:p>
    <w:p w14:paraId="7089A739" w14:textId="25FDE201" w:rsidR="00CC4789" w:rsidRPr="007B0071" w:rsidRDefault="001E08E5" w:rsidP="001E08E5">
      <w:pPr>
        <w:pStyle w:val="ListParagraph"/>
        <w:spacing w:after="0" w:line="360" w:lineRule="auto"/>
        <w:ind w:left="780"/>
        <w:jc w:val="both"/>
        <w:rPr>
          <w:rFonts w:ascii="Sylfaen" w:hAnsi="Sylfaen"/>
          <w:b/>
          <w:lang w:val="ka-GE"/>
        </w:rPr>
      </w:pPr>
      <w:r>
        <w:rPr>
          <w:rFonts w:ascii="Sylfaen" w:hAnsi="Sylfaen"/>
          <w:b/>
          <w:lang w:val="ka-GE"/>
        </w:rPr>
        <w:t>1.13</w:t>
      </w:r>
      <w:r w:rsidR="00D50B27">
        <w:rPr>
          <w:rFonts w:ascii="Sylfaen" w:hAnsi="Sylfaen"/>
          <w:b/>
        </w:rPr>
        <w:t xml:space="preserve">  </w:t>
      </w:r>
      <w:r w:rsidR="00F94EA4">
        <w:rPr>
          <w:rFonts w:ascii="Sylfaen" w:hAnsi="Sylfaen"/>
          <w:b/>
          <w:lang w:val="ka-GE"/>
        </w:rPr>
        <w:t>ს</w:t>
      </w:r>
      <w:r w:rsidR="00CC4789" w:rsidRPr="007B0071">
        <w:rPr>
          <w:rFonts w:ascii="Sylfaen" w:hAnsi="Sylfaen"/>
          <w:b/>
          <w:lang w:val="ka-GE"/>
        </w:rPr>
        <w:t>ხვა მოთხოვნა</w:t>
      </w:r>
    </w:p>
    <w:p w14:paraId="77E55003" w14:textId="1F9E52C7" w:rsidR="00CC4789" w:rsidRPr="007B0071" w:rsidRDefault="001E08E5" w:rsidP="00CC4789">
      <w:pPr>
        <w:pStyle w:val="ListParagraph"/>
        <w:spacing w:after="0" w:line="360" w:lineRule="auto"/>
        <w:ind w:left="360"/>
        <w:jc w:val="both"/>
        <w:rPr>
          <w:rFonts w:ascii="AcadNusx" w:hAnsi="AcadNusx"/>
          <w:lang w:val="ka-GE"/>
        </w:rPr>
      </w:pPr>
      <w:r>
        <w:rPr>
          <w:rFonts w:ascii="Sylfaen" w:hAnsi="Sylfaen"/>
          <w:lang w:val="ka-GE"/>
        </w:rPr>
        <w:t>1.13</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3731D77" w14:textId="77777777" w:rsidR="00D50B27" w:rsidRDefault="00D50B27" w:rsidP="00D50B27">
      <w:pPr>
        <w:pStyle w:val="ListParagraph"/>
        <w:tabs>
          <w:tab w:val="left" w:pos="426"/>
        </w:tabs>
        <w:spacing w:before="120" w:after="0" w:line="360" w:lineRule="auto"/>
        <w:ind w:left="1181"/>
        <w:jc w:val="both"/>
        <w:rPr>
          <w:rFonts w:ascii="Sylfaen" w:hAnsi="Sylfaen"/>
          <w:lang w:val="ka-GE"/>
        </w:rPr>
      </w:pPr>
    </w:p>
    <w:p w14:paraId="404CE362" w14:textId="43ED9139" w:rsidR="00D50B27" w:rsidRPr="007D4F6C" w:rsidRDefault="00CC4789" w:rsidP="007D4F6C">
      <w:pPr>
        <w:pStyle w:val="ListParagraph"/>
        <w:numPr>
          <w:ilvl w:val="2"/>
          <w:numId w:val="40"/>
        </w:numPr>
        <w:tabs>
          <w:tab w:val="left" w:pos="426"/>
        </w:tabs>
        <w:spacing w:before="120" w:after="0" w:line="360" w:lineRule="auto"/>
        <w:jc w:val="both"/>
        <w:rPr>
          <w:rFonts w:ascii="AcadNusx" w:hAnsi="AcadNusx"/>
          <w:lang w:val="ka-GE"/>
        </w:rPr>
      </w:pPr>
      <w:r w:rsidRPr="007D4F6C">
        <w:rPr>
          <w:rFonts w:ascii="Sylfaen" w:hAnsi="Sylfaen" w:cs="Sylfaen"/>
          <w:lang w:val="ka-GE"/>
        </w:rPr>
        <w:t>ფასების</w:t>
      </w:r>
      <w:r w:rsidRPr="007D4F6C">
        <w:rPr>
          <w:rFonts w:ascii="Sylfaen" w:hAnsi="Sylfaen"/>
          <w:lang w:val="ka-GE"/>
        </w:rPr>
        <w:t xml:space="preserve"> </w:t>
      </w:r>
      <w:r w:rsidRPr="007D4F6C">
        <w:rPr>
          <w:rFonts w:ascii="Sylfaen" w:hAnsi="Sylfaen" w:cs="Sylfaen"/>
          <w:lang w:val="ka-GE"/>
        </w:rPr>
        <w:t>წარმოდგენა</w:t>
      </w:r>
      <w:r w:rsidRPr="007D4F6C">
        <w:rPr>
          <w:rFonts w:ascii="Sylfaen" w:hAnsi="Sylfaen"/>
          <w:lang w:val="ka-GE"/>
        </w:rPr>
        <w:t xml:space="preserve"> </w:t>
      </w:r>
      <w:r w:rsidRPr="007D4F6C">
        <w:rPr>
          <w:rFonts w:ascii="Sylfaen" w:hAnsi="Sylfaen" w:cs="Sylfaen"/>
          <w:lang w:val="ka-GE"/>
        </w:rPr>
        <w:t>დასაშვებია</w:t>
      </w:r>
      <w:r w:rsidRPr="007D4F6C">
        <w:rPr>
          <w:rFonts w:ascii="Sylfaen" w:hAnsi="Sylfaen"/>
          <w:lang w:val="ka-GE"/>
        </w:rPr>
        <w:t xml:space="preserve"> </w:t>
      </w:r>
      <w:r w:rsidRPr="007D4F6C">
        <w:rPr>
          <w:rFonts w:ascii="Sylfaen" w:hAnsi="Sylfaen" w:cs="Sylfaen"/>
          <w:lang w:val="ka-GE"/>
        </w:rPr>
        <w:t>მხოლოდ</w:t>
      </w:r>
      <w:r w:rsidRPr="007D4F6C">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7D4F6C">
        <w:rPr>
          <w:rFonts w:ascii="Sylfaen" w:hAnsi="Sylfaen"/>
          <w:lang w:val="ka-GE"/>
        </w:rPr>
        <w:t>ით გათვალისწინებულ გადასახადებს.</w:t>
      </w:r>
    </w:p>
    <w:p w14:paraId="582E099F" w14:textId="1E6C3B73" w:rsidR="00D50B27" w:rsidRPr="007D4F6C" w:rsidRDefault="00CC4789" w:rsidP="007D4F6C">
      <w:pPr>
        <w:pStyle w:val="ListParagraph"/>
        <w:numPr>
          <w:ilvl w:val="2"/>
          <w:numId w:val="40"/>
        </w:numPr>
        <w:tabs>
          <w:tab w:val="left" w:pos="426"/>
        </w:tabs>
        <w:spacing w:before="120" w:after="0" w:line="360" w:lineRule="auto"/>
        <w:jc w:val="both"/>
        <w:rPr>
          <w:rFonts w:ascii="AcadNusx" w:hAnsi="AcadNusx"/>
          <w:lang w:val="ka-GE"/>
        </w:rPr>
      </w:pPr>
      <w:r w:rsidRPr="007D4F6C">
        <w:rPr>
          <w:rFonts w:ascii="Sylfaen" w:hAnsi="Sylfaen" w:cs="Sylfaen"/>
          <w:lang w:val="ka-GE"/>
        </w:rPr>
        <w:t>პრეტენდენტის</w:t>
      </w:r>
      <w:r w:rsidRPr="007D4F6C">
        <w:rPr>
          <w:rFonts w:ascii="Sylfaen" w:hAnsi="Sylfaen"/>
          <w:lang w:val="ka-GE"/>
        </w:rPr>
        <w:t xml:space="preserve"> </w:t>
      </w:r>
      <w:r w:rsidRPr="007D4F6C">
        <w:rPr>
          <w:rFonts w:ascii="Sylfaen" w:hAnsi="Sylfaen" w:cs="Sylfaen"/>
          <w:lang w:val="ka-GE"/>
        </w:rPr>
        <w:t>მიერ</w:t>
      </w:r>
      <w:r w:rsidRPr="007D4F6C">
        <w:rPr>
          <w:rFonts w:ascii="Sylfaen" w:hAnsi="Sylfaen"/>
          <w:lang w:val="ka-GE"/>
        </w:rPr>
        <w:t xml:space="preserve"> </w:t>
      </w:r>
      <w:r w:rsidRPr="007D4F6C">
        <w:rPr>
          <w:rFonts w:ascii="Sylfaen" w:hAnsi="Sylfaen" w:cs="Sylfaen"/>
          <w:lang w:val="ka-GE"/>
        </w:rPr>
        <w:t>წარმოდგენილი</w:t>
      </w:r>
      <w:r w:rsidRPr="007D4F6C">
        <w:rPr>
          <w:rFonts w:ascii="Sylfaen" w:hAnsi="Sylfaen"/>
          <w:lang w:val="ka-GE"/>
        </w:rPr>
        <w:t xml:space="preserve"> </w:t>
      </w:r>
      <w:r w:rsidRPr="007D4F6C">
        <w:rPr>
          <w:rFonts w:ascii="Sylfaen" w:hAnsi="Sylfaen" w:cs="Sylfaen"/>
          <w:lang w:val="ka-GE"/>
        </w:rPr>
        <w:t>წინადადება</w:t>
      </w:r>
      <w:r w:rsidRPr="007D4F6C">
        <w:rPr>
          <w:rFonts w:ascii="Sylfaen" w:hAnsi="Sylfaen"/>
          <w:lang w:val="ka-GE"/>
        </w:rPr>
        <w:t xml:space="preserve"> </w:t>
      </w:r>
      <w:r w:rsidRPr="007D4F6C">
        <w:rPr>
          <w:rFonts w:ascii="Sylfaen" w:hAnsi="Sylfaen" w:cs="Sylfaen"/>
          <w:lang w:val="ka-GE"/>
        </w:rPr>
        <w:t>ძალაში</w:t>
      </w:r>
      <w:r w:rsidRPr="007D4F6C">
        <w:rPr>
          <w:rFonts w:ascii="Sylfaen" w:hAnsi="Sylfaen"/>
          <w:lang w:val="ka-GE"/>
        </w:rPr>
        <w:t xml:space="preserve"> </w:t>
      </w:r>
      <w:r w:rsidRPr="007D4F6C">
        <w:rPr>
          <w:rFonts w:ascii="Sylfaen" w:hAnsi="Sylfaen" w:cs="Sylfaen"/>
          <w:lang w:val="ka-GE"/>
        </w:rPr>
        <w:t>უნდა</w:t>
      </w:r>
      <w:r w:rsidRPr="007D4F6C">
        <w:rPr>
          <w:rFonts w:ascii="Sylfaen" w:hAnsi="Sylfaen"/>
          <w:lang w:val="ka-GE"/>
        </w:rPr>
        <w:t xml:space="preserve"> </w:t>
      </w:r>
      <w:r w:rsidRPr="007D4F6C">
        <w:rPr>
          <w:rFonts w:ascii="Sylfaen" w:hAnsi="Sylfaen" w:cs="Sylfaen"/>
          <w:lang w:val="ka-GE"/>
        </w:rPr>
        <w:t>იყოს</w:t>
      </w:r>
      <w:r w:rsidRPr="007D4F6C">
        <w:rPr>
          <w:rFonts w:ascii="Sylfaen" w:hAnsi="Sylfaen"/>
          <w:lang w:val="ka-GE"/>
        </w:rPr>
        <w:t xml:space="preserve"> </w:t>
      </w:r>
      <w:r w:rsidRPr="007D4F6C">
        <w:rPr>
          <w:rFonts w:ascii="Sylfaen" w:hAnsi="Sylfaen" w:cs="Sylfaen"/>
          <w:lang w:val="ka-GE"/>
        </w:rPr>
        <w:t>წინა</w:t>
      </w:r>
      <w:r w:rsidRPr="007D4F6C">
        <w:rPr>
          <w:rFonts w:ascii="Sylfaen" w:hAnsi="Sylfaen"/>
          <w:lang w:val="ka-GE"/>
        </w:rPr>
        <w:t xml:space="preserve">დადებების მიღების თარიღიდან 30 </w:t>
      </w:r>
      <w:r w:rsidRPr="007D4F6C">
        <w:rPr>
          <w:rFonts w:ascii="AcadNusx" w:hAnsi="AcadNusx"/>
          <w:lang w:val="ka-GE"/>
        </w:rPr>
        <w:t>(</w:t>
      </w:r>
      <w:r w:rsidRPr="007D4F6C">
        <w:rPr>
          <w:rFonts w:ascii="Sylfaen" w:hAnsi="Sylfaen"/>
          <w:lang w:val="ka-GE"/>
        </w:rPr>
        <w:t>ოცდაათი</w:t>
      </w:r>
      <w:r w:rsidRPr="007D4F6C">
        <w:rPr>
          <w:rFonts w:ascii="AcadNusx" w:hAnsi="AcadNusx"/>
          <w:lang w:val="ka-GE"/>
        </w:rPr>
        <w:t>)</w:t>
      </w:r>
      <w:r w:rsidRPr="007D4F6C">
        <w:rPr>
          <w:rFonts w:ascii="Sylfaen" w:hAnsi="Sylfaen"/>
          <w:lang w:val="ka-GE"/>
        </w:rPr>
        <w:t xml:space="preserve"> კალენდარული დღის განმავლობაში.</w:t>
      </w:r>
    </w:p>
    <w:p w14:paraId="6672838F" w14:textId="0D10CA50" w:rsidR="00CC4789" w:rsidRPr="00D50B27" w:rsidRDefault="00CC4789" w:rsidP="007D4F6C">
      <w:pPr>
        <w:pStyle w:val="ListParagraph"/>
        <w:numPr>
          <w:ilvl w:val="2"/>
          <w:numId w:val="40"/>
        </w:numPr>
        <w:tabs>
          <w:tab w:val="left" w:pos="426"/>
        </w:tabs>
        <w:spacing w:before="120" w:after="0" w:line="360" w:lineRule="auto"/>
        <w:jc w:val="both"/>
        <w:rPr>
          <w:rFonts w:ascii="AcadNusx" w:hAnsi="AcadNusx"/>
          <w:lang w:val="ka-GE"/>
        </w:rPr>
      </w:pPr>
      <w:r w:rsidRPr="00D50B27">
        <w:rPr>
          <w:rFonts w:ascii="Sylfaen" w:hAnsi="Sylfaen" w:cs="Sylfaen"/>
          <w:lang w:val="ka-GE"/>
        </w:rPr>
        <w:t>შპს</w:t>
      </w:r>
      <w:r w:rsidRPr="00D50B27">
        <w:rPr>
          <w:rFonts w:ascii="Sylfaen" w:hAnsi="Sylfaen"/>
          <w:lang w:val="ka-GE"/>
        </w:rPr>
        <w:t xml:space="preserve"> </w:t>
      </w:r>
      <w:r w:rsidRPr="00D50B27">
        <w:rPr>
          <w:rFonts w:ascii="Sylfaen" w:hAnsi="Sylfaen" w:cs="Calibri"/>
          <w:lang w:val="ka-GE"/>
        </w:rPr>
        <w:t>„</w:t>
      </w:r>
      <w:r w:rsidRPr="00D50B27">
        <w:rPr>
          <w:rFonts w:ascii="Sylfaen" w:hAnsi="Sylfaen" w:cs="Sylfaen"/>
          <w:lang w:val="ka-GE"/>
        </w:rPr>
        <w:t>ჯორჯიან</w:t>
      </w:r>
      <w:r w:rsidRPr="00D50B27">
        <w:rPr>
          <w:rFonts w:ascii="Sylfaen" w:hAnsi="Sylfaen"/>
          <w:lang w:val="ka-GE"/>
        </w:rPr>
        <w:t xml:space="preserve"> </w:t>
      </w:r>
      <w:r w:rsidRPr="00D50B27">
        <w:rPr>
          <w:rFonts w:ascii="Sylfaen" w:hAnsi="Sylfaen" w:cs="Sylfaen"/>
          <w:lang w:val="ka-GE"/>
        </w:rPr>
        <w:t>უოთერ</w:t>
      </w:r>
      <w:r w:rsidRPr="00D50B27">
        <w:rPr>
          <w:rFonts w:ascii="Sylfaen" w:hAnsi="Sylfaen"/>
          <w:lang w:val="ka-GE"/>
        </w:rPr>
        <w:t xml:space="preserve"> </w:t>
      </w:r>
      <w:r w:rsidRPr="00D50B27">
        <w:rPr>
          <w:rFonts w:ascii="Sylfaen" w:hAnsi="Sylfaen" w:cs="Sylfaen"/>
          <w:lang w:val="ka-GE"/>
        </w:rPr>
        <w:t>ენდ</w:t>
      </w:r>
      <w:r w:rsidRPr="00D50B27">
        <w:rPr>
          <w:rFonts w:ascii="Sylfaen" w:hAnsi="Sylfaen"/>
          <w:lang w:val="ka-GE"/>
        </w:rPr>
        <w:t xml:space="preserve"> </w:t>
      </w:r>
      <w:r w:rsidRPr="00D50B27">
        <w:rPr>
          <w:rFonts w:ascii="Sylfaen" w:hAnsi="Sylfaen" w:cs="Sylfaen"/>
          <w:lang w:val="ka-GE"/>
        </w:rPr>
        <w:t>ფაუერი</w:t>
      </w:r>
      <w:r w:rsidRPr="00D50B27">
        <w:rPr>
          <w:rFonts w:ascii="Sylfaen" w:hAnsi="Sylfaen" w:cs="Calibri"/>
          <w:lang w:val="ka-GE"/>
        </w:rPr>
        <w:t>“</w:t>
      </w:r>
      <w:r w:rsidRPr="00D50B27">
        <w:rPr>
          <w:rFonts w:ascii="Sylfaen" w:hAnsi="Sylfaen"/>
          <w:lang w:val="ka-GE"/>
        </w:rPr>
        <w:t xml:space="preserve"> </w:t>
      </w:r>
      <w:r w:rsidRPr="00D50B27">
        <w:rPr>
          <w:rFonts w:ascii="Sylfaen" w:hAnsi="Sylfaen" w:cs="Sylfaen"/>
          <w:lang w:val="ka-GE"/>
        </w:rPr>
        <w:t>უფლებას</w:t>
      </w:r>
      <w:r w:rsidRPr="00D50B27">
        <w:rPr>
          <w:rFonts w:ascii="Sylfaen" w:hAnsi="Sylfaen"/>
          <w:lang w:val="ka-GE"/>
        </w:rPr>
        <w:t xml:space="preserve"> </w:t>
      </w:r>
      <w:r w:rsidRPr="00D50B27">
        <w:rPr>
          <w:rFonts w:ascii="Sylfaen" w:hAnsi="Sylfaen" w:cs="Sylfaen"/>
          <w:lang w:val="ka-GE"/>
        </w:rPr>
        <w:t>იტოვებს</w:t>
      </w:r>
      <w:r w:rsidRPr="00D50B27">
        <w:rPr>
          <w:rFonts w:ascii="Sylfaen" w:hAnsi="Sylfaen"/>
          <w:lang w:val="ka-GE"/>
        </w:rPr>
        <w:t xml:space="preserve"> </w:t>
      </w:r>
      <w:r w:rsidRPr="00D50B27">
        <w:rPr>
          <w:rFonts w:ascii="Sylfaen" w:hAnsi="Sylfaen" w:cs="Sylfaen"/>
          <w:lang w:val="ka-GE"/>
        </w:rPr>
        <w:t>თვითონ</w:t>
      </w:r>
      <w:r w:rsidRPr="00D50B27">
        <w:rPr>
          <w:rFonts w:ascii="Sylfaen" w:hAnsi="Sylfaen"/>
          <w:lang w:val="ka-GE"/>
        </w:rPr>
        <w:t xml:space="preserve"> </w:t>
      </w:r>
      <w:r w:rsidRPr="00D50B27">
        <w:rPr>
          <w:rFonts w:ascii="Sylfaen" w:hAnsi="Sylfaen" w:cs="Sylfaen"/>
          <w:lang w:val="ka-GE"/>
        </w:rPr>
        <w:t>განსაზღვროს</w:t>
      </w:r>
      <w:r w:rsidRPr="00D50B27">
        <w:rPr>
          <w:rFonts w:ascii="Sylfaen" w:hAnsi="Sylfaen"/>
          <w:lang w:val="ka-GE"/>
        </w:rPr>
        <w:t xml:space="preserve"> </w:t>
      </w:r>
      <w:r w:rsidRPr="00D50B27">
        <w:rPr>
          <w:rFonts w:ascii="Sylfaen" w:hAnsi="Sylfaen" w:cs="Sylfaen"/>
          <w:lang w:val="ka-GE"/>
        </w:rPr>
        <w:t>ტენდერის</w:t>
      </w:r>
      <w:r w:rsidRPr="00D50B27">
        <w:rPr>
          <w:rFonts w:ascii="Sylfaen" w:hAnsi="Sylfaen"/>
          <w:lang w:val="ka-GE"/>
        </w:rPr>
        <w:t xml:space="preserve"> </w:t>
      </w:r>
      <w:r w:rsidRPr="00D50B27">
        <w:rPr>
          <w:rFonts w:ascii="Sylfaen" w:hAnsi="Sylfaen" w:cs="Sylfaen"/>
          <w:lang w:val="ka-GE"/>
        </w:rPr>
        <w:t>დასრულების</w:t>
      </w:r>
      <w:r w:rsidRPr="00D50B27">
        <w:rPr>
          <w:rFonts w:ascii="Sylfaen" w:hAnsi="Sylfaen"/>
          <w:lang w:val="ka-GE"/>
        </w:rPr>
        <w:t xml:space="preserve"> </w:t>
      </w:r>
      <w:r w:rsidRPr="00D50B27">
        <w:rPr>
          <w:rFonts w:ascii="Sylfaen" w:hAnsi="Sylfaen" w:cs="Sylfaen"/>
          <w:lang w:val="ka-GE"/>
        </w:rPr>
        <w:t>ვადა</w:t>
      </w:r>
      <w:r w:rsidRPr="00D50B27">
        <w:rPr>
          <w:rFonts w:ascii="Sylfaen" w:hAnsi="Sylfaen"/>
          <w:lang w:val="ka-GE"/>
        </w:rPr>
        <w:t xml:space="preserve">, </w:t>
      </w:r>
      <w:r w:rsidRPr="00D50B27">
        <w:rPr>
          <w:rFonts w:ascii="Sylfaen" w:hAnsi="Sylfaen" w:cs="Sylfaen"/>
          <w:lang w:val="ka-GE"/>
        </w:rPr>
        <w:t>შეცვალოს</w:t>
      </w:r>
      <w:r w:rsidRPr="00D50B27">
        <w:rPr>
          <w:rFonts w:ascii="Sylfaen" w:hAnsi="Sylfaen"/>
          <w:lang w:val="ka-GE"/>
        </w:rPr>
        <w:t xml:space="preserve"> </w:t>
      </w:r>
      <w:r w:rsidRPr="00D50B27">
        <w:rPr>
          <w:rFonts w:ascii="Sylfaen" w:hAnsi="Sylfaen" w:cs="Sylfaen"/>
          <w:lang w:val="ka-GE"/>
        </w:rPr>
        <w:t>ტენდერის</w:t>
      </w:r>
      <w:r w:rsidRPr="00D50B27">
        <w:rPr>
          <w:rFonts w:ascii="Sylfaen" w:hAnsi="Sylfaen"/>
          <w:lang w:val="ka-GE"/>
        </w:rPr>
        <w:t xml:space="preserve"> </w:t>
      </w:r>
      <w:r w:rsidRPr="00D50B27">
        <w:rPr>
          <w:rFonts w:ascii="Sylfaen" w:hAnsi="Sylfaen" w:cs="Sylfaen"/>
          <w:lang w:val="ka-GE"/>
        </w:rPr>
        <w:t>პირობები</w:t>
      </w:r>
      <w:r w:rsidRPr="00D50B27">
        <w:rPr>
          <w:rFonts w:ascii="Sylfaen" w:hAnsi="Sylfaen"/>
          <w:lang w:val="ka-GE"/>
        </w:rPr>
        <w:t xml:space="preserve">, </w:t>
      </w:r>
      <w:r w:rsidRPr="00D50B27">
        <w:rPr>
          <w:rFonts w:ascii="Sylfaen" w:hAnsi="Sylfaen" w:cs="Sylfaen"/>
          <w:lang w:val="ka-GE"/>
        </w:rPr>
        <w:t>რასაც</w:t>
      </w:r>
      <w:r w:rsidRPr="00D50B27">
        <w:rPr>
          <w:rFonts w:ascii="Sylfaen" w:hAnsi="Sylfaen"/>
          <w:lang w:val="ka-GE"/>
        </w:rPr>
        <w:t xml:space="preserve"> </w:t>
      </w:r>
      <w:r w:rsidRPr="00D50B27">
        <w:rPr>
          <w:rFonts w:ascii="Sylfaen" w:hAnsi="Sylfaen" w:cs="Sylfaen"/>
          <w:lang w:val="ka-GE"/>
        </w:rPr>
        <w:t>დროულად</w:t>
      </w:r>
      <w:r w:rsidRPr="00D50B27">
        <w:rPr>
          <w:rFonts w:ascii="Sylfaen" w:hAnsi="Sylfaen"/>
          <w:lang w:val="ka-GE"/>
        </w:rPr>
        <w:t xml:space="preserve"> </w:t>
      </w:r>
      <w:r w:rsidRPr="00D50B27">
        <w:rPr>
          <w:rFonts w:ascii="Sylfaen" w:hAnsi="Sylfaen" w:cs="Sylfaen"/>
          <w:lang w:val="ka-GE"/>
        </w:rPr>
        <w:t>აცნობებს</w:t>
      </w:r>
      <w:r w:rsidRPr="00D50B27">
        <w:rPr>
          <w:rFonts w:ascii="Sylfaen" w:hAnsi="Sylfaen"/>
          <w:lang w:val="ka-GE"/>
        </w:rPr>
        <w:t xml:space="preserve"> </w:t>
      </w:r>
      <w:r w:rsidRPr="00D50B27">
        <w:rPr>
          <w:rFonts w:ascii="Sylfaen" w:hAnsi="Sylfaen" w:cs="Sylfaen"/>
          <w:lang w:val="ka-GE"/>
        </w:rPr>
        <w:t>ტენდერის</w:t>
      </w:r>
      <w:r w:rsidRPr="00D50B27">
        <w:rPr>
          <w:rFonts w:ascii="Sylfaen" w:hAnsi="Sylfaen"/>
          <w:lang w:val="ka-GE"/>
        </w:rPr>
        <w:t xml:space="preserve"> </w:t>
      </w:r>
      <w:r w:rsidRPr="00D50B27">
        <w:rPr>
          <w:rFonts w:ascii="Sylfaen" w:hAnsi="Sylfaen" w:cs="Sylfaen"/>
          <w:lang w:val="ka-GE"/>
        </w:rPr>
        <w:t>მონაწილეებს</w:t>
      </w:r>
      <w:r w:rsidRPr="00D50B27">
        <w:rPr>
          <w:rFonts w:ascii="Sylfaen" w:hAnsi="Sylfaen"/>
          <w:lang w:val="ka-GE"/>
        </w:rPr>
        <w:t xml:space="preserve">, </w:t>
      </w:r>
      <w:r w:rsidRPr="00D50B27">
        <w:rPr>
          <w:rFonts w:ascii="Sylfaen" w:hAnsi="Sylfaen" w:cs="Sylfaen"/>
          <w:lang w:val="ka-GE"/>
        </w:rPr>
        <w:t>ან</w:t>
      </w:r>
      <w:r w:rsidRPr="00D50B27">
        <w:rPr>
          <w:rFonts w:ascii="Sylfaen" w:hAnsi="Sylfaen"/>
          <w:lang w:val="ka-GE"/>
        </w:rPr>
        <w:t xml:space="preserve"> </w:t>
      </w:r>
      <w:r w:rsidRPr="00D50B27">
        <w:rPr>
          <w:rFonts w:ascii="Sylfaen" w:hAnsi="Sylfaen" w:cs="Sylfaen"/>
          <w:lang w:val="ka-GE"/>
        </w:rPr>
        <w:t>შეწყვიტოს</w:t>
      </w:r>
      <w:r w:rsidRPr="00D50B27">
        <w:rPr>
          <w:rFonts w:ascii="Sylfaen" w:hAnsi="Sylfaen"/>
          <w:lang w:val="ka-GE"/>
        </w:rPr>
        <w:t xml:space="preserve"> </w:t>
      </w:r>
      <w:r w:rsidRPr="00D50B27">
        <w:rPr>
          <w:rFonts w:ascii="Sylfaen" w:hAnsi="Sylfaen" w:cs="Sylfaen"/>
          <w:lang w:val="ka-GE"/>
        </w:rPr>
        <w:t>ტენდერ</w:t>
      </w:r>
      <w:r w:rsidRPr="00D50B27">
        <w:rPr>
          <w:rFonts w:ascii="Sylfaen" w:hAnsi="Sylfaen"/>
          <w:lang w:val="ka-GE"/>
        </w:rPr>
        <w:t>ი მისი მიმდინარეობის ნებმისმიერ ეტაპზე.</w:t>
      </w:r>
    </w:p>
    <w:p w14:paraId="522DE442" w14:textId="77777777" w:rsidR="00CC4789" w:rsidRPr="007B0071" w:rsidRDefault="00CC4789" w:rsidP="00CC4789">
      <w:pPr>
        <w:pStyle w:val="ListParagraph"/>
        <w:spacing w:after="0" w:line="360" w:lineRule="auto"/>
        <w:ind w:left="0" w:firstLine="426"/>
        <w:jc w:val="both"/>
        <w:rPr>
          <w:rFonts w:ascii="Sylfaen" w:hAnsi="Sylfaen"/>
          <w:lang w:val="ka-GE"/>
        </w:rPr>
      </w:pPr>
      <w:r w:rsidRPr="007B0071">
        <w:rPr>
          <w:rFonts w:ascii="Sylfaen" w:hAnsi="Sylfaen"/>
          <w:lang w:val="ka-GE"/>
        </w:rPr>
        <w:t xml:space="preserve">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w:t>
      </w:r>
      <w:r w:rsidRPr="007B0071">
        <w:rPr>
          <w:rFonts w:ascii="Sylfaen" w:hAnsi="Sylfaen"/>
          <w:lang w:val="ka-GE"/>
        </w:rPr>
        <w:lastRenderedPageBreak/>
        <w:t>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7B0071" w:rsidRDefault="00CC4789" w:rsidP="00CC4789">
      <w:pPr>
        <w:pStyle w:val="ListParagraph"/>
        <w:spacing w:after="0" w:line="360" w:lineRule="auto"/>
        <w:ind w:left="0" w:firstLine="426"/>
        <w:jc w:val="both"/>
        <w:rPr>
          <w:rFonts w:ascii="AcadNusx" w:hAnsi="AcadNusx"/>
          <w:lang w:val="es-MX"/>
        </w:rPr>
      </w:pPr>
      <w:r w:rsidRPr="007B0071">
        <w:rPr>
          <w:rFonts w:ascii="Sylfaen" w:hAnsi="Sylfaen"/>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77777777"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317FFEE5" w14:textId="53FE98C0" w:rsidR="00CC4789"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0CA69620" w14:textId="77777777" w:rsidR="00570483" w:rsidRPr="00570483" w:rsidRDefault="00E94ED1" w:rsidP="007D4F6C">
      <w:pPr>
        <w:pStyle w:val="ListParagraph"/>
        <w:numPr>
          <w:ilvl w:val="1"/>
          <w:numId w:val="40"/>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140AFC18" w14:textId="7FBCCDEB" w:rsidR="00570483" w:rsidRPr="007D4F6C" w:rsidRDefault="008246F4" w:rsidP="007D4F6C">
      <w:pPr>
        <w:pStyle w:val="ListParagraph"/>
        <w:numPr>
          <w:ilvl w:val="2"/>
          <w:numId w:val="41"/>
        </w:numPr>
        <w:spacing w:after="0" w:line="360" w:lineRule="auto"/>
        <w:jc w:val="both"/>
        <w:rPr>
          <w:rFonts w:ascii="Sylfaen" w:hAnsi="Sylfaen"/>
          <w:b/>
          <w:lang w:val="ka-GE"/>
        </w:rPr>
      </w:pPr>
      <w:r w:rsidRPr="007D4F6C">
        <w:rPr>
          <w:rFonts w:ascii="Sylfaen" w:hAnsi="Sylfaen" w:cs="Sylfaen"/>
          <w:lang w:val="ka-GE"/>
        </w:rPr>
        <w:t>ნებისმიერი</w:t>
      </w:r>
      <w:r w:rsidRPr="007D4F6C">
        <w:rPr>
          <w:rFonts w:ascii="Sylfaen" w:hAnsi="Sylfaen"/>
          <w:lang w:val="ka-GE"/>
        </w:rPr>
        <w:t xml:space="preserve"> </w:t>
      </w:r>
      <w:r w:rsidRPr="007D4F6C">
        <w:rPr>
          <w:rFonts w:ascii="Sylfaen" w:hAnsi="Sylfaen" w:cs="Sylfaen"/>
          <w:lang w:val="ka-GE"/>
        </w:rPr>
        <w:t>შეკითხვა</w:t>
      </w:r>
      <w:r w:rsidRPr="007D4F6C">
        <w:rPr>
          <w:rFonts w:ascii="Sylfaen" w:hAnsi="Sylfaen"/>
          <w:lang w:val="ka-GE"/>
        </w:rPr>
        <w:t xml:space="preserve"> </w:t>
      </w:r>
      <w:r w:rsidRPr="007D4F6C">
        <w:rPr>
          <w:rFonts w:ascii="Sylfaen" w:hAnsi="Sylfaen" w:cs="Sylfaen"/>
          <w:lang w:val="ka-GE"/>
        </w:rPr>
        <w:t>ტენდერის</w:t>
      </w:r>
      <w:r w:rsidRPr="007D4F6C">
        <w:rPr>
          <w:rFonts w:ascii="Sylfaen" w:hAnsi="Sylfaen"/>
          <w:lang w:val="ka-GE"/>
        </w:rPr>
        <w:t xml:space="preserve"> </w:t>
      </w:r>
      <w:r w:rsidRPr="007D4F6C">
        <w:rPr>
          <w:rFonts w:ascii="Sylfaen" w:hAnsi="Sylfaen" w:cs="Sylfaen"/>
          <w:lang w:val="ka-GE"/>
        </w:rPr>
        <w:t>მიმდინარეობის</w:t>
      </w:r>
      <w:r w:rsidRPr="007D4F6C">
        <w:rPr>
          <w:rFonts w:ascii="Sylfaen" w:hAnsi="Sylfaen"/>
          <w:lang w:val="ka-GE"/>
        </w:rPr>
        <w:t xml:space="preserve"> </w:t>
      </w:r>
      <w:r w:rsidRPr="007D4F6C">
        <w:rPr>
          <w:rFonts w:ascii="Sylfaen" w:hAnsi="Sylfaen" w:cs="Sylfaen"/>
          <w:lang w:val="ka-GE"/>
        </w:rPr>
        <w:t>პროცესში</w:t>
      </w:r>
      <w:r w:rsidRPr="007D4F6C">
        <w:rPr>
          <w:rFonts w:ascii="Sylfaen" w:hAnsi="Sylfaen"/>
          <w:lang w:val="ka-GE"/>
        </w:rPr>
        <w:t xml:space="preserve"> </w:t>
      </w:r>
      <w:r w:rsidRPr="007D4F6C">
        <w:rPr>
          <w:rFonts w:ascii="Sylfaen" w:hAnsi="Sylfaen" w:cs="Sylfaen"/>
          <w:lang w:val="ka-GE"/>
        </w:rPr>
        <w:t>უნდა</w:t>
      </w:r>
      <w:r w:rsidRPr="007D4F6C">
        <w:rPr>
          <w:rFonts w:ascii="Sylfaen" w:hAnsi="Sylfaen"/>
          <w:lang w:val="ka-GE"/>
        </w:rPr>
        <w:t xml:space="preserve"> </w:t>
      </w:r>
      <w:r w:rsidRPr="007D4F6C">
        <w:rPr>
          <w:rFonts w:ascii="Sylfaen" w:hAnsi="Sylfaen" w:cs="Sylfaen"/>
          <w:lang w:val="ka-GE"/>
        </w:rPr>
        <w:t>იყოს</w:t>
      </w:r>
      <w:r w:rsidRPr="007D4F6C">
        <w:rPr>
          <w:rFonts w:ascii="Sylfaen" w:hAnsi="Sylfaen"/>
          <w:lang w:val="ka-GE"/>
        </w:rPr>
        <w:t xml:space="preserve"> </w:t>
      </w:r>
      <w:r w:rsidRPr="007D4F6C">
        <w:rPr>
          <w:rFonts w:ascii="Sylfaen" w:hAnsi="Sylfaen" w:cs="Sylfaen"/>
          <w:lang w:val="ka-GE"/>
        </w:rPr>
        <w:t>წერილობითი</w:t>
      </w:r>
      <w:r w:rsidRPr="007D4F6C">
        <w:rPr>
          <w:rFonts w:ascii="Sylfaen" w:hAnsi="Sylfaen"/>
          <w:lang w:val="ka-GE"/>
        </w:rPr>
        <w:t xml:space="preserve"> </w:t>
      </w:r>
      <w:r w:rsidRPr="007D4F6C">
        <w:rPr>
          <w:rFonts w:ascii="Sylfaen" w:hAnsi="Sylfaen" w:cs="Sylfaen"/>
          <w:lang w:val="ka-GE"/>
        </w:rPr>
        <w:t>და</w:t>
      </w:r>
      <w:r w:rsidRPr="007D4F6C">
        <w:rPr>
          <w:rFonts w:ascii="Sylfaen" w:hAnsi="Sylfaen"/>
          <w:lang w:val="ka-GE"/>
        </w:rPr>
        <w:t xml:space="preserve"> </w:t>
      </w:r>
      <w:r w:rsidRPr="007D4F6C">
        <w:rPr>
          <w:rFonts w:ascii="Sylfaen" w:hAnsi="Sylfaen" w:cs="Sylfaen"/>
          <w:lang w:val="ka-GE"/>
        </w:rPr>
        <w:t>გამოყენებულ</w:t>
      </w:r>
      <w:r w:rsidRPr="007D4F6C">
        <w:rPr>
          <w:rFonts w:ascii="Sylfaen" w:hAnsi="Sylfaen"/>
          <w:lang w:val="ka-GE"/>
        </w:rPr>
        <w:t xml:space="preserve"> </w:t>
      </w:r>
      <w:r w:rsidRPr="007D4F6C">
        <w:rPr>
          <w:rFonts w:ascii="Sylfaen" w:hAnsi="Sylfaen" w:cs="Sylfaen"/>
          <w:lang w:val="ka-GE"/>
        </w:rPr>
        <w:t>უნდა</w:t>
      </w:r>
      <w:r w:rsidRPr="007D4F6C">
        <w:rPr>
          <w:rFonts w:ascii="Sylfaen" w:hAnsi="Sylfaen"/>
          <w:lang w:val="ka-GE"/>
        </w:rPr>
        <w:t xml:space="preserve"> </w:t>
      </w:r>
      <w:r w:rsidRPr="007D4F6C">
        <w:rPr>
          <w:rFonts w:ascii="Sylfaen" w:hAnsi="Sylfaen" w:cs="Sylfaen"/>
          <w:lang w:val="ka-GE"/>
        </w:rPr>
        <w:t>იქნას</w:t>
      </w:r>
      <w:r w:rsidRPr="007D4F6C">
        <w:rPr>
          <w:rFonts w:ascii="Sylfaen" w:hAnsi="Sylfaen"/>
          <w:lang w:val="ka-GE"/>
        </w:rPr>
        <w:t xml:space="preserve"> </w:t>
      </w:r>
      <w:r w:rsidRPr="007D4F6C">
        <w:rPr>
          <w:rFonts w:ascii="Sylfaen" w:hAnsi="Sylfaen"/>
        </w:rPr>
        <w:t>tenders.ge-</w:t>
      </w:r>
      <w:r w:rsidRPr="007D4F6C">
        <w:rPr>
          <w:rFonts w:ascii="Sylfaen" w:hAnsi="Sylfaen"/>
          <w:lang w:val="ka-GE"/>
        </w:rPr>
        <w:t>ს პორტალის ონლაინ კითხვა-პასუხის რეჟიმი;</w:t>
      </w:r>
    </w:p>
    <w:p w14:paraId="1B9CEE4A" w14:textId="1C00714D" w:rsidR="00570483" w:rsidRPr="007D4F6C" w:rsidRDefault="00C86CD0" w:rsidP="007D4F6C">
      <w:pPr>
        <w:pStyle w:val="ListParagraph"/>
        <w:numPr>
          <w:ilvl w:val="2"/>
          <w:numId w:val="41"/>
        </w:numPr>
        <w:spacing w:after="0" w:line="360" w:lineRule="auto"/>
        <w:jc w:val="both"/>
        <w:rPr>
          <w:rStyle w:val="Hyperlink"/>
          <w:rFonts w:ascii="Sylfaen" w:hAnsi="Sylfaen"/>
          <w:b/>
          <w:color w:val="auto"/>
          <w:u w:val="none"/>
          <w:lang w:val="ka-GE"/>
        </w:rPr>
      </w:pPr>
      <w:r w:rsidRPr="007D4F6C">
        <w:rPr>
          <w:rFonts w:ascii="Sylfaen" w:hAnsi="Sylfaen" w:cs="Sylfaen"/>
          <w:lang w:val="ka-GE"/>
        </w:rPr>
        <w:t>ელექტრონულ</w:t>
      </w:r>
      <w:r w:rsidRPr="007D4F6C">
        <w:rPr>
          <w:rFonts w:ascii="Sylfaen" w:hAnsi="Sylfaen"/>
          <w:lang w:val="ka-GE"/>
        </w:rPr>
        <w:t xml:space="preserve"> </w:t>
      </w:r>
      <w:r w:rsidRPr="007D4F6C">
        <w:rPr>
          <w:rFonts w:ascii="Sylfaen" w:hAnsi="Sylfaen" w:cs="Sylfaen"/>
          <w:lang w:val="ka-GE"/>
        </w:rPr>
        <w:t>ტენდერში</w:t>
      </w:r>
      <w:r w:rsidRPr="007D4F6C">
        <w:rPr>
          <w:rFonts w:ascii="Sylfaen" w:hAnsi="Sylfaen"/>
          <w:lang w:val="ka-GE"/>
        </w:rPr>
        <w:t xml:space="preserve"> </w:t>
      </w:r>
      <w:r w:rsidRPr="007D4F6C">
        <w:rPr>
          <w:rFonts w:ascii="Sylfaen" w:hAnsi="Sylfaen" w:cs="Sylfaen"/>
          <w:lang w:val="ka-GE"/>
        </w:rPr>
        <w:t>მონაწილეობის</w:t>
      </w:r>
      <w:r w:rsidRPr="007D4F6C">
        <w:rPr>
          <w:rFonts w:ascii="Sylfaen" w:hAnsi="Sylfaen"/>
          <w:lang w:val="ka-GE"/>
        </w:rPr>
        <w:t xml:space="preserve"> </w:t>
      </w:r>
      <w:r w:rsidRPr="007D4F6C">
        <w:rPr>
          <w:rFonts w:ascii="Sylfaen" w:hAnsi="Sylfaen" w:cs="Sylfaen"/>
          <w:lang w:val="ka-GE"/>
        </w:rPr>
        <w:t>მისაღებად</w:t>
      </w:r>
      <w:r w:rsidRPr="007D4F6C">
        <w:rPr>
          <w:rFonts w:ascii="Sylfaen" w:hAnsi="Sylfaen"/>
          <w:lang w:val="ka-GE"/>
        </w:rPr>
        <w:t xml:space="preserve"> </w:t>
      </w:r>
      <w:r w:rsidRPr="007D4F6C">
        <w:rPr>
          <w:rFonts w:ascii="Sylfaen" w:hAnsi="Sylfaen" w:cs="Sylfaen"/>
          <w:lang w:val="ka-GE"/>
        </w:rPr>
        <w:t>კომპანია</w:t>
      </w:r>
      <w:r w:rsidRPr="007D4F6C">
        <w:rPr>
          <w:rFonts w:ascii="Sylfaen" w:hAnsi="Sylfaen"/>
          <w:lang w:val="ka-GE"/>
        </w:rPr>
        <w:t xml:space="preserve"> </w:t>
      </w:r>
      <w:r w:rsidRPr="007D4F6C">
        <w:rPr>
          <w:rFonts w:ascii="Sylfaen" w:hAnsi="Sylfaen" w:cs="Sylfaen"/>
          <w:lang w:val="ka-GE"/>
        </w:rPr>
        <w:t>უნდა</w:t>
      </w:r>
      <w:r w:rsidRPr="007D4F6C">
        <w:rPr>
          <w:rFonts w:ascii="Sylfaen" w:hAnsi="Sylfaen"/>
          <w:lang w:val="ka-GE"/>
        </w:rPr>
        <w:t xml:space="preserve"> </w:t>
      </w:r>
      <w:r w:rsidRPr="007D4F6C">
        <w:rPr>
          <w:rFonts w:ascii="Sylfaen" w:hAnsi="Sylfaen" w:cs="Sylfaen"/>
          <w:lang w:val="ka-GE"/>
        </w:rPr>
        <w:t>იყოს</w:t>
      </w:r>
      <w:r w:rsidRPr="007D4F6C">
        <w:rPr>
          <w:rFonts w:ascii="Sylfaen" w:hAnsi="Sylfaen"/>
          <w:lang w:val="ka-GE"/>
        </w:rPr>
        <w:t xml:space="preserve"> </w:t>
      </w:r>
      <w:r w:rsidRPr="007D4F6C">
        <w:rPr>
          <w:rFonts w:ascii="Sylfaen" w:hAnsi="Sylfaen" w:cs="Sylfaen"/>
          <w:lang w:val="ka-GE"/>
        </w:rPr>
        <w:t>რეგისტრირებული</w:t>
      </w:r>
      <w:r w:rsidRPr="007D4F6C">
        <w:rPr>
          <w:rFonts w:ascii="Sylfaen" w:hAnsi="Sylfaen"/>
          <w:lang w:val="ka-GE"/>
        </w:rPr>
        <w:t xml:space="preserve"> </w:t>
      </w:r>
      <w:r w:rsidRPr="007D4F6C">
        <w:rPr>
          <w:rFonts w:ascii="Sylfaen" w:hAnsi="Sylfaen" w:cs="Sylfaen"/>
          <w:lang w:val="ka-GE"/>
        </w:rPr>
        <w:t>ვებ</w:t>
      </w:r>
      <w:r w:rsidRPr="007D4F6C">
        <w:rPr>
          <w:rFonts w:ascii="Sylfaen" w:hAnsi="Sylfaen"/>
          <w:lang w:val="ka-GE"/>
        </w:rPr>
        <w:t>-</w:t>
      </w:r>
      <w:r w:rsidRPr="007D4F6C">
        <w:rPr>
          <w:rFonts w:ascii="Sylfaen" w:hAnsi="Sylfaen" w:cs="Sylfaen"/>
          <w:lang w:val="ka-GE"/>
        </w:rPr>
        <w:t>გვერდზე</w:t>
      </w:r>
      <w:r w:rsidRPr="007D4F6C">
        <w:rPr>
          <w:rFonts w:ascii="Sylfaen" w:hAnsi="Sylfaen"/>
          <w:lang w:val="ka-GE"/>
        </w:rPr>
        <w:t xml:space="preserve"> </w:t>
      </w:r>
      <w:hyperlink r:id="rId11" w:history="1">
        <w:r w:rsidR="007E0304" w:rsidRPr="007D4F6C">
          <w:rPr>
            <w:rStyle w:val="Hyperlink"/>
            <w:rFonts w:ascii="Sylfaen" w:hAnsi="Sylfaen"/>
            <w:lang w:val="ka-GE"/>
          </w:rPr>
          <w:t>www.tenders.ge</w:t>
        </w:r>
      </w:hyperlink>
    </w:p>
    <w:p w14:paraId="2EE38DE1" w14:textId="71FE1813" w:rsidR="007E0304" w:rsidRPr="00570483" w:rsidRDefault="007E0304" w:rsidP="007D4F6C">
      <w:pPr>
        <w:pStyle w:val="ListParagraph"/>
        <w:numPr>
          <w:ilvl w:val="2"/>
          <w:numId w:val="41"/>
        </w:numPr>
        <w:spacing w:after="0" w:line="360" w:lineRule="auto"/>
        <w:jc w:val="both"/>
        <w:rPr>
          <w:rFonts w:ascii="Sylfaen" w:hAnsi="Sylfaen"/>
          <w:b/>
          <w:lang w:val="ka-GE"/>
        </w:rPr>
      </w:pPr>
      <w:r w:rsidRPr="00570483">
        <w:rPr>
          <w:rFonts w:ascii="Sylfaen" w:hAnsi="Sylfaen"/>
          <w:lang w:val="ka-GE"/>
        </w:rPr>
        <w:t xml:space="preserve"> </w:t>
      </w:r>
      <w:r w:rsidRPr="00570483">
        <w:rPr>
          <w:rFonts w:ascii="Sylfaen" w:hAnsi="Sylfaen"/>
        </w:rPr>
        <w:t>tenders.ge-</w:t>
      </w:r>
      <w:r w:rsidRPr="00570483">
        <w:rPr>
          <w:rFonts w:ascii="Sylfaen" w:hAnsi="Sylfaen"/>
          <w:lang w:val="ka-GE"/>
        </w:rPr>
        <w:t xml:space="preserve">ზე ელექტრონული ტენდერში მონაწილეობის ინსტრუქცია იხილეთ </w:t>
      </w:r>
      <w:r w:rsidR="00F27D00" w:rsidRPr="00570483">
        <w:rPr>
          <w:rFonts w:ascii="Sylfaen" w:hAnsi="Sylfaen"/>
          <w:lang w:val="ka-GE"/>
        </w:rPr>
        <w:t>დ</w:t>
      </w:r>
      <w:r w:rsidR="00524F71">
        <w:rPr>
          <w:rFonts w:ascii="Sylfaen" w:hAnsi="Sylfaen"/>
          <w:lang w:val="ka-GE"/>
        </w:rPr>
        <w:t>ანართი N3</w:t>
      </w:r>
      <w:r w:rsidR="00F27D00" w:rsidRPr="00570483">
        <w:rPr>
          <w:rFonts w:ascii="Sylfaen" w:hAnsi="Sylfaen"/>
          <w:lang w:val="ka-GE"/>
        </w:rPr>
        <w:t>-ში.</w:t>
      </w:r>
    </w:p>
    <w:p w14:paraId="4E47B96C" w14:textId="51540F63" w:rsidR="00E94ED1" w:rsidRPr="007B0071" w:rsidRDefault="00E94ED1" w:rsidP="00E94ED1">
      <w:pPr>
        <w:spacing w:after="0" w:line="360" w:lineRule="auto"/>
        <w:jc w:val="both"/>
        <w:rPr>
          <w:rFonts w:ascii="Sylfaen" w:hAnsi="Sylfaen"/>
        </w:rPr>
      </w:pP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B45BE62" w14:textId="65F3914E" w:rsidR="00C41C03" w:rsidRPr="007B0071" w:rsidRDefault="00F47570" w:rsidP="00CC4789">
      <w:pPr>
        <w:spacing w:after="0" w:line="360" w:lineRule="auto"/>
        <w:jc w:val="both"/>
        <w:rPr>
          <w:rFonts w:ascii="AcadNusx" w:hAnsi="AcadNusx"/>
          <w:b/>
          <w:u w:val="singl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7B0071">
        <w:rPr>
          <w:rFonts w:ascii="AcadNusx" w:hAnsi="AcadNusx"/>
          <w:b/>
          <w:u w:val="single"/>
        </w:rPr>
        <w:t>:</w:t>
      </w:r>
    </w:p>
    <w:p w14:paraId="44BFDDE3" w14:textId="79149394" w:rsidR="00024394" w:rsidRDefault="00024394" w:rsidP="00C41C03">
      <w:pPr>
        <w:spacing w:after="0" w:line="240" w:lineRule="auto"/>
        <w:rPr>
          <w:rFonts w:ascii="Sylfaen" w:hAnsi="Sylfaen"/>
          <w:b/>
          <w:lang w:val="ka-GE"/>
        </w:rPr>
      </w:pPr>
    </w:p>
    <w:p w14:paraId="4F30DE06" w14:textId="5E2C4A92" w:rsidR="00024394" w:rsidRDefault="00024394" w:rsidP="00024394">
      <w:pPr>
        <w:spacing w:after="0" w:line="240" w:lineRule="auto"/>
        <w:rPr>
          <w:rFonts w:ascii="Sylfaen" w:hAnsi="Sylfaen" w:cstheme="minorHAnsi"/>
          <w:lang w:val="ka-GE"/>
        </w:rPr>
      </w:pPr>
    </w:p>
    <w:p w14:paraId="2BC27C24" w14:textId="77777777" w:rsidR="007D4F6C" w:rsidRPr="00024394" w:rsidRDefault="007D4F6C" w:rsidP="00024394">
      <w:pPr>
        <w:spacing w:after="0" w:line="240" w:lineRule="auto"/>
        <w:rPr>
          <w:rFonts w:ascii="Sylfaen" w:hAnsi="Sylfaen" w:cstheme="minorHAnsi"/>
          <w:lang w:val="ka-GE"/>
        </w:rPr>
      </w:pPr>
    </w:p>
    <w:p w14:paraId="795FE04B" w14:textId="209E7315" w:rsidR="009E3DB8" w:rsidRP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საკონტაქტო</w:t>
      </w:r>
      <w:r w:rsidRPr="009E3DB8">
        <w:rPr>
          <w:rFonts w:ascii="Sylfaen" w:hAnsi="Sylfaen" w:cstheme="minorHAnsi"/>
          <w:lang w:val="ka-GE"/>
        </w:rPr>
        <w:t xml:space="preserve"> </w:t>
      </w:r>
      <w:r w:rsidRPr="009E3DB8">
        <w:rPr>
          <w:rFonts w:ascii="Sylfaen" w:hAnsi="Sylfaen" w:cs="Sylfaen"/>
          <w:lang w:val="ka-GE"/>
        </w:rPr>
        <w:t>პირი</w:t>
      </w:r>
      <w:r w:rsidRPr="009E3DB8">
        <w:rPr>
          <w:rFonts w:ascii="Sylfaen" w:hAnsi="Sylfaen" w:cstheme="minorHAnsi"/>
          <w:lang w:val="ka-GE"/>
        </w:rPr>
        <w:t xml:space="preserve">: </w:t>
      </w:r>
      <w:r w:rsidR="00C57425">
        <w:rPr>
          <w:rFonts w:ascii="Sylfaen" w:hAnsi="Sylfaen" w:cs="Sylfaen"/>
          <w:lang w:val="ka-GE"/>
        </w:rPr>
        <w:t>მარიამ სილაგაძე</w:t>
      </w:r>
    </w:p>
    <w:p w14:paraId="6E2C8AF0" w14:textId="73984D74" w:rsidR="009E3DB8" w:rsidRP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მის</w:t>
      </w:r>
      <w:r w:rsidRPr="009E3DB8">
        <w:rPr>
          <w:rFonts w:ascii="Sylfaen" w:hAnsi="Sylfaen" w:cstheme="minorHAnsi"/>
          <w:lang w:val="ka-GE"/>
        </w:rPr>
        <w:t xml:space="preserve">.: </w:t>
      </w:r>
      <w:r w:rsidR="00C57425" w:rsidRPr="00C57425">
        <w:rPr>
          <w:rFonts w:ascii="Sylfaen" w:hAnsi="Sylfaen" w:cs="Sylfaen"/>
          <w:lang w:val="ka-GE"/>
        </w:rPr>
        <w:t>ქ. თბილისი, მედეა (მზია) ჯუღელის ქუჩა N10</w:t>
      </w:r>
    </w:p>
    <w:p w14:paraId="03622440" w14:textId="3A9EA00B" w:rsidR="00C57425" w:rsidRPr="00C57425" w:rsidRDefault="00C57425" w:rsidP="00C57425">
      <w:pPr>
        <w:spacing w:after="0" w:line="360" w:lineRule="auto"/>
        <w:jc w:val="both"/>
        <w:rPr>
          <w:rFonts w:ascii="Sylfaen" w:hAnsi="Sylfaen" w:cs="Sylfaen"/>
          <w:lang w:val="ka-GE"/>
        </w:rPr>
      </w:pPr>
      <w:r w:rsidRPr="00C57425">
        <w:rPr>
          <w:rFonts w:ascii="Sylfaen" w:hAnsi="Sylfaen" w:cs="Sylfaen"/>
          <w:lang w:val="ka-GE"/>
        </w:rPr>
        <w:t xml:space="preserve">ელ. ფოსტა: </w:t>
      </w:r>
      <w:hyperlink r:id="rId12" w:history="1">
        <w:r w:rsidRPr="00473E5C">
          <w:rPr>
            <w:rStyle w:val="Hyperlink"/>
            <w:rFonts w:ascii="Sylfaen" w:hAnsi="Sylfaen" w:cs="Sylfaen"/>
            <w:lang w:val="ka-GE"/>
          </w:rPr>
          <w:t>msilagadze@gwp.ge</w:t>
        </w:r>
      </w:hyperlink>
      <w:r>
        <w:rPr>
          <w:rFonts w:ascii="Sylfaen" w:hAnsi="Sylfaen" w:cs="Sylfaen"/>
          <w:lang w:val="ka-GE"/>
        </w:rPr>
        <w:t xml:space="preserve"> </w:t>
      </w:r>
    </w:p>
    <w:p w14:paraId="5338A4A2" w14:textId="6F8CAAE5" w:rsidR="009E3DB8" w:rsidRDefault="00C57425" w:rsidP="00C57425">
      <w:pPr>
        <w:spacing w:after="0" w:line="360" w:lineRule="auto"/>
        <w:jc w:val="both"/>
        <w:rPr>
          <w:rFonts w:ascii="Sylfaen" w:hAnsi="Sylfaen" w:cs="Sylfaen"/>
          <w:lang w:val="ka-GE"/>
        </w:rPr>
      </w:pPr>
      <w:r w:rsidRPr="00C57425">
        <w:rPr>
          <w:rFonts w:ascii="Sylfaen" w:hAnsi="Sylfaen" w:cs="Sylfaen"/>
          <w:lang w:val="ka-GE"/>
        </w:rPr>
        <w:t>ტელ.: +995 322 931111 (1147); 599 72 30 03</w:t>
      </w:r>
    </w:p>
    <w:p w14:paraId="028518CB" w14:textId="77777777" w:rsidR="00C57425" w:rsidRPr="009E3DB8" w:rsidRDefault="00C57425" w:rsidP="00C57425">
      <w:pPr>
        <w:spacing w:after="0" w:line="360" w:lineRule="auto"/>
        <w:jc w:val="both"/>
        <w:rPr>
          <w:rFonts w:ascii="Sylfaen" w:hAnsi="Sylfaen" w:cstheme="minorHAnsi"/>
          <w:lang w:val="ka-GE"/>
        </w:rPr>
      </w:pPr>
    </w:p>
    <w:p w14:paraId="3F10BC55" w14:textId="74D5E6FC" w:rsidR="009E3DB8" w:rsidRP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lastRenderedPageBreak/>
        <w:t>საკონტაქტო</w:t>
      </w:r>
      <w:r w:rsidRPr="009E3DB8">
        <w:rPr>
          <w:rFonts w:ascii="Sylfaen" w:hAnsi="Sylfaen" w:cstheme="minorHAnsi"/>
          <w:lang w:val="ka-GE"/>
        </w:rPr>
        <w:t xml:space="preserve"> </w:t>
      </w:r>
      <w:r w:rsidRPr="009E3DB8">
        <w:rPr>
          <w:rFonts w:ascii="Sylfaen" w:hAnsi="Sylfaen" w:cs="Sylfaen"/>
          <w:lang w:val="ka-GE"/>
        </w:rPr>
        <w:t>პირი</w:t>
      </w:r>
      <w:r w:rsidRPr="009E3DB8">
        <w:rPr>
          <w:rFonts w:ascii="Sylfaen" w:hAnsi="Sylfaen" w:cstheme="minorHAnsi"/>
          <w:lang w:val="ka-GE"/>
        </w:rPr>
        <w:t xml:space="preserve">: </w:t>
      </w:r>
      <w:r w:rsidR="00C57425">
        <w:rPr>
          <w:rFonts w:ascii="Sylfaen" w:hAnsi="Sylfaen" w:cs="Sylfaen"/>
          <w:lang w:val="ka-GE"/>
        </w:rPr>
        <w:t>თეკლა მურვანიძე</w:t>
      </w:r>
    </w:p>
    <w:p w14:paraId="0015EEC9" w14:textId="3500CE4F" w:rsidR="009E3DB8" w:rsidRP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მის</w:t>
      </w:r>
      <w:r w:rsidRPr="009E3DB8">
        <w:rPr>
          <w:rFonts w:ascii="Sylfaen" w:hAnsi="Sylfaen" w:cstheme="minorHAnsi"/>
          <w:lang w:val="ka-GE"/>
        </w:rPr>
        <w:t xml:space="preserve">.: </w:t>
      </w:r>
      <w:r w:rsidR="00C57425" w:rsidRPr="00C57425">
        <w:rPr>
          <w:rFonts w:ascii="Sylfaen" w:hAnsi="Sylfaen" w:cs="Sylfaen"/>
          <w:lang w:val="ka-GE"/>
        </w:rPr>
        <w:t>ქ. თბილისი, მედეა (მზია) ჯუღელის ქუჩა N10</w:t>
      </w:r>
    </w:p>
    <w:p w14:paraId="35B7C190" w14:textId="5D6932F9" w:rsidR="00C57425" w:rsidRPr="00C57425" w:rsidRDefault="00C57425" w:rsidP="00C57425">
      <w:pPr>
        <w:spacing w:after="0" w:line="360" w:lineRule="auto"/>
        <w:jc w:val="both"/>
        <w:rPr>
          <w:rFonts w:ascii="Sylfaen" w:hAnsi="Sylfaen" w:cs="Sylfaen"/>
          <w:lang w:val="ka-GE"/>
        </w:rPr>
      </w:pPr>
      <w:r w:rsidRPr="00C57425">
        <w:rPr>
          <w:rFonts w:ascii="Sylfaen" w:hAnsi="Sylfaen" w:cs="Sylfaen"/>
          <w:lang w:val="ka-GE"/>
        </w:rPr>
        <w:t xml:space="preserve">ელ. ფოსტა: </w:t>
      </w:r>
      <w:hyperlink r:id="rId13" w:history="1">
        <w:r w:rsidRPr="00473E5C">
          <w:rPr>
            <w:rStyle w:val="Hyperlink"/>
            <w:rFonts w:ascii="Sylfaen" w:hAnsi="Sylfaen" w:cs="Sylfaen"/>
            <w:lang w:val="ka-GE"/>
          </w:rPr>
          <w:t>tmurvanidze@gwp.ge</w:t>
        </w:r>
      </w:hyperlink>
      <w:r>
        <w:rPr>
          <w:rFonts w:ascii="Sylfaen" w:hAnsi="Sylfaen" w:cs="Sylfaen"/>
          <w:lang w:val="ka-GE"/>
        </w:rPr>
        <w:t xml:space="preserve"> </w:t>
      </w:r>
    </w:p>
    <w:p w14:paraId="7954CF42" w14:textId="7673BED6" w:rsidR="003C6F22" w:rsidRPr="006D548E" w:rsidRDefault="00C57425" w:rsidP="006D548E">
      <w:pPr>
        <w:spacing w:after="0" w:line="360" w:lineRule="auto"/>
        <w:jc w:val="both"/>
        <w:rPr>
          <w:rFonts w:ascii="Sylfaen" w:hAnsi="Sylfaen" w:cstheme="minorHAnsi"/>
          <w:lang w:val="ka-GE"/>
        </w:rPr>
      </w:pPr>
      <w:r w:rsidRPr="00C57425">
        <w:rPr>
          <w:rFonts w:ascii="Sylfaen" w:hAnsi="Sylfaen" w:cs="Sylfaen"/>
          <w:lang w:val="ka-GE"/>
        </w:rPr>
        <w:t>ტელ.: +995 322 931111 (1141); 595 523 381</w:t>
      </w:r>
    </w:p>
    <w:sectPr w:rsidR="003C6F22" w:rsidRPr="006D548E"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0E37F" w14:textId="77777777" w:rsidR="00F32A25" w:rsidRDefault="00F32A25" w:rsidP="007902EA">
      <w:pPr>
        <w:spacing w:after="0" w:line="240" w:lineRule="auto"/>
      </w:pPr>
      <w:r>
        <w:separator/>
      </w:r>
    </w:p>
  </w:endnote>
  <w:endnote w:type="continuationSeparator" w:id="0">
    <w:p w14:paraId="17EB62C0" w14:textId="77777777" w:rsidR="00F32A25" w:rsidRDefault="00F32A2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Acad 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26D0F66" w:rsidR="004A3BD8" w:rsidRDefault="004A3BD8">
        <w:pPr>
          <w:pStyle w:val="Footer"/>
          <w:jc w:val="right"/>
        </w:pPr>
        <w:r>
          <w:fldChar w:fldCharType="begin"/>
        </w:r>
        <w:r>
          <w:instrText xml:space="preserve"> PAGE   \* MERGEFORMAT </w:instrText>
        </w:r>
        <w:r>
          <w:fldChar w:fldCharType="separate"/>
        </w:r>
        <w:r w:rsidR="00E46088">
          <w:rPr>
            <w:noProof/>
          </w:rPr>
          <w:t>8</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3375C" w14:textId="77777777" w:rsidR="00F32A25" w:rsidRDefault="00F32A25" w:rsidP="007902EA">
      <w:pPr>
        <w:spacing w:after="0" w:line="240" w:lineRule="auto"/>
      </w:pPr>
      <w:r>
        <w:separator/>
      </w:r>
    </w:p>
  </w:footnote>
  <w:footnote w:type="continuationSeparator" w:id="0">
    <w:p w14:paraId="6A8D43F7" w14:textId="77777777" w:rsidR="00F32A25" w:rsidRDefault="00F32A2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2021ABC"/>
    <w:multiLevelType w:val="hybridMultilevel"/>
    <w:tmpl w:val="E3F59D1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445C7"/>
    <w:multiLevelType w:val="multilevel"/>
    <w:tmpl w:val="7132F370"/>
    <w:lvl w:ilvl="0">
      <w:start w:val="1"/>
      <w:numFmt w:val="decimal"/>
      <w:lvlText w:val="%1"/>
      <w:lvlJc w:val="left"/>
      <w:pPr>
        <w:ind w:left="560" w:hanging="560"/>
      </w:pPr>
      <w:rPr>
        <w:rFonts w:cs="Sylfaen" w:hint="default"/>
        <w:b w:val="0"/>
      </w:rPr>
    </w:lvl>
    <w:lvl w:ilvl="1">
      <w:start w:val="14"/>
      <w:numFmt w:val="decimal"/>
      <w:lvlText w:val="%1.%2"/>
      <w:lvlJc w:val="left"/>
      <w:pPr>
        <w:ind w:left="560" w:hanging="5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1080" w:hanging="108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4"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5" w15:restartNumberingAfterBreak="0">
    <w:nsid w:val="0BE8072A"/>
    <w:multiLevelType w:val="multilevel"/>
    <w:tmpl w:val="1AC2FF4C"/>
    <w:lvl w:ilvl="0">
      <w:start w:val="1"/>
      <w:numFmt w:val="decimal"/>
      <w:lvlText w:val="%1"/>
      <w:lvlJc w:val="left"/>
      <w:pPr>
        <w:ind w:left="560" w:hanging="560"/>
      </w:pPr>
      <w:rPr>
        <w:rFonts w:ascii="Sylfaen" w:hAnsi="Sylfaen" w:cs="Sylfaen" w:hint="default"/>
      </w:rPr>
    </w:lvl>
    <w:lvl w:ilvl="1">
      <w:start w:val="13"/>
      <w:numFmt w:val="decimal"/>
      <w:lvlText w:val="%1.%2"/>
      <w:lvlJc w:val="left"/>
      <w:pPr>
        <w:ind w:left="720" w:hanging="72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1080" w:hanging="1080"/>
      </w:pPr>
      <w:rPr>
        <w:rFonts w:ascii="Sylfaen" w:hAnsi="Sylfaen" w:cs="Sylfaen" w:hint="default"/>
      </w:rPr>
    </w:lvl>
    <w:lvl w:ilvl="4">
      <w:start w:val="1"/>
      <w:numFmt w:val="decimal"/>
      <w:lvlText w:val="%1.%2.%3.%4.%5"/>
      <w:lvlJc w:val="left"/>
      <w:pPr>
        <w:ind w:left="1440" w:hanging="1440"/>
      </w:pPr>
      <w:rPr>
        <w:rFonts w:ascii="Sylfaen" w:hAnsi="Sylfaen" w:cs="Sylfaen" w:hint="default"/>
      </w:rPr>
    </w:lvl>
    <w:lvl w:ilvl="5">
      <w:start w:val="1"/>
      <w:numFmt w:val="decimal"/>
      <w:lvlText w:val="%1.%2.%3.%4.%5.%6"/>
      <w:lvlJc w:val="left"/>
      <w:pPr>
        <w:ind w:left="1440" w:hanging="1440"/>
      </w:pPr>
      <w:rPr>
        <w:rFonts w:ascii="Sylfaen" w:hAnsi="Sylfaen" w:cs="Sylfaen" w:hint="default"/>
      </w:rPr>
    </w:lvl>
    <w:lvl w:ilvl="6">
      <w:start w:val="1"/>
      <w:numFmt w:val="decimal"/>
      <w:lvlText w:val="%1.%2.%3.%4.%5.%6.%7"/>
      <w:lvlJc w:val="left"/>
      <w:pPr>
        <w:ind w:left="1800" w:hanging="1800"/>
      </w:pPr>
      <w:rPr>
        <w:rFonts w:ascii="Sylfaen" w:hAnsi="Sylfaen" w:cs="Sylfaen" w:hint="default"/>
      </w:rPr>
    </w:lvl>
    <w:lvl w:ilvl="7">
      <w:start w:val="1"/>
      <w:numFmt w:val="decimal"/>
      <w:lvlText w:val="%1.%2.%3.%4.%5.%6.%7.%8"/>
      <w:lvlJc w:val="left"/>
      <w:pPr>
        <w:ind w:left="2160" w:hanging="2160"/>
      </w:pPr>
      <w:rPr>
        <w:rFonts w:ascii="Sylfaen" w:hAnsi="Sylfaen" w:cs="Sylfaen" w:hint="default"/>
      </w:rPr>
    </w:lvl>
    <w:lvl w:ilvl="8">
      <w:start w:val="1"/>
      <w:numFmt w:val="decimal"/>
      <w:lvlText w:val="%1.%2.%3.%4.%5.%6.%7.%8.%9"/>
      <w:lvlJc w:val="left"/>
      <w:pPr>
        <w:ind w:left="2160" w:hanging="2160"/>
      </w:pPr>
      <w:rPr>
        <w:rFonts w:ascii="Sylfaen" w:hAnsi="Sylfaen" w:cs="Sylfaen" w:hint="default"/>
      </w:rPr>
    </w:lvl>
  </w:abstractNum>
  <w:abstractNum w:abstractNumId="6"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6" w15:restartNumberingAfterBreak="0">
    <w:nsid w:val="33395B01"/>
    <w:multiLevelType w:val="multilevel"/>
    <w:tmpl w:val="E2CC6442"/>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0"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1"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3"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
  </w:num>
  <w:num w:numId="3">
    <w:abstractNumId w:val="2"/>
  </w:num>
  <w:num w:numId="4">
    <w:abstractNumId w:val="39"/>
  </w:num>
  <w:num w:numId="5">
    <w:abstractNumId w:val="19"/>
  </w:num>
  <w:num w:numId="6">
    <w:abstractNumId w:val="8"/>
  </w:num>
  <w:num w:numId="7">
    <w:abstractNumId w:val="7"/>
  </w:num>
  <w:num w:numId="8">
    <w:abstractNumId w:val="31"/>
  </w:num>
  <w:num w:numId="9">
    <w:abstractNumId w:val="35"/>
  </w:num>
  <w:num w:numId="10">
    <w:abstractNumId w:val="21"/>
  </w:num>
  <w:num w:numId="11">
    <w:abstractNumId w:val="11"/>
  </w:num>
  <w:num w:numId="12">
    <w:abstractNumId w:val="17"/>
  </w:num>
  <w:num w:numId="13">
    <w:abstractNumId w:val="27"/>
  </w:num>
  <w:num w:numId="14">
    <w:abstractNumId w:val="22"/>
  </w:num>
  <w:num w:numId="15">
    <w:abstractNumId w:val="15"/>
  </w:num>
  <w:num w:numId="16">
    <w:abstractNumId w:val="33"/>
  </w:num>
  <w:num w:numId="17">
    <w:abstractNumId w:val="25"/>
  </w:num>
  <w:num w:numId="18">
    <w:abstractNumId w:val="24"/>
  </w:num>
  <w:num w:numId="19">
    <w:abstractNumId w:val="10"/>
  </w:num>
  <w:num w:numId="20">
    <w:abstractNumId w:val="4"/>
  </w:num>
  <w:num w:numId="21">
    <w:abstractNumId w:val="38"/>
  </w:num>
  <w:num w:numId="22">
    <w:abstractNumId w:val="40"/>
  </w:num>
  <w:num w:numId="23">
    <w:abstractNumId w:val="18"/>
  </w:num>
  <w:num w:numId="24">
    <w:abstractNumId w:val="34"/>
  </w:num>
  <w:num w:numId="25">
    <w:abstractNumId w:val="14"/>
  </w:num>
  <w:num w:numId="26">
    <w:abstractNumId w:val="30"/>
  </w:num>
  <w:num w:numId="27">
    <w:abstractNumId w:val="6"/>
  </w:num>
  <w:num w:numId="28">
    <w:abstractNumId w:val="28"/>
  </w:num>
  <w:num w:numId="29">
    <w:abstractNumId w:val="26"/>
  </w:num>
  <w:num w:numId="30">
    <w:abstractNumId w:val="32"/>
  </w:num>
  <w:num w:numId="31">
    <w:abstractNumId w:val="37"/>
  </w:num>
  <w:num w:numId="32">
    <w:abstractNumId w:val="29"/>
  </w:num>
  <w:num w:numId="33">
    <w:abstractNumId w:val="12"/>
  </w:num>
  <w:num w:numId="34">
    <w:abstractNumId w:val="9"/>
  </w:num>
  <w:num w:numId="35">
    <w:abstractNumId w:val="36"/>
  </w:num>
  <w:num w:numId="36">
    <w:abstractNumId w:val="23"/>
  </w:num>
  <w:num w:numId="37">
    <w:abstractNumId w:val="13"/>
  </w:num>
  <w:num w:numId="38">
    <w:abstractNumId w:val="0"/>
  </w:num>
  <w:num w:numId="39">
    <w:abstractNumId w:val="16"/>
  </w:num>
  <w:num w:numId="40">
    <w:abstractNumId w:val="5"/>
  </w:num>
  <w:num w:numId="4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53F8"/>
    <w:rsid w:val="00036CF5"/>
    <w:rsid w:val="00046082"/>
    <w:rsid w:val="0004786C"/>
    <w:rsid w:val="00051E54"/>
    <w:rsid w:val="00053EAB"/>
    <w:rsid w:val="0005435C"/>
    <w:rsid w:val="00055E1E"/>
    <w:rsid w:val="00056A31"/>
    <w:rsid w:val="00064AB9"/>
    <w:rsid w:val="00066EB9"/>
    <w:rsid w:val="00081D42"/>
    <w:rsid w:val="00092A77"/>
    <w:rsid w:val="00092E77"/>
    <w:rsid w:val="000974B9"/>
    <w:rsid w:val="000A0D72"/>
    <w:rsid w:val="000A6644"/>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B75"/>
    <w:rsid w:val="0013582C"/>
    <w:rsid w:val="00136124"/>
    <w:rsid w:val="00137719"/>
    <w:rsid w:val="001400C5"/>
    <w:rsid w:val="001433C2"/>
    <w:rsid w:val="001461E6"/>
    <w:rsid w:val="00156C47"/>
    <w:rsid w:val="00156D6D"/>
    <w:rsid w:val="001575CA"/>
    <w:rsid w:val="00161177"/>
    <w:rsid w:val="00161677"/>
    <w:rsid w:val="00162053"/>
    <w:rsid w:val="00171C91"/>
    <w:rsid w:val="00172F99"/>
    <w:rsid w:val="0017792E"/>
    <w:rsid w:val="00185C9D"/>
    <w:rsid w:val="00194044"/>
    <w:rsid w:val="00195683"/>
    <w:rsid w:val="001A47AF"/>
    <w:rsid w:val="001B055A"/>
    <w:rsid w:val="001B0D00"/>
    <w:rsid w:val="001B6BD5"/>
    <w:rsid w:val="001B740A"/>
    <w:rsid w:val="001B75E0"/>
    <w:rsid w:val="001B7903"/>
    <w:rsid w:val="001C112D"/>
    <w:rsid w:val="001C2BF2"/>
    <w:rsid w:val="001C7577"/>
    <w:rsid w:val="001D3B12"/>
    <w:rsid w:val="001D63C9"/>
    <w:rsid w:val="001E0606"/>
    <w:rsid w:val="001E08E5"/>
    <w:rsid w:val="001F607B"/>
    <w:rsid w:val="001F6753"/>
    <w:rsid w:val="00202451"/>
    <w:rsid w:val="002056E8"/>
    <w:rsid w:val="00207B93"/>
    <w:rsid w:val="00207CEA"/>
    <w:rsid w:val="0021119E"/>
    <w:rsid w:val="0021503D"/>
    <w:rsid w:val="00216B88"/>
    <w:rsid w:val="002319CA"/>
    <w:rsid w:val="00233F40"/>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26D4"/>
    <w:rsid w:val="002A284A"/>
    <w:rsid w:val="002A4E62"/>
    <w:rsid w:val="002A60C4"/>
    <w:rsid w:val="002B6F69"/>
    <w:rsid w:val="002C066E"/>
    <w:rsid w:val="002C21C7"/>
    <w:rsid w:val="002C42C6"/>
    <w:rsid w:val="002D06EE"/>
    <w:rsid w:val="002D1E74"/>
    <w:rsid w:val="002D2F27"/>
    <w:rsid w:val="002D5ADC"/>
    <w:rsid w:val="002D611B"/>
    <w:rsid w:val="002E0E5E"/>
    <w:rsid w:val="003011B3"/>
    <w:rsid w:val="00302948"/>
    <w:rsid w:val="00303697"/>
    <w:rsid w:val="003122CC"/>
    <w:rsid w:val="00316C88"/>
    <w:rsid w:val="00320435"/>
    <w:rsid w:val="00320878"/>
    <w:rsid w:val="0033101C"/>
    <w:rsid w:val="0033397E"/>
    <w:rsid w:val="00340CC3"/>
    <w:rsid w:val="0034128B"/>
    <w:rsid w:val="00352B31"/>
    <w:rsid w:val="00353E4C"/>
    <w:rsid w:val="00357317"/>
    <w:rsid w:val="003573F4"/>
    <w:rsid w:val="003657A5"/>
    <w:rsid w:val="00373F3E"/>
    <w:rsid w:val="00377D43"/>
    <w:rsid w:val="00385373"/>
    <w:rsid w:val="003859BA"/>
    <w:rsid w:val="00387591"/>
    <w:rsid w:val="00387AB5"/>
    <w:rsid w:val="00391AB5"/>
    <w:rsid w:val="003A19B6"/>
    <w:rsid w:val="003A2A47"/>
    <w:rsid w:val="003A4DAA"/>
    <w:rsid w:val="003A5D91"/>
    <w:rsid w:val="003B460D"/>
    <w:rsid w:val="003B5A5E"/>
    <w:rsid w:val="003C568B"/>
    <w:rsid w:val="003C6F22"/>
    <w:rsid w:val="003D6473"/>
    <w:rsid w:val="003E15FA"/>
    <w:rsid w:val="003F370C"/>
    <w:rsid w:val="003F5521"/>
    <w:rsid w:val="003F699A"/>
    <w:rsid w:val="00410EC6"/>
    <w:rsid w:val="0041258C"/>
    <w:rsid w:val="00430AF7"/>
    <w:rsid w:val="00431665"/>
    <w:rsid w:val="00431B3C"/>
    <w:rsid w:val="004375BF"/>
    <w:rsid w:val="00442F86"/>
    <w:rsid w:val="004446E6"/>
    <w:rsid w:val="00446516"/>
    <w:rsid w:val="00452128"/>
    <w:rsid w:val="004533A4"/>
    <w:rsid w:val="00453B76"/>
    <w:rsid w:val="00457067"/>
    <w:rsid w:val="00462CA0"/>
    <w:rsid w:val="0046501B"/>
    <w:rsid w:val="004708F2"/>
    <w:rsid w:val="004717AB"/>
    <w:rsid w:val="00483B17"/>
    <w:rsid w:val="0048659C"/>
    <w:rsid w:val="00497393"/>
    <w:rsid w:val="004A34BA"/>
    <w:rsid w:val="004A3BD8"/>
    <w:rsid w:val="004A66FB"/>
    <w:rsid w:val="004A7C56"/>
    <w:rsid w:val="004B09C9"/>
    <w:rsid w:val="004C1E0D"/>
    <w:rsid w:val="004D3679"/>
    <w:rsid w:val="004D3D1C"/>
    <w:rsid w:val="004D747F"/>
    <w:rsid w:val="004E0ECD"/>
    <w:rsid w:val="004E36F2"/>
    <w:rsid w:val="005111AB"/>
    <w:rsid w:val="00517694"/>
    <w:rsid w:val="00524F71"/>
    <w:rsid w:val="0052656B"/>
    <w:rsid w:val="00540038"/>
    <w:rsid w:val="00544856"/>
    <w:rsid w:val="00551FCC"/>
    <w:rsid w:val="005553C3"/>
    <w:rsid w:val="00565308"/>
    <w:rsid w:val="00567ACA"/>
    <w:rsid w:val="00570483"/>
    <w:rsid w:val="0057474B"/>
    <w:rsid w:val="00575D3E"/>
    <w:rsid w:val="00577986"/>
    <w:rsid w:val="00580531"/>
    <w:rsid w:val="005830E8"/>
    <w:rsid w:val="005832A4"/>
    <w:rsid w:val="00583984"/>
    <w:rsid w:val="00583B48"/>
    <w:rsid w:val="00586056"/>
    <w:rsid w:val="00586C84"/>
    <w:rsid w:val="00595E4B"/>
    <w:rsid w:val="005A0827"/>
    <w:rsid w:val="005C14A4"/>
    <w:rsid w:val="005C60FC"/>
    <w:rsid w:val="005D2642"/>
    <w:rsid w:val="005D3B83"/>
    <w:rsid w:val="005E05B1"/>
    <w:rsid w:val="005E130F"/>
    <w:rsid w:val="005F3357"/>
    <w:rsid w:val="00610FC8"/>
    <w:rsid w:val="00615BD2"/>
    <w:rsid w:val="006175E7"/>
    <w:rsid w:val="00632910"/>
    <w:rsid w:val="00633210"/>
    <w:rsid w:val="00634B58"/>
    <w:rsid w:val="006352D2"/>
    <w:rsid w:val="006447A4"/>
    <w:rsid w:val="00661B3E"/>
    <w:rsid w:val="00662DE4"/>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C1436"/>
    <w:rsid w:val="006C7D3F"/>
    <w:rsid w:val="006C7E00"/>
    <w:rsid w:val="006D054A"/>
    <w:rsid w:val="006D548E"/>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24BAF"/>
    <w:rsid w:val="0073049D"/>
    <w:rsid w:val="007309AA"/>
    <w:rsid w:val="00734570"/>
    <w:rsid w:val="00735828"/>
    <w:rsid w:val="007568AF"/>
    <w:rsid w:val="00764A65"/>
    <w:rsid w:val="007715BA"/>
    <w:rsid w:val="00772078"/>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4F6C"/>
    <w:rsid w:val="007D73CE"/>
    <w:rsid w:val="007E0304"/>
    <w:rsid w:val="007E1E28"/>
    <w:rsid w:val="007F1D40"/>
    <w:rsid w:val="007F3AA0"/>
    <w:rsid w:val="007F4F2B"/>
    <w:rsid w:val="007F6796"/>
    <w:rsid w:val="007F7ADB"/>
    <w:rsid w:val="008002A3"/>
    <w:rsid w:val="0081634F"/>
    <w:rsid w:val="008246F4"/>
    <w:rsid w:val="00824EDA"/>
    <w:rsid w:val="00833770"/>
    <w:rsid w:val="0083614B"/>
    <w:rsid w:val="008374C0"/>
    <w:rsid w:val="008401B6"/>
    <w:rsid w:val="008421EC"/>
    <w:rsid w:val="008473E6"/>
    <w:rsid w:val="008647CD"/>
    <w:rsid w:val="00867825"/>
    <w:rsid w:val="008751D7"/>
    <w:rsid w:val="00875254"/>
    <w:rsid w:val="008760B9"/>
    <w:rsid w:val="00876B2D"/>
    <w:rsid w:val="00876B9D"/>
    <w:rsid w:val="0088287D"/>
    <w:rsid w:val="00890026"/>
    <w:rsid w:val="00890647"/>
    <w:rsid w:val="008918CD"/>
    <w:rsid w:val="00894C67"/>
    <w:rsid w:val="00896274"/>
    <w:rsid w:val="008978B9"/>
    <w:rsid w:val="008A5094"/>
    <w:rsid w:val="008A673F"/>
    <w:rsid w:val="008B04EA"/>
    <w:rsid w:val="008B67F1"/>
    <w:rsid w:val="008C04FA"/>
    <w:rsid w:val="008C0A74"/>
    <w:rsid w:val="008C35CC"/>
    <w:rsid w:val="008D04C5"/>
    <w:rsid w:val="008E16DA"/>
    <w:rsid w:val="008E3D20"/>
    <w:rsid w:val="008E55E0"/>
    <w:rsid w:val="008F2975"/>
    <w:rsid w:val="008F419D"/>
    <w:rsid w:val="0090279D"/>
    <w:rsid w:val="00904044"/>
    <w:rsid w:val="00910E60"/>
    <w:rsid w:val="009113A9"/>
    <w:rsid w:val="00913646"/>
    <w:rsid w:val="009214A6"/>
    <w:rsid w:val="00922889"/>
    <w:rsid w:val="00925DC2"/>
    <w:rsid w:val="009261B9"/>
    <w:rsid w:val="00931A9A"/>
    <w:rsid w:val="009341AD"/>
    <w:rsid w:val="00940D2A"/>
    <w:rsid w:val="00950D10"/>
    <w:rsid w:val="00954423"/>
    <w:rsid w:val="00954527"/>
    <w:rsid w:val="009567A7"/>
    <w:rsid w:val="00956D19"/>
    <w:rsid w:val="00957E8C"/>
    <w:rsid w:val="009621F5"/>
    <w:rsid w:val="00975DD3"/>
    <w:rsid w:val="009804B1"/>
    <w:rsid w:val="009815C7"/>
    <w:rsid w:val="00985307"/>
    <w:rsid w:val="0099130F"/>
    <w:rsid w:val="0099151A"/>
    <w:rsid w:val="00993D47"/>
    <w:rsid w:val="0099429F"/>
    <w:rsid w:val="00997CB4"/>
    <w:rsid w:val="009A2F37"/>
    <w:rsid w:val="009A6460"/>
    <w:rsid w:val="009A7535"/>
    <w:rsid w:val="009B6B2B"/>
    <w:rsid w:val="009C1BF0"/>
    <w:rsid w:val="009C5EE2"/>
    <w:rsid w:val="009C7B5B"/>
    <w:rsid w:val="009D07D1"/>
    <w:rsid w:val="009D5E96"/>
    <w:rsid w:val="009D6EEF"/>
    <w:rsid w:val="009D733B"/>
    <w:rsid w:val="009E3DB8"/>
    <w:rsid w:val="009F003A"/>
    <w:rsid w:val="009F0B8A"/>
    <w:rsid w:val="009F3DE6"/>
    <w:rsid w:val="009F41E3"/>
    <w:rsid w:val="009F4DC4"/>
    <w:rsid w:val="00A0023E"/>
    <w:rsid w:val="00A035A1"/>
    <w:rsid w:val="00A0388F"/>
    <w:rsid w:val="00A1171F"/>
    <w:rsid w:val="00A117DC"/>
    <w:rsid w:val="00A11F8F"/>
    <w:rsid w:val="00A13AB2"/>
    <w:rsid w:val="00A167BC"/>
    <w:rsid w:val="00A204E1"/>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661CE"/>
    <w:rsid w:val="00A74B75"/>
    <w:rsid w:val="00A804C4"/>
    <w:rsid w:val="00A847D4"/>
    <w:rsid w:val="00A935AC"/>
    <w:rsid w:val="00A96330"/>
    <w:rsid w:val="00A97D7F"/>
    <w:rsid w:val="00AA511B"/>
    <w:rsid w:val="00AC32F5"/>
    <w:rsid w:val="00AC494C"/>
    <w:rsid w:val="00AE017E"/>
    <w:rsid w:val="00AE4033"/>
    <w:rsid w:val="00AE6EE6"/>
    <w:rsid w:val="00AE77E5"/>
    <w:rsid w:val="00AE7884"/>
    <w:rsid w:val="00AF0517"/>
    <w:rsid w:val="00AF56A2"/>
    <w:rsid w:val="00AF6D9B"/>
    <w:rsid w:val="00AF7DC3"/>
    <w:rsid w:val="00B049C5"/>
    <w:rsid w:val="00B04BAA"/>
    <w:rsid w:val="00B07BFB"/>
    <w:rsid w:val="00B110A0"/>
    <w:rsid w:val="00B11F93"/>
    <w:rsid w:val="00B137F3"/>
    <w:rsid w:val="00B156A3"/>
    <w:rsid w:val="00B23313"/>
    <w:rsid w:val="00B30838"/>
    <w:rsid w:val="00B35065"/>
    <w:rsid w:val="00B409CA"/>
    <w:rsid w:val="00B42689"/>
    <w:rsid w:val="00B47896"/>
    <w:rsid w:val="00B47D4C"/>
    <w:rsid w:val="00B5249E"/>
    <w:rsid w:val="00B5452A"/>
    <w:rsid w:val="00B616CF"/>
    <w:rsid w:val="00B806AE"/>
    <w:rsid w:val="00B81E7F"/>
    <w:rsid w:val="00B8304B"/>
    <w:rsid w:val="00B830F8"/>
    <w:rsid w:val="00B84106"/>
    <w:rsid w:val="00B860AA"/>
    <w:rsid w:val="00B92B05"/>
    <w:rsid w:val="00B942E0"/>
    <w:rsid w:val="00B952DA"/>
    <w:rsid w:val="00B97F4F"/>
    <w:rsid w:val="00BB0F01"/>
    <w:rsid w:val="00BC364F"/>
    <w:rsid w:val="00BE0965"/>
    <w:rsid w:val="00BE187B"/>
    <w:rsid w:val="00BE1A34"/>
    <w:rsid w:val="00BE2DFB"/>
    <w:rsid w:val="00BE3060"/>
    <w:rsid w:val="00BE4678"/>
    <w:rsid w:val="00BF5EFE"/>
    <w:rsid w:val="00C01CD2"/>
    <w:rsid w:val="00C021B6"/>
    <w:rsid w:val="00C06F22"/>
    <w:rsid w:val="00C12270"/>
    <w:rsid w:val="00C14986"/>
    <w:rsid w:val="00C14D7A"/>
    <w:rsid w:val="00C33D82"/>
    <w:rsid w:val="00C40C8C"/>
    <w:rsid w:val="00C41C03"/>
    <w:rsid w:val="00C53498"/>
    <w:rsid w:val="00C55BCF"/>
    <w:rsid w:val="00C57425"/>
    <w:rsid w:val="00C67999"/>
    <w:rsid w:val="00C73981"/>
    <w:rsid w:val="00C761CC"/>
    <w:rsid w:val="00C76391"/>
    <w:rsid w:val="00C82FDC"/>
    <w:rsid w:val="00C83494"/>
    <w:rsid w:val="00C86CD0"/>
    <w:rsid w:val="00C91AFC"/>
    <w:rsid w:val="00C9205D"/>
    <w:rsid w:val="00CA1443"/>
    <w:rsid w:val="00CA4A83"/>
    <w:rsid w:val="00CA54EE"/>
    <w:rsid w:val="00CB2B75"/>
    <w:rsid w:val="00CB6973"/>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6AC"/>
    <w:rsid w:val="00D1186B"/>
    <w:rsid w:val="00D11CAA"/>
    <w:rsid w:val="00D13C42"/>
    <w:rsid w:val="00D150F5"/>
    <w:rsid w:val="00D16A7A"/>
    <w:rsid w:val="00D20CC6"/>
    <w:rsid w:val="00D20E0E"/>
    <w:rsid w:val="00D2709F"/>
    <w:rsid w:val="00D27118"/>
    <w:rsid w:val="00D30223"/>
    <w:rsid w:val="00D32A75"/>
    <w:rsid w:val="00D3468A"/>
    <w:rsid w:val="00D374EE"/>
    <w:rsid w:val="00D43A2F"/>
    <w:rsid w:val="00D46495"/>
    <w:rsid w:val="00D50B27"/>
    <w:rsid w:val="00D513C2"/>
    <w:rsid w:val="00D51D10"/>
    <w:rsid w:val="00D527CB"/>
    <w:rsid w:val="00D54638"/>
    <w:rsid w:val="00D557E5"/>
    <w:rsid w:val="00D55C6F"/>
    <w:rsid w:val="00D57017"/>
    <w:rsid w:val="00D624C5"/>
    <w:rsid w:val="00D663A7"/>
    <w:rsid w:val="00D80AF8"/>
    <w:rsid w:val="00D80CDB"/>
    <w:rsid w:val="00D8245F"/>
    <w:rsid w:val="00D86446"/>
    <w:rsid w:val="00D959AB"/>
    <w:rsid w:val="00D95A0F"/>
    <w:rsid w:val="00D96566"/>
    <w:rsid w:val="00DA4009"/>
    <w:rsid w:val="00DA5376"/>
    <w:rsid w:val="00DA6B87"/>
    <w:rsid w:val="00DB4255"/>
    <w:rsid w:val="00DB4B6C"/>
    <w:rsid w:val="00DB4D6B"/>
    <w:rsid w:val="00DB6D3B"/>
    <w:rsid w:val="00DB77E8"/>
    <w:rsid w:val="00DC2AA1"/>
    <w:rsid w:val="00DC4440"/>
    <w:rsid w:val="00DC6664"/>
    <w:rsid w:val="00DD1F94"/>
    <w:rsid w:val="00DE5016"/>
    <w:rsid w:val="00DF0E2A"/>
    <w:rsid w:val="00DF5F26"/>
    <w:rsid w:val="00E00D0C"/>
    <w:rsid w:val="00E05723"/>
    <w:rsid w:val="00E123C2"/>
    <w:rsid w:val="00E14853"/>
    <w:rsid w:val="00E16813"/>
    <w:rsid w:val="00E2134C"/>
    <w:rsid w:val="00E2420B"/>
    <w:rsid w:val="00E25748"/>
    <w:rsid w:val="00E262FC"/>
    <w:rsid w:val="00E272FF"/>
    <w:rsid w:val="00E3022B"/>
    <w:rsid w:val="00E33A8F"/>
    <w:rsid w:val="00E4143A"/>
    <w:rsid w:val="00E42B0C"/>
    <w:rsid w:val="00E459A8"/>
    <w:rsid w:val="00E45E7B"/>
    <w:rsid w:val="00E46088"/>
    <w:rsid w:val="00E46395"/>
    <w:rsid w:val="00E46922"/>
    <w:rsid w:val="00E5014E"/>
    <w:rsid w:val="00E54795"/>
    <w:rsid w:val="00E57F10"/>
    <w:rsid w:val="00E6248F"/>
    <w:rsid w:val="00E65074"/>
    <w:rsid w:val="00E6523B"/>
    <w:rsid w:val="00E66A3D"/>
    <w:rsid w:val="00E751A2"/>
    <w:rsid w:val="00E76057"/>
    <w:rsid w:val="00E8201E"/>
    <w:rsid w:val="00E848BA"/>
    <w:rsid w:val="00E8598F"/>
    <w:rsid w:val="00E91D5D"/>
    <w:rsid w:val="00E94223"/>
    <w:rsid w:val="00E94ED1"/>
    <w:rsid w:val="00E95292"/>
    <w:rsid w:val="00E97027"/>
    <w:rsid w:val="00EA22AE"/>
    <w:rsid w:val="00EA344B"/>
    <w:rsid w:val="00EB217E"/>
    <w:rsid w:val="00EC2046"/>
    <w:rsid w:val="00ED55AB"/>
    <w:rsid w:val="00EE0A2D"/>
    <w:rsid w:val="00EE2CD6"/>
    <w:rsid w:val="00EE612A"/>
    <w:rsid w:val="00EF34FE"/>
    <w:rsid w:val="00EF7F05"/>
    <w:rsid w:val="00F0297E"/>
    <w:rsid w:val="00F0659D"/>
    <w:rsid w:val="00F069C7"/>
    <w:rsid w:val="00F115A1"/>
    <w:rsid w:val="00F13D99"/>
    <w:rsid w:val="00F14024"/>
    <w:rsid w:val="00F17B32"/>
    <w:rsid w:val="00F20E56"/>
    <w:rsid w:val="00F22E5C"/>
    <w:rsid w:val="00F27A96"/>
    <w:rsid w:val="00F27D00"/>
    <w:rsid w:val="00F32A25"/>
    <w:rsid w:val="00F34574"/>
    <w:rsid w:val="00F3662E"/>
    <w:rsid w:val="00F40803"/>
    <w:rsid w:val="00F46AB9"/>
    <w:rsid w:val="00F47570"/>
    <w:rsid w:val="00F612B0"/>
    <w:rsid w:val="00F61405"/>
    <w:rsid w:val="00F6707D"/>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E97027"/>
    <w:pPr>
      <w:autoSpaceDE w:val="0"/>
      <w:autoSpaceDN w:val="0"/>
      <w:adjustRightInd w:val="0"/>
    </w:pPr>
    <w:rPr>
      <w:rFonts w:ascii="AcadNusx" w:hAnsi="AcadNusx" w:cs="AcadNusx"/>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tmurvani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82146-FF10-4148-BD10-375DE2C48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1655</Words>
  <Characters>9438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Tekla Murvanidze</cp:lastModifiedBy>
  <cp:revision>5</cp:revision>
  <cp:lastPrinted>2015-07-27T06:36:00Z</cp:lastPrinted>
  <dcterms:created xsi:type="dcterms:W3CDTF">2020-04-07T14:00:00Z</dcterms:created>
  <dcterms:modified xsi:type="dcterms:W3CDTF">2020-04-08T07:17:00Z</dcterms:modified>
</cp:coreProperties>
</file>