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2642F9C3" w:rsidR="009815C7" w:rsidRPr="00E37C5C" w:rsidRDefault="005B5DE5" w:rsidP="000E4817">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1BD7D5A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1801573" cy="1273637"/>
                    </a:xfrm>
                    <a:prstGeom prst="rect">
                      <a:avLst/>
                    </a:prstGeom>
                  </pic:spPr>
                </pic:pic>
              </a:graphicData>
            </a:graphic>
          </wp:inline>
        </w:drawing>
      </w:r>
    </w:p>
    <w:p w14:paraId="7F37A681" w14:textId="77777777" w:rsidR="009815C7" w:rsidRPr="003E5DF3"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2F940555" w:rsidR="00A71E0B" w:rsidRDefault="009815C7" w:rsidP="00A71E0B">
      <w:pPr>
        <w:spacing w:after="0" w:line="240" w:lineRule="auto"/>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621B8C3" w14:textId="75310262" w:rsidR="00A71E0B" w:rsidRPr="00A71E0B" w:rsidRDefault="00482852" w:rsidP="00A71E0B">
      <w:pPr>
        <w:spacing w:after="0" w:line="240" w:lineRule="auto"/>
        <w:jc w:val="center"/>
        <w:rPr>
          <w:rFonts w:ascii="Sylfaen" w:hAnsi="Sylfaen" w:cs="Sylfaen"/>
          <w:b/>
          <w:lang w:val="ka-GE"/>
        </w:rPr>
      </w:pPr>
      <w:r>
        <w:rPr>
          <w:rFonts w:ascii="Sylfaen" w:hAnsi="Sylfaen" w:cs="Sylfaen"/>
          <w:b/>
          <w:lang w:val="ka-GE"/>
        </w:rPr>
        <w:t>ცემენტის</w:t>
      </w:r>
      <w:r w:rsidR="00A71E0B">
        <w:rPr>
          <w:rFonts w:ascii="Sylfaen" w:hAnsi="Sylfaen" w:cs="Sylfaen"/>
          <w:b/>
          <w:lang w:val="ka-GE"/>
        </w:rPr>
        <w:t xml:space="preserve"> შესყიდვაზე</w:t>
      </w:r>
    </w:p>
    <w:p w14:paraId="0C0E685F" w14:textId="77777777" w:rsidR="001B055A" w:rsidRPr="004B0C7B" w:rsidRDefault="001B055A" w:rsidP="00794191">
      <w:pPr>
        <w:spacing w:after="0" w:line="240" w:lineRule="auto"/>
        <w:jc w:val="center"/>
        <w:rPr>
          <w:rFonts w:ascii="Sylfaen" w:hAnsi="Sylfaen" w:cs="Sylfaen"/>
          <w:b/>
          <w:bCs/>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71B6DD55" w14:textId="07040298" w:rsidR="009C7E4E" w:rsidRDefault="009C7E4E" w:rsidP="00C12ABD">
      <w:pPr>
        <w:spacing w:after="0" w:line="360" w:lineRule="auto"/>
        <w:rPr>
          <w:rFonts w:ascii="AcadNusx" w:hAnsi="AcadNusx"/>
          <w:b/>
        </w:rPr>
      </w:pPr>
    </w:p>
    <w:p w14:paraId="3FE43418" w14:textId="77777777" w:rsidR="009C7E4E" w:rsidRDefault="009C7E4E" w:rsidP="00C12ABD">
      <w:pPr>
        <w:spacing w:after="0" w:line="360" w:lineRule="auto"/>
        <w:rPr>
          <w:rFonts w:ascii="AcadNusx" w:hAnsi="AcadNusx"/>
          <w:b/>
        </w:rPr>
      </w:pPr>
    </w:p>
    <w:p w14:paraId="7FDE1363" w14:textId="77777777" w:rsidR="00C12ABD" w:rsidRPr="00E37C5C" w:rsidRDefault="00C12ABD" w:rsidP="00C12ABD">
      <w:pPr>
        <w:spacing w:after="0" w:line="360" w:lineRule="auto"/>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0C5A5BAC" w14:textId="52C02D8A" w:rsidR="00C27890" w:rsidRPr="00C27890" w:rsidRDefault="001B055A" w:rsidP="00C27890">
      <w:pPr>
        <w:pStyle w:val="ListParagraph"/>
        <w:numPr>
          <w:ilvl w:val="1"/>
          <w:numId w:val="33"/>
        </w:numPr>
        <w:spacing w:line="240" w:lineRule="auto"/>
        <w:rPr>
          <w:rFonts w:ascii="Sylfaen" w:hAnsi="Sylfaen"/>
          <w:b/>
          <w:lang w:val="ka-GE"/>
        </w:rPr>
      </w:pPr>
      <w:bookmarkStart w:id="0" w:name="_GoBack"/>
      <w:r w:rsidRPr="00C27890">
        <w:rPr>
          <w:rFonts w:ascii="Sylfaen" w:hAnsi="Sylfaen"/>
          <w:b/>
          <w:lang w:val="ka-GE"/>
        </w:rPr>
        <w:lastRenderedPageBreak/>
        <w:t>შესყიდვის ობიექტის დასახელება</w:t>
      </w:r>
    </w:p>
    <w:p w14:paraId="22D4CDF1" w14:textId="05BE64A5" w:rsidR="008647CD" w:rsidRPr="004B0C7B" w:rsidRDefault="00D30223" w:rsidP="00191803">
      <w:pPr>
        <w:spacing w:line="240" w:lineRule="auto"/>
        <w:rPr>
          <w:rFonts w:ascii="Sylfaen" w:hAnsi="Sylfaen"/>
          <w:b/>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 xml:space="preserve">) </w:t>
      </w:r>
      <w:r w:rsidR="00457067" w:rsidRPr="00C27890">
        <w:rPr>
          <w:rFonts w:ascii="Sylfaen" w:hAnsi="Sylfaen" w:cs="Sylfaen"/>
          <w:lang w:val="ka-GE"/>
        </w:rPr>
        <w:t>აცხადებს</w:t>
      </w:r>
      <w:r w:rsidR="00D5577A">
        <w:rPr>
          <w:rFonts w:ascii="Sylfaen" w:hAnsi="Sylfaen" w:cs="Sylfaen"/>
          <w:lang w:val="ka-GE"/>
        </w:rPr>
        <w:t xml:space="preserve"> </w:t>
      </w:r>
      <w:r w:rsidR="008647CD" w:rsidRPr="00C27890">
        <w:rPr>
          <w:rFonts w:ascii="Sylfaen" w:hAnsi="Sylfaen" w:cs="Sylfaen"/>
          <w:lang w:val="ka-GE"/>
        </w:rPr>
        <w:t xml:space="preserve">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482852">
        <w:rPr>
          <w:rFonts w:ascii="Sylfaen" w:hAnsi="Sylfaen" w:cs="Sylfaen"/>
          <w:lang w:val="ka-GE"/>
        </w:rPr>
        <w:t>ცემენტის</w:t>
      </w:r>
      <w:r w:rsidR="004B0C7B">
        <w:rPr>
          <w:rFonts w:ascii="Sylfaen" w:hAnsi="Sylfaen" w:cs="Sylfaen"/>
          <w:lang w:val="ka-GE"/>
        </w:rPr>
        <w:t xml:space="preserve"> შესყიდვაზე</w:t>
      </w:r>
      <w:r w:rsidR="0040587B">
        <w:rPr>
          <w:rFonts w:ascii="Sylfaen" w:hAnsi="Sylfaen" w:cs="Sylfaen"/>
          <w:lang w:val="ka-GE"/>
        </w:rPr>
        <w:t>.</w:t>
      </w:r>
    </w:p>
    <w:p w14:paraId="5BD7B4CB" w14:textId="74398390" w:rsidR="00440A96" w:rsidRPr="00440A96" w:rsidRDefault="00616DE3" w:rsidP="001B055A">
      <w:pPr>
        <w:spacing w:after="0" w:line="240" w:lineRule="auto"/>
        <w:jc w:val="both"/>
        <w:rPr>
          <w:rFonts w:ascii="Sylfaen" w:hAnsi="Sylfaen" w:cs="Sylfaen"/>
          <w:b/>
          <w:u w:val="single"/>
          <w:lang w:val="ka-GE"/>
        </w:rPr>
      </w:pPr>
      <w:r w:rsidRPr="00440A96">
        <w:rPr>
          <w:rFonts w:ascii="Sylfaen" w:hAnsi="Sylfaen" w:cs="Sylfaen"/>
          <w:u w:val="single"/>
          <w:lang w:val="ka-GE"/>
        </w:rPr>
        <w:t xml:space="preserve"> </w:t>
      </w:r>
    </w:p>
    <w:p w14:paraId="0353AF42" w14:textId="3AAE10D2"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1EB40C13" w:rsidR="000353F8" w:rsidRDefault="00482852" w:rsidP="000353F8">
      <w:pPr>
        <w:spacing w:after="0" w:line="240" w:lineRule="auto"/>
        <w:jc w:val="both"/>
        <w:rPr>
          <w:rFonts w:ascii="Sylfaen" w:hAnsi="Sylfaen" w:cs="Sylfaen"/>
          <w:b/>
          <w:bCs/>
        </w:rPr>
      </w:pPr>
      <w:r>
        <w:rPr>
          <w:rFonts w:ascii="Sylfaen" w:hAnsi="Sylfaen" w:cs="Sylfaen"/>
          <w:lang w:val="ka-GE"/>
        </w:rPr>
        <w:t>ცემენტის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C12ABD">
        <w:rPr>
          <w:rFonts w:ascii="Sylfaen" w:hAnsi="Sylfaen" w:cs="Sylfaen"/>
          <w:lang w:val="ka-GE"/>
        </w:rPr>
        <w:t>დანართი N1-ში</w:t>
      </w:r>
      <w:r w:rsidR="00A11F8F" w:rsidRPr="00E37C5C">
        <w:rPr>
          <w:rFonts w:ascii="Sylfaen" w:hAnsi="Sylfaen" w:cs="Sylfaen"/>
          <w:lang w:val="ka-GE"/>
        </w:rPr>
        <w:t xml:space="preserve"> მოცემული სავარაუდო წლიური მოცულობების შესაბამისად</w:t>
      </w:r>
      <w:r w:rsidR="000353F8" w:rsidRPr="00E37C5C">
        <w:rPr>
          <w:rFonts w:ascii="Sylfaen" w:hAnsi="Sylfaen" w:cs="Sylfaen"/>
          <w:b/>
          <w:bCs/>
        </w:rPr>
        <w:t>.</w:t>
      </w:r>
    </w:p>
    <w:p w14:paraId="770C26CC" w14:textId="29946DA9" w:rsidR="000B1F3B" w:rsidRDefault="000B1F3B" w:rsidP="000353F8">
      <w:pPr>
        <w:spacing w:after="0" w:line="240" w:lineRule="auto"/>
        <w:jc w:val="both"/>
        <w:rPr>
          <w:rFonts w:ascii="Sylfaen" w:hAnsi="Sylfaen" w:cs="Sylfaen"/>
          <w:b/>
          <w:bCs/>
        </w:rPr>
      </w:pPr>
    </w:p>
    <w:p w14:paraId="3E3FBEF7" w14:textId="0ECC2CA9" w:rsidR="000B1F3B" w:rsidRPr="001C6888" w:rsidRDefault="000B1F3B" w:rsidP="000353F8">
      <w:pPr>
        <w:spacing w:after="0" w:line="240" w:lineRule="auto"/>
        <w:jc w:val="both"/>
        <w:rPr>
          <w:rFonts w:ascii="Sylfaen" w:hAnsi="Sylfaen" w:cs="Sylfaen"/>
          <w:b/>
          <w:bCs/>
          <w:lang w:val="ka-GE"/>
        </w:rPr>
      </w:pPr>
      <w:r w:rsidRPr="001C6888">
        <w:rPr>
          <w:rFonts w:ascii="Sylfaen" w:hAnsi="Sylfaen" w:cs="Sylfaen"/>
          <w:b/>
          <w:bCs/>
          <w:lang w:val="ka-GE"/>
        </w:rPr>
        <w:t xml:space="preserve">შენიშვნა: </w:t>
      </w:r>
      <w:r w:rsidRPr="00D5577A">
        <w:rPr>
          <w:rFonts w:ascii="Sylfaen" w:hAnsi="Sylfaen" w:cs="Sylfaen"/>
          <w:bCs/>
          <w:lang w:val="ka-GE"/>
        </w:rPr>
        <w:t>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სრულად არ აითვისოს  ელექტრონულ ტენდერში განსაზღვრული რაოდენობები.</w:t>
      </w:r>
    </w:p>
    <w:p w14:paraId="73EADDF9" w14:textId="77777777" w:rsidR="00440A96" w:rsidRDefault="00440A96" w:rsidP="00F90B03">
      <w:pPr>
        <w:rPr>
          <w:rFonts w:ascii="Sylfaen" w:hAnsi="Sylfaen"/>
          <w:b/>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2453D90E" w:rsidR="00D527CB" w:rsidRDefault="00D527CB" w:rsidP="00F90B03">
      <w:pPr>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00CD295B" w:rsidRPr="00E37C5C">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 მიხედვით</w:t>
      </w:r>
      <w:r w:rsidR="00D5577A">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3FBAC6E0" w14:textId="77777777" w:rsidR="00D5577A" w:rsidRDefault="00D5577A" w:rsidP="00F90B03">
      <w:pPr>
        <w:rPr>
          <w:rFonts w:ascii="Sylfaen" w:hAnsi="Sylfaen" w:cs="Sylfaen"/>
          <w:color w:val="222222"/>
          <w:shd w:val="clear" w:color="auto" w:fill="FFFFFF"/>
          <w:lang w:val="ka-GE"/>
        </w:rPr>
      </w:pPr>
    </w:p>
    <w:p w14:paraId="139683D1" w14:textId="5D9A8069" w:rsidR="004A4BC7" w:rsidRPr="00E37C5C" w:rsidRDefault="00D5577A" w:rsidP="00F90B03">
      <w:pPr>
        <w:rPr>
          <w:rFonts w:ascii="Sylfaen" w:hAnsi="Sylfaen" w:cs="Sylfaen"/>
          <w:b/>
          <w:lang w:val="ka-GE"/>
        </w:rPr>
      </w:pPr>
      <w:r>
        <w:rPr>
          <w:rFonts w:ascii="Sylfaen" w:hAnsi="Sylfaen" w:cs="Sylfaen"/>
          <w:b/>
          <w:lang w:val="ka-GE"/>
        </w:rPr>
        <w:object w:dxaOrig="1508" w:dyaOrig="983" w14:anchorId="0B3D22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48.75pt" o:ole="">
            <v:imagedata r:id="rId9" o:title=""/>
          </v:shape>
          <o:OLEObject Type="Embed" ProgID="Excel.Sheet.12" ShapeID="_x0000_i1025" DrawAspect="Icon" ObjectID="_1651420148" r:id="rId10"/>
        </w:object>
      </w:r>
    </w:p>
    <w:p w14:paraId="5FEF6B21" w14:textId="60B4F6B5"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 ვადა</w:t>
      </w:r>
    </w:p>
    <w:p w14:paraId="04F868F3" w14:textId="347C6EDD" w:rsidR="001C6888" w:rsidRPr="00685BD0" w:rsidRDefault="003657A5" w:rsidP="00FB230D">
      <w:pPr>
        <w:rPr>
          <w:rFonts w:ascii="Sylfaen" w:hAnsi="Sylfaen" w:cs="Sylfaen"/>
          <w:lang w:val="ka-GE"/>
        </w:rPr>
      </w:pPr>
      <w:r w:rsidRPr="00E37C5C">
        <w:rPr>
          <w:rFonts w:ascii="Sylfaen" w:hAnsi="Sylfaen" w:cs="Sylfaen"/>
          <w:lang w:val="ka-GE"/>
        </w:rPr>
        <w:t>ხელშეკრულების გაფორმებიდან 1</w:t>
      </w:r>
      <w:r w:rsidR="00E91201">
        <w:rPr>
          <w:rFonts w:ascii="Sylfaen" w:hAnsi="Sylfaen" w:cs="Sylfaen"/>
          <w:lang w:val="ka-GE"/>
        </w:rPr>
        <w:t xml:space="preserve">2 კალენდარული თვის განმავლობაში </w:t>
      </w:r>
      <w:r w:rsidR="00AA19E9">
        <w:rPr>
          <w:rFonts w:ascii="Sylfaen" w:hAnsi="Sylfaen" w:cs="Sylfaen"/>
          <w:lang w:val="ka-GE"/>
        </w:rPr>
        <w:t xml:space="preserve">ეტაპობრივად </w:t>
      </w:r>
      <w:r w:rsidR="00E91201">
        <w:rPr>
          <w:rFonts w:ascii="Sylfaen" w:hAnsi="Sylfaen" w:cs="Sylfaen"/>
          <w:lang w:val="ka-GE"/>
        </w:rPr>
        <w:t>შემ</w:t>
      </w:r>
      <w:r w:rsidR="003E5DF3">
        <w:rPr>
          <w:rFonts w:ascii="Sylfaen" w:hAnsi="Sylfaen" w:cs="Sylfaen"/>
          <w:lang w:val="ka-GE"/>
        </w:rPr>
        <w:t xml:space="preserve">სყიდველის მოთხოვნიდან </w:t>
      </w:r>
      <w:r w:rsidR="00D5577A" w:rsidRPr="00D5577A">
        <w:rPr>
          <w:rFonts w:ascii="Sylfaen" w:hAnsi="Sylfaen" w:cs="Sylfaen"/>
          <w:lang w:val="ka-GE"/>
        </w:rPr>
        <w:t>3</w:t>
      </w:r>
      <w:r w:rsidR="003E5DF3">
        <w:rPr>
          <w:rFonts w:ascii="Sylfaen" w:hAnsi="Sylfaen" w:cs="Sylfaen"/>
          <w:lang w:val="ka-GE"/>
        </w:rPr>
        <w:t xml:space="preserve"> კალენდარული დღის ვადაში</w:t>
      </w:r>
    </w:p>
    <w:p w14:paraId="5AAAF0F3" w14:textId="3CC9AB46"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0E887917" w14:textId="3611215D" w:rsidR="001760C2" w:rsidRDefault="001760C2" w:rsidP="001760C2">
      <w:pPr>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მიწოდების ადგილი:</w:t>
      </w:r>
    </w:p>
    <w:p w14:paraId="3500B241" w14:textId="77777777" w:rsidR="00284AFD" w:rsidRDefault="00D5577A" w:rsidP="00284AFD">
      <w:pPr>
        <w:rPr>
          <w:rFonts w:ascii="Sylfaen" w:hAnsi="Sylfaen" w:cs="Arial"/>
          <w:lang w:val="ka-GE"/>
        </w:rPr>
      </w:pPr>
      <w:r w:rsidRPr="00D5577A">
        <w:rPr>
          <w:rFonts w:ascii="Sylfaen" w:hAnsi="Sylfaen" w:cs="Arial"/>
          <w:lang w:val="ka-GE"/>
        </w:rPr>
        <w:t>წყალსადენის ქუჩა N7 და ფეიქრების ქუჩა N14</w:t>
      </w:r>
    </w:p>
    <w:p w14:paraId="0C7BDD39" w14:textId="4CE895E4" w:rsidR="00843972" w:rsidRPr="00284AFD" w:rsidRDefault="00284AFD" w:rsidP="00284AFD">
      <w:pPr>
        <w:rPr>
          <w:rFonts w:ascii="Sylfaen" w:hAnsi="Sylfaen" w:cs="Arial"/>
          <w:lang w:val="ka-GE"/>
        </w:rPr>
      </w:pPr>
      <w:r w:rsidRPr="00284AFD">
        <w:rPr>
          <w:rFonts w:ascii="Sylfaen" w:hAnsi="Sylfaen" w:cs="Arial"/>
          <w:b/>
        </w:rPr>
        <w:t>1.6</w:t>
      </w:r>
      <w:r w:rsidR="00AC394F" w:rsidRPr="00284AFD">
        <w:rPr>
          <w:rFonts w:ascii="Verdana" w:hAnsi="Verdana"/>
          <w:b/>
          <w:color w:val="FF0084"/>
          <w:sz w:val="20"/>
          <w:szCs w:val="20"/>
          <w:shd w:val="clear" w:color="auto" w:fill="FFFFFF"/>
        </w:rPr>
        <w:t> </w:t>
      </w:r>
      <w:r w:rsidR="00AC394F" w:rsidRPr="00284AFD">
        <w:rPr>
          <w:rFonts w:ascii="Sylfaen" w:hAnsi="Sylfaen" w:cs="Sylfaen"/>
          <w:b/>
          <w:bCs/>
          <w:lang w:val="ka-GE"/>
        </w:rPr>
        <w:t>შესყიდვის</w:t>
      </w:r>
      <w:r w:rsidR="00AC394F" w:rsidRPr="00284AFD">
        <w:rPr>
          <w:rFonts w:ascii="Sylfaen" w:hAnsi="Sylfaen"/>
          <w:b/>
          <w:bCs/>
          <w:lang w:val="ka-GE"/>
        </w:rPr>
        <w:t xml:space="preserve"> </w:t>
      </w:r>
      <w:r w:rsidR="00AC394F" w:rsidRPr="00284AFD">
        <w:rPr>
          <w:rFonts w:ascii="Sylfaen" w:hAnsi="Sylfaen" w:cs="Sylfaen"/>
          <w:b/>
          <w:bCs/>
          <w:lang w:val="ka-GE"/>
        </w:rPr>
        <w:t>ობიექტის</w:t>
      </w:r>
      <w:r w:rsidR="00AC394F" w:rsidRPr="00284AFD">
        <w:rPr>
          <w:rFonts w:ascii="Sylfaen" w:hAnsi="Sylfaen"/>
          <w:b/>
          <w:bCs/>
          <w:lang w:val="ka-GE"/>
        </w:rPr>
        <w:t xml:space="preserve"> </w:t>
      </w:r>
      <w:r w:rsidR="00AC394F" w:rsidRPr="00284AFD">
        <w:rPr>
          <w:rFonts w:ascii="Sylfaen" w:hAnsi="Sylfaen" w:cs="Sylfaen"/>
          <w:b/>
          <w:bCs/>
          <w:lang w:val="ka-GE"/>
        </w:rPr>
        <w:t>ნიმუში</w:t>
      </w:r>
      <w:r w:rsidR="00AC394F" w:rsidRPr="00284AFD">
        <w:rPr>
          <w:rFonts w:ascii="Sylfaen" w:hAnsi="Sylfaen"/>
          <w:b/>
          <w:bCs/>
          <w:lang w:val="ka-GE"/>
        </w:rPr>
        <w:t xml:space="preserve"> </w:t>
      </w:r>
      <w:r w:rsidR="00AC394F" w:rsidRPr="00284AFD">
        <w:rPr>
          <w:rFonts w:ascii="Sylfaen" w:hAnsi="Sylfaen" w:cs="Sylfaen"/>
          <w:b/>
          <w:bCs/>
          <w:lang w:val="ka-GE"/>
        </w:rPr>
        <w:t>ან</w:t>
      </w:r>
      <w:r w:rsidR="00AC394F" w:rsidRPr="00284AFD">
        <w:rPr>
          <w:rFonts w:ascii="Sylfaen" w:hAnsi="Sylfaen"/>
          <w:b/>
          <w:bCs/>
          <w:lang w:val="ka-GE"/>
        </w:rPr>
        <w:t>/</w:t>
      </w:r>
      <w:r w:rsidR="00AC394F" w:rsidRPr="00284AFD">
        <w:rPr>
          <w:rFonts w:ascii="Sylfaen" w:hAnsi="Sylfaen" w:cs="Sylfaen"/>
          <w:b/>
          <w:bCs/>
          <w:lang w:val="ka-GE"/>
        </w:rPr>
        <w:t>და</w:t>
      </w:r>
      <w:r w:rsidR="00AC394F" w:rsidRPr="00284AFD">
        <w:rPr>
          <w:rFonts w:ascii="Sylfaen" w:hAnsi="Sylfaen"/>
          <w:b/>
          <w:bCs/>
          <w:lang w:val="ka-GE"/>
        </w:rPr>
        <w:t xml:space="preserve"> </w:t>
      </w:r>
      <w:r w:rsidR="00AC394F" w:rsidRPr="00284AFD">
        <w:rPr>
          <w:rFonts w:ascii="Sylfaen" w:hAnsi="Sylfaen" w:cs="Sylfaen"/>
          <w:b/>
          <w:bCs/>
          <w:lang w:val="ka-GE"/>
        </w:rPr>
        <w:t>ექსპერტიზის</w:t>
      </w:r>
      <w:r w:rsidR="00AC394F" w:rsidRPr="00284AFD">
        <w:rPr>
          <w:rFonts w:ascii="Sylfaen" w:hAnsi="Sylfaen"/>
          <w:b/>
          <w:bCs/>
          <w:lang w:val="ka-GE"/>
        </w:rPr>
        <w:t xml:space="preserve"> </w:t>
      </w:r>
      <w:r w:rsidR="00AC394F" w:rsidRPr="00284AFD">
        <w:rPr>
          <w:rFonts w:ascii="Sylfaen" w:hAnsi="Sylfaen" w:cs="Sylfaen"/>
          <w:b/>
          <w:bCs/>
          <w:lang w:val="ka-GE"/>
        </w:rPr>
        <w:t>დასკვნა</w:t>
      </w:r>
    </w:p>
    <w:p w14:paraId="7EF10289" w14:textId="77777777" w:rsidR="00E711C6" w:rsidRDefault="00843972" w:rsidP="00E711C6">
      <w:pPr>
        <w:spacing w:after="0" w:line="240" w:lineRule="auto"/>
        <w:rPr>
          <w:rFonts w:ascii="Sylfaen" w:hAnsi="Sylfaen" w:cs="Sylfaen"/>
          <w:lang w:val="ka-GE"/>
        </w:rPr>
      </w:pPr>
      <w:r w:rsidRPr="003D7C07">
        <w:rPr>
          <w:rFonts w:ascii="Sylfaen" w:hAnsi="Sylfaen" w:cs="Sylfaen"/>
          <w:bCs/>
          <w:lang w:val="ka-GE"/>
        </w:rPr>
        <w:t>შემსყიდველი ორგანიზაცია უფლებას იტოვებს წინამდებარე ელექტრონული ტენდერის დასრულების შემდეგ ხარისხის შემოწმების მიზნით განახორციელოს</w:t>
      </w:r>
      <w:r w:rsidR="00013DED" w:rsidRPr="003D7C07">
        <w:rPr>
          <w:rFonts w:ascii="Sylfaen" w:hAnsi="Sylfaen" w:cs="Sylfaen"/>
          <w:bCs/>
          <w:lang w:val="ka-GE"/>
        </w:rPr>
        <w:t xml:space="preserve"> ვიზიტი პრეტენდენტის </w:t>
      </w:r>
      <w:r w:rsidR="000B47A5">
        <w:rPr>
          <w:rFonts w:ascii="Sylfaen" w:hAnsi="Sylfaen" w:cs="Sylfaen"/>
          <w:lang w:val="ka-GE"/>
        </w:rPr>
        <w:t>ქარხანაში.</w:t>
      </w:r>
    </w:p>
    <w:p w14:paraId="5C93B2EF" w14:textId="77777777" w:rsidR="00E711C6" w:rsidRDefault="00E711C6" w:rsidP="00E711C6">
      <w:pPr>
        <w:spacing w:after="0" w:line="240" w:lineRule="auto"/>
        <w:rPr>
          <w:rFonts w:ascii="Sylfaen" w:hAnsi="Sylfaen" w:cs="Sylfaen"/>
          <w:lang w:val="ka-GE"/>
        </w:rPr>
      </w:pPr>
    </w:p>
    <w:p w14:paraId="279FBE52" w14:textId="41B84E99" w:rsidR="00C86727" w:rsidRPr="00E711C6" w:rsidRDefault="00C94E92" w:rsidP="00E711C6">
      <w:pPr>
        <w:spacing w:after="0" w:line="240" w:lineRule="auto"/>
        <w:rPr>
          <w:rFonts w:ascii="Sylfaen" w:hAnsi="Sylfaen"/>
          <w:lang w:val="ka-GE"/>
        </w:rPr>
      </w:pPr>
      <w:r>
        <w:rPr>
          <w:rFonts w:ascii="Sylfaen" w:hAnsi="Sylfaen" w:cs="Sylfaen"/>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C86727" w:rsidRDefault="00000015" w:rsidP="00C86727">
      <w:pPr>
        <w:pStyle w:val="ListParagraph"/>
        <w:spacing w:after="0" w:line="240" w:lineRule="auto"/>
        <w:ind w:left="360"/>
        <w:jc w:val="both"/>
        <w:rPr>
          <w:rFonts w:ascii="Sylfaen" w:hAnsi="Sylfaen"/>
          <w:b/>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410BC77" w:rsidR="008D04C5" w:rsidRPr="00E37C5C" w:rsidRDefault="00EE12BB" w:rsidP="00AA511B">
      <w:pPr>
        <w:spacing w:before="240" w:after="160"/>
        <w:jc w:val="both"/>
        <w:rPr>
          <w:rFonts w:ascii="Sylfaen" w:hAnsi="Sylfaen"/>
          <w:b/>
          <w:lang w:val="ka-GE"/>
        </w:rPr>
      </w:pPr>
      <w:r>
        <w:rPr>
          <w:rFonts w:ascii="Sylfaen" w:hAnsi="Sylfaen"/>
          <w:b/>
          <w:lang w:val="ka-GE"/>
        </w:rPr>
        <w:t xml:space="preserve">1.8 </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77777777"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E711C6">
        <w:rPr>
          <w:rFonts w:ascii="Sylfaen" w:hAnsi="Sylfaen"/>
          <w:lang w:val="ka-GE"/>
        </w:rPr>
        <w:t>;</w:t>
      </w:r>
    </w:p>
    <w:p w14:paraId="508F7B7D" w14:textId="53DACB01" w:rsidR="00E711C6" w:rsidRDefault="00E711C6" w:rsidP="00E711C6">
      <w:pPr>
        <w:spacing w:before="240" w:after="160"/>
        <w:jc w:val="both"/>
        <w:rPr>
          <w:rFonts w:ascii="Sylfaen" w:hAnsi="Sylfaen"/>
          <w:lang w:val="ka-GE"/>
        </w:rPr>
      </w:pPr>
      <w:r>
        <w:rPr>
          <w:rFonts w:ascii="Sylfaen" w:hAnsi="Sylfaen"/>
          <w:lang w:val="ka-GE"/>
        </w:rPr>
        <w:t>2. შემოთავაზებული საქონელზე მწარმოებლის მიერ გაცემული ხარისხის დამადასტურებელი დოკუმენტი</w:t>
      </w:r>
      <w:r w:rsidR="000E4817">
        <w:rPr>
          <w:rFonts w:ascii="Sylfaen" w:hAnsi="Sylfaen"/>
          <w:lang w:val="ka-GE"/>
        </w:rPr>
        <w:t xml:space="preserve"> და ცემენტის შესაბამისობის სერთიფიკატი</w:t>
      </w:r>
      <w:r>
        <w:rPr>
          <w:rFonts w:ascii="Sylfaen" w:hAnsi="Sylfaen"/>
          <w:lang w:val="ka-GE"/>
        </w:rPr>
        <w:t xml:space="preserve"> (ასლი/ნიმუში);</w:t>
      </w:r>
    </w:p>
    <w:p w14:paraId="0B73D009" w14:textId="563AB794" w:rsidR="00B36671" w:rsidRPr="00B36671" w:rsidRDefault="00E711C6" w:rsidP="00E45EB8">
      <w:pPr>
        <w:spacing w:before="240" w:after="160"/>
        <w:jc w:val="both"/>
        <w:rPr>
          <w:rFonts w:ascii="Sylfaen" w:hAnsi="Sylfaen" w:cs="Sylfaen"/>
          <w:lang w:val="ka-GE"/>
        </w:rPr>
      </w:pPr>
      <w:r>
        <w:rPr>
          <w:rFonts w:ascii="Sylfaen" w:hAnsi="Sylfaen"/>
          <w:lang w:val="ka-GE"/>
        </w:rPr>
        <w:t>3.</w:t>
      </w:r>
      <w:r w:rsidR="00BD74F8" w:rsidRPr="00C12ABD">
        <w:rPr>
          <w:rFonts w:ascii="Sylfaen" w:hAnsi="Sylfaen" w:cs="Sylfaen"/>
          <w:lang w:val="ka-GE"/>
        </w:rPr>
        <w:t>ინფორმაცია მატერი</w:t>
      </w:r>
      <w:r w:rsidR="009D1896">
        <w:rPr>
          <w:rFonts w:ascii="Sylfaen" w:hAnsi="Sylfaen" w:cs="Sylfaen"/>
          <w:lang w:val="ka-GE"/>
        </w:rPr>
        <w:t xml:space="preserve">ალურ-ტექნიკური ბაზის შესახებ </w:t>
      </w:r>
      <w:r>
        <w:rPr>
          <w:rFonts w:ascii="Sylfaen" w:hAnsi="Sylfaen" w:cs="Sylfaen"/>
          <w:lang w:val="ka-GE"/>
        </w:rPr>
        <w:t>(საქონლის მიწოდებისთვის საჭირო აუცილებელი ტექნიკის ჩამონათვალი და მათი რაოდენობები</w:t>
      </w:r>
      <w:r w:rsidR="00BD74F8" w:rsidRPr="00C12ABD">
        <w:rPr>
          <w:rFonts w:ascii="Sylfaen" w:hAnsi="Sylfaen" w:cs="Sylfaen"/>
          <w:lang w:val="ka-GE"/>
        </w:rPr>
        <w:t>)</w:t>
      </w:r>
      <w:r w:rsidR="00E45EB8">
        <w:rPr>
          <w:rFonts w:ascii="Sylfaen" w:hAnsi="Sylfaen" w:cs="Sylfaen"/>
          <w:lang w:val="ka-GE"/>
        </w:rPr>
        <w:t>;</w:t>
      </w:r>
    </w:p>
    <w:p w14:paraId="2C219B3E" w14:textId="71D27CAF" w:rsidR="00BD74F8" w:rsidRDefault="00E45EB8" w:rsidP="00EE12BB">
      <w:pPr>
        <w:spacing w:before="240" w:after="160"/>
        <w:jc w:val="both"/>
        <w:rPr>
          <w:rFonts w:ascii="Sylfaen" w:hAnsi="Sylfaen"/>
          <w:lang w:val="ka-GE"/>
        </w:rPr>
      </w:pPr>
      <w:r>
        <w:rPr>
          <w:rFonts w:ascii="Sylfaen" w:hAnsi="Sylfaen"/>
          <w:lang w:val="ka-GE"/>
        </w:rPr>
        <w:t>4.</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330638BD" w14:textId="39951D90" w:rsidR="00B36671" w:rsidRPr="00EE12BB" w:rsidRDefault="00B36671" w:rsidP="00EE12BB">
      <w:pPr>
        <w:spacing w:before="240" w:after="160"/>
        <w:jc w:val="both"/>
        <w:rPr>
          <w:rFonts w:ascii="Sylfaen" w:hAnsi="Sylfaen"/>
          <w:lang w:val="ka-GE"/>
        </w:rPr>
      </w:pPr>
      <w:r>
        <w:rPr>
          <w:rFonts w:ascii="Sylfaen" w:hAnsi="Sylfaen"/>
          <w:lang w:val="ka-GE"/>
        </w:rPr>
        <w:t>5. ქარხნის/საწყობის მისამართი.</w:t>
      </w: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457810C9" w:rsidR="00E45EB8" w:rsidRDefault="00EC135D" w:rsidP="00993D47">
      <w:pPr>
        <w:spacing w:after="0" w:line="360" w:lineRule="auto"/>
        <w:jc w:val="both"/>
        <w:rPr>
          <w:rFonts w:ascii="Sylfaen" w:hAnsi="Sylfaen"/>
          <w:b/>
          <w:lang w:val="ka-GE"/>
        </w:rPr>
      </w:pPr>
      <w:r>
        <w:rPr>
          <w:rFonts w:ascii="Sylfaen" w:hAnsi="Sylfaen" w:cs="Sylfaen"/>
          <w:b/>
          <w:lang w:val="ka-GE"/>
        </w:rPr>
        <w:t xml:space="preserve">1.9 </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3BCBE4D0" w:rsidR="00E45EB8"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1815D4D5" w14:textId="24D39912" w:rsidR="00954DD3" w:rsidRDefault="00954DD3" w:rsidP="00E45EB8">
      <w:pPr>
        <w:spacing w:after="0" w:line="360" w:lineRule="auto"/>
        <w:jc w:val="both"/>
        <w:rPr>
          <w:rFonts w:ascii="Sylfaen" w:hAnsi="Sylfaen"/>
          <w:lang w:val="ka-GE"/>
        </w:rPr>
      </w:pPr>
      <w:r>
        <w:rPr>
          <w:rFonts w:ascii="Sylfaen" w:hAnsi="Sylfaen"/>
          <w:lang w:val="ka-GE"/>
        </w:rPr>
        <w:object w:dxaOrig="1508" w:dyaOrig="983" w14:anchorId="3028B5CF">
          <v:shape id="_x0000_i1026" type="#_x0000_t75" style="width:75.75pt;height:48.75pt" o:ole="">
            <v:imagedata r:id="rId11" o:title=""/>
          </v:shape>
          <o:OLEObject Type="Embed" ProgID="AcroExch.Document.DC" ShapeID="_x0000_i1026" DrawAspect="Icon" ObjectID="_1651420149" r:id="rId12"/>
        </w:object>
      </w:r>
    </w:p>
    <w:p w14:paraId="142B609F" w14:textId="0C041440" w:rsidR="00E45EB8" w:rsidRPr="00E37C5C" w:rsidRDefault="00E45EB8" w:rsidP="00993D47">
      <w:pPr>
        <w:spacing w:after="0" w:line="360" w:lineRule="auto"/>
        <w:jc w:val="both"/>
        <w:rPr>
          <w:rFonts w:ascii="Sylfaen" w:hAnsi="Sylfaen"/>
          <w:b/>
          <w:lang w:val="ka-GE"/>
        </w:rPr>
      </w:pPr>
    </w:p>
    <w:p w14:paraId="7089A739" w14:textId="4DB0582F" w:rsidR="00CC4789" w:rsidRPr="00E90A78" w:rsidRDefault="00EC135D" w:rsidP="00E90A78">
      <w:pPr>
        <w:spacing w:after="0" w:line="360" w:lineRule="auto"/>
        <w:jc w:val="both"/>
        <w:rPr>
          <w:rFonts w:ascii="Sylfaen" w:hAnsi="Sylfaen"/>
          <w:b/>
          <w:lang w:val="ka-GE"/>
        </w:rPr>
      </w:pPr>
      <w:r>
        <w:rPr>
          <w:rFonts w:ascii="Sylfaen" w:hAnsi="Sylfaen"/>
          <w:b/>
          <w:lang w:val="ka-GE"/>
        </w:rPr>
        <w:t>1.10</w:t>
      </w:r>
      <w:r>
        <w:rPr>
          <w:rFonts w:ascii="Sylfaen" w:hAnsi="Sylfaen"/>
          <w:b/>
        </w:rPr>
        <w:t xml:space="preserve"> </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40983555"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EC135D">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58016F57" w:rsidR="00CC4789" w:rsidRPr="00E90A78" w:rsidRDefault="00EC135D" w:rsidP="00E90A78">
      <w:pPr>
        <w:spacing w:after="0" w:line="360" w:lineRule="auto"/>
        <w:rPr>
          <w:b/>
          <w:lang w:val="ka-GE"/>
        </w:rPr>
      </w:pPr>
      <w:r>
        <w:rPr>
          <w:rFonts w:ascii="Sylfaen" w:hAnsi="Sylfaen" w:cs="Sylfaen"/>
          <w:lang w:val="ka-GE"/>
        </w:rPr>
        <w:lastRenderedPageBreak/>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4E8CEC5" w:rsidR="00CE7176" w:rsidRPr="00E90A78" w:rsidRDefault="00EC135D"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4F154F80" w:rsidR="00E90A78" w:rsidRPr="00BD74F8" w:rsidRDefault="00EC135D" w:rsidP="00BD74F8">
      <w:pPr>
        <w:jc w:val="both"/>
        <w:rPr>
          <w:lang w:val="es-MX"/>
        </w:rPr>
      </w:pPr>
      <w:r>
        <w:rPr>
          <w:rFonts w:ascii="Sylfaen" w:hAnsi="Sylfaen" w:cs="Sylfaen"/>
          <w:lang w:val="ka-GE"/>
        </w:rPr>
        <w:t>1.1</w:t>
      </w:r>
      <w:r>
        <w:rPr>
          <w:rFonts w:ascii="Sylfaen" w:hAnsi="Sylfaen" w:cs="Sylfaen"/>
        </w:rPr>
        <w:t>0</w:t>
      </w:r>
      <w:r w:rsidR="00E90A78">
        <w:rPr>
          <w:rFonts w:ascii="Sylfaen" w:hAnsi="Sylfaen" w:cs="Sylfaen"/>
          <w:lang w:val="ka-GE"/>
        </w:rPr>
        <w:t xml:space="preserve">.4 </w:t>
      </w:r>
      <w:r w:rsidR="00B56244">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28F0EAEB" w:rsidR="00CC4789" w:rsidRPr="00E37C5C" w:rsidRDefault="00FD62E4"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შემსყიდველინ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 xml:space="preserve">შემსყიდველი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6F78AA04" w:rsidR="00CC4789" w:rsidRPr="00E37C5C" w:rsidRDefault="00B56244" w:rsidP="00CC4789">
      <w:pPr>
        <w:pStyle w:val="ListParagraph"/>
        <w:spacing w:after="0" w:line="360" w:lineRule="auto"/>
        <w:ind w:left="0" w:firstLine="426"/>
        <w:jc w:val="both"/>
        <w:rPr>
          <w:rFonts w:ascii="AcadNusx" w:hAnsi="AcadNusx"/>
          <w:lang w:val="es-MX"/>
        </w:rPr>
      </w:pPr>
      <w:r>
        <w:rPr>
          <w:rFonts w:ascii="Sylfaen" w:hAnsi="Sylfaen" w:cs="Sylfaen"/>
          <w:lang w:val="ka-GE"/>
        </w:rPr>
        <w:t xml:space="preserve">შემსყიდველი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4CB4F19F"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 xml:space="preserve">შემსყიდველი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6F7CCBB6" w:rsidR="00CC4789" w:rsidRDefault="00CC4789" w:rsidP="00E90A78">
      <w:pPr>
        <w:spacing w:after="0" w:line="360" w:lineRule="auto"/>
        <w:ind w:firstLine="426"/>
        <w:jc w:val="both"/>
        <w:rPr>
          <w:rFonts w:ascii="AcadNusx" w:hAnsi="AcadNusx"/>
          <w:b/>
          <w:i/>
          <w:lang w:val="es-MX"/>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Pr>
          <w:rFonts w:ascii="Sylfaen" w:hAnsi="Sylfaen" w:cs="Sylfaen"/>
          <w:lang w:val="ka-GE"/>
        </w:rPr>
        <w:t xml:space="preserve">შემსყიდველის </w:t>
      </w:r>
      <w:r w:rsidR="00B56244">
        <w:rPr>
          <w:rFonts w:ascii="Sylfaen" w:hAnsi="Sylfaen"/>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63382D85" w:rsidR="008246F4" w:rsidRPr="00E90A78" w:rsidRDefault="00EC135D"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357214CF"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EC135D">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242CC332" w:rsidR="007E0304" w:rsidRPr="00E37C5C" w:rsidRDefault="00EC135D"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FD42D5">
        <w:fldChar w:fldCharType="begin"/>
      </w:r>
      <w:r w:rsidR="00FD42D5">
        <w:instrText xml:space="preserve"> HYPERLINK "http://www.tenders.ge" </w:instrText>
      </w:r>
      <w:r w:rsidR="00FD42D5">
        <w:fldChar w:fldCharType="separate"/>
      </w:r>
      <w:r w:rsidR="007E0304" w:rsidRPr="00E37C5C">
        <w:rPr>
          <w:rStyle w:val="Hyperlink"/>
          <w:rFonts w:ascii="Sylfaen" w:hAnsi="Sylfaen"/>
          <w:lang w:val="ka-GE"/>
        </w:rPr>
        <w:t>www.tenders.ge</w:t>
      </w:r>
      <w:r w:rsidR="00FD42D5">
        <w:rPr>
          <w:rStyle w:val="Hyperlink"/>
          <w:rFonts w:ascii="Sylfaen" w:hAnsi="Sylfaen"/>
          <w:lang w:val="ka-GE"/>
        </w:rPr>
        <w:fldChar w:fldCharType="end"/>
      </w:r>
    </w:p>
    <w:p w14:paraId="2EE38DE1" w14:textId="7C51F3C6" w:rsidR="007E0304" w:rsidRPr="00E37C5C" w:rsidRDefault="00EC135D"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75F75FBD" w:rsidR="00E90A78" w:rsidRPr="008367AE" w:rsidRDefault="00B02F2D" w:rsidP="00CC4789">
      <w:pPr>
        <w:spacing w:after="0" w:line="360" w:lineRule="auto"/>
        <w:jc w:val="both"/>
        <w:rPr>
          <w:rFonts w:ascii="Sylfaen" w:hAnsi="Sylfaen"/>
        </w:rPr>
      </w:pPr>
      <w:r w:rsidRPr="00E37C5C">
        <w:rPr>
          <w:rFonts w:ascii="Sylfaen" w:hAnsi="Sylfaen"/>
        </w:rPr>
        <w:object w:dxaOrig="1376" w:dyaOrig="893" w14:anchorId="4EC986F1">
          <v:shape id="_x0000_i1029" type="#_x0000_t75" style="width:69pt;height:44.25pt" o:ole="">
            <v:imagedata r:id="rId13" o:title=""/>
          </v:shape>
          <o:OLEObject Type="Embed" ProgID="AcroExch.Document.DC" ShapeID="_x0000_i1029" DrawAspect="Icon" ObjectID="_1651420150" r:id="rId14"/>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5407D7D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090A8D">
        <w:rPr>
          <w:rFonts w:ascii="Sylfaen" w:hAnsi="Sylfaen"/>
          <w:lang w:val="ka-GE"/>
        </w:rPr>
        <w:t>ნინ</w:t>
      </w:r>
      <w:r w:rsidR="00FD62E4">
        <w:rPr>
          <w:rFonts w:ascii="Sylfaen" w:hAnsi="Sylfaen"/>
          <w:lang w:val="ka-GE"/>
        </w:rPr>
        <w:t>ი</w:t>
      </w:r>
      <w:r w:rsidR="00090A8D">
        <w:rPr>
          <w:rFonts w:ascii="Sylfaen" w:hAnsi="Sylfaen"/>
          <w:lang w:val="ka-GE"/>
        </w:rPr>
        <w:t xml:space="preserve"> ადამია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3227F459"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090A8D">
        <w:rPr>
          <w:rFonts w:ascii="Times New Roman" w:hAnsi="Times New Roman"/>
        </w:rPr>
        <w:t>nadamia@gwp.ge</w:t>
      </w:r>
    </w:p>
    <w:p w14:paraId="683EC820" w14:textId="631BFA5B"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090A8D">
        <w:rPr>
          <w:rFonts w:cs="Arial"/>
          <w:lang w:val="ka-GE"/>
        </w:rPr>
        <w:t xml:space="preserve">1143); 577 </w:t>
      </w:r>
      <w:r w:rsidR="00090A8D">
        <w:rPr>
          <w:rFonts w:cs="Arial"/>
        </w:rPr>
        <w:t>35 00 51</w:t>
      </w:r>
    </w:p>
    <w:p w14:paraId="4B905149" w14:textId="77777777" w:rsidR="00F827AD" w:rsidRPr="00E37C5C" w:rsidRDefault="00F827AD" w:rsidP="00F827AD">
      <w:pPr>
        <w:spacing w:after="0"/>
        <w:jc w:val="both"/>
        <w:rPr>
          <w:rFonts w:ascii="Sylfaen" w:hAnsi="Sylfaen" w:cs="Sylfaen"/>
          <w:lang w:val="ka-GE"/>
        </w:rPr>
      </w:pPr>
    </w:p>
    <w:p w14:paraId="226F626E" w14:textId="6505C5EF" w:rsidR="005E130F" w:rsidRPr="00090A8D" w:rsidRDefault="005E130F" w:rsidP="005E130F">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090A8D">
        <w:rPr>
          <w:rFonts w:ascii="Sylfaen" w:hAnsi="Sylfaen" w:cs="Sylfaen"/>
          <w:lang w:val="ka-GE"/>
        </w:rPr>
        <w:t>თეკლა მურვანიძე</w:t>
      </w:r>
    </w:p>
    <w:p w14:paraId="261FD56D" w14:textId="516B5F38" w:rsidR="005E130F" w:rsidRPr="00E37C5C" w:rsidRDefault="005E130F" w:rsidP="0067333F">
      <w:pPr>
        <w:spacing w:after="0"/>
        <w:jc w:val="both"/>
        <w:rPr>
          <w:lang w:val="ka-GE"/>
        </w:rPr>
      </w:pPr>
      <w:r w:rsidRPr="00E37C5C">
        <w:rPr>
          <w:rFonts w:ascii="Sylfaen" w:hAnsi="Sylfaen" w:cs="Sylfaen"/>
          <w:lang w:val="ka-GE"/>
        </w:rPr>
        <w:t>მის</w:t>
      </w:r>
      <w:r w:rsidRPr="00E37C5C">
        <w:rPr>
          <w:lang w:val="ka-GE"/>
        </w:rPr>
        <w:t xml:space="preserve">.: </w:t>
      </w:r>
      <w:proofErr w:type="spellStart"/>
      <w:r w:rsidR="0067333F">
        <w:rPr>
          <w:rFonts w:ascii="Sylfaen" w:hAnsi="Sylfaen" w:cs="Sylfaen"/>
        </w:rPr>
        <w:t>საქართველო</w:t>
      </w:r>
      <w:proofErr w:type="spellEnd"/>
      <w:r w:rsidR="0067333F">
        <w:t xml:space="preserve">, </w:t>
      </w:r>
      <w:proofErr w:type="spellStart"/>
      <w:r w:rsidR="0067333F">
        <w:rPr>
          <w:rFonts w:ascii="Sylfaen" w:hAnsi="Sylfaen" w:cs="Sylfaen"/>
        </w:rPr>
        <w:t>თბილისი</w:t>
      </w:r>
      <w:proofErr w:type="spellEnd"/>
      <w:r w:rsidR="0067333F">
        <w:t xml:space="preserve">, </w:t>
      </w:r>
      <w:proofErr w:type="spellStart"/>
      <w:r w:rsidR="0067333F">
        <w:rPr>
          <w:rFonts w:ascii="Sylfaen" w:hAnsi="Sylfaen" w:cs="Sylfaen"/>
        </w:rPr>
        <w:t>მთაწმინდის</w:t>
      </w:r>
      <w:proofErr w:type="spellEnd"/>
      <w:r w:rsidR="0067333F">
        <w:t xml:space="preserve"> </w:t>
      </w:r>
      <w:proofErr w:type="spellStart"/>
      <w:r w:rsidR="0067333F">
        <w:rPr>
          <w:rFonts w:ascii="Sylfaen" w:hAnsi="Sylfaen" w:cs="Sylfaen"/>
        </w:rPr>
        <w:t>რაიონი</w:t>
      </w:r>
      <w:proofErr w:type="spellEnd"/>
      <w:r w:rsidR="0067333F">
        <w:t xml:space="preserve">, </w:t>
      </w:r>
      <w:proofErr w:type="spellStart"/>
      <w:r w:rsidR="0067333F">
        <w:rPr>
          <w:rFonts w:ascii="Sylfaen" w:hAnsi="Sylfaen" w:cs="Sylfaen"/>
        </w:rPr>
        <w:t>მედეა</w:t>
      </w:r>
      <w:proofErr w:type="spellEnd"/>
      <w:r w:rsidR="0067333F">
        <w:t xml:space="preserve"> (</w:t>
      </w:r>
      <w:proofErr w:type="spellStart"/>
      <w:r w:rsidR="0067333F">
        <w:rPr>
          <w:rFonts w:ascii="Sylfaen" w:hAnsi="Sylfaen" w:cs="Sylfaen"/>
        </w:rPr>
        <w:t>მზია</w:t>
      </w:r>
      <w:proofErr w:type="spellEnd"/>
      <w:r w:rsidR="0067333F">
        <w:t xml:space="preserve">) </w:t>
      </w:r>
      <w:proofErr w:type="spellStart"/>
      <w:r w:rsidR="0067333F">
        <w:rPr>
          <w:rFonts w:ascii="Sylfaen" w:hAnsi="Sylfaen" w:cs="Sylfaen"/>
        </w:rPr>
        <w:t>ჯუღელის</w:t>
      </w:r>
      <w:proofErr w:type="spellEnd"/>
      <w:r w:rsidR="0067333F">
        <w:t xml:space="preserve"> </w:t>
      </w:r>
      <w:proofErr w:type="spellStart"/>
      <w:r w:rsidR="0067333F">
        <w:rPr>
          <w:rFonts w:ascii="Sylfaen" w:hAnsi="Sylfaen" w:cs="Sylfaen"/>
        </w:rPr>
        <w:t>ქუჩა</w:t>
      </w:r>
      <w:proofErr w:type="spellEnd"/>
      <w:r w:rsidR="0067333F">
        <w:t xml:space="preserve">, </w:t>
      </w:r>
      <w:r w:rsidR="0067333F">
        <w:rPr>
          <w:rFonts w:cs="Calibri"/>
        </w:rPr>
        <w:t>№</w:t>
      </w:r>
      <w:r w:rsidR="0067333F">
        <w:t>10</w:t>
      </w:r>
      <w:r w:rsidR="0067333F">
        <w:rPr>
          <w:rFonts w:cs="Calibri"/>
        </w:rPr>
        <w:t> </w:t>
      </w:r>
    </w:p>
    <w:p w14:paraId="2E4B8AAB" w14:textId="427787E3" w:rsidR="005E130F" w:rsidRPr="00090A8D" w:rsidRDefault="005E130F" w:rsidP="005E130F">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sidR="00090A8D">
        <w:rPr>
          <w:rFonts w:ascii="Sylfaen" w:hAnsi="Sylfaen"/>
        </w:rPr>
        <w:t>tmurvanidze</w:t>
      </w:r>
      <w:proofErr w:type="spellEnd"/>
      <w:r w:rsidR="00090A8D">
        <w:rPr>
          <w:rFonts w:ascii="Sylfaen" w:hAnsi="Sylfaen" w:cs="Arial"/>
          <w:lang w:val="ka-GE"/>
        </w:rPr>
        <w:t>@gwp.g</w:t>
      </w:r>
      <w:r w:rsidR="00090A8D">
        <w:rPr>
          <w:rFonts w:ascii="Sylfaen" w:hAnsi="Sylfaen" w:cs="Arial"/>
        </w:rPr>
        <w:t>e</w:t>
      </w:r>
    </w:p>
    <w:p w14:paraId="23139452" w14:textId="2977960D" w:rsidR="005E130F" w:rsidRPr="00E37C5C" w:rsidRDefault="005E130F" w:rsidP="005E130F">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sidR="00090A8D">
        <w:rPr>
          <w:rFonts w:ascii="Sylfaen" w:hAnsi="Sylfaen" w:cs="Arial"/>
          <w:lang w:val="ka-GE"/>
        </w:rPr>
        <w:t xml:space="preserve"> (1141</w:t>
      </w:r>
      <w:r w:rsidR="00D2709F" w:rsidRPr="00E37C5C">
        <w:rPr>
          <w:rFonts w:ascii="Sylfaen" w:hAnsi="Sylfaen" w:cs="Arial"/>
          <w:lang w:val="ka-GE"/>
        </w:rPr>
        <w:t>)</w:t>
      </w:r>
      <w:r w:rsidRPr="00E37C5C">
        <w:rPr>
          <w:rFonts w:cs="Arial"/>
          <w:lang w:val="ka-GE"/>
        </w:rPr>
        <w:t xml:space="preserve">; </w:t>
      </w:r>
      <w:r w:rsidR="00090A8D">
        <w:rPr>
          <w:rFonts w:ascii="Sylfaen" w:hAnsi="Sylfaen" w:cs="Arial"/>
          <w:lang w:val="ka-GE"/>
        </w:rPr>
        <w:t>595 52 33 81</w:t>
      </w:r>
    </w:p>
    <w:p w14:paraId="15186467" w14:textId="77777777" w:rsidR="00F827AD" w:rsidRPr="00E37C5C" w:rsidRDefault="00F827AD" w:rsidP="00F827AD">
      <w:pPr>
        <w:spacing w:after="0"/>
        <w:jc w:val="both"/>
        <w:rPr>
          <w:rFonts w:ascii="Sylfaen" w:hAnsi="Sylfaen" w:cs="Arial"/>
          <w:lang w:val="ka-GE"/>
        </w:rPr>
      </w:pPr>
    </w:p>
    <w:p w14:paraId="58D236C0" w14:textId="31E8204B" w:rsidR="00237416" w:rsidRPr="00E37C5C" w:rsidRDefault="00237416" w:rsidP="00A35317">
      <w:pPr>
        <w:spacing w:after="0" w:line="360" w:lineRule="auto"/>
        <w:jc w:val="both"/>
        <w:rPr>
          <w:rFonts w:ascii="AcadNusx" w:hAnsi="AcadNusx"/>
        </w:rPr>
      </w:pPr>
      <w:bookmarkStart w:id="1" w:name="_Toc454818556"/>
      <w:bookmarkEnd w:id="1"/>
      <w:bookmarkEnd w:id="0"/>
    </w:p>
    <w:sectPr w:rsidR="00237416" w:rsidRPr="00E37C5C" w:rsidSect="005111AB">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8B8AA6" w14:textId="77777777" w:rsidR="00990659" w:rsidRDefault="00990659" w:rsidP="007902EA">
      <w:pPr>
        <w:spacing w:after="0" w:line="240" w:lineRule="auto"/>
      </w:pPr>
      <w:r>
        <w:separator/>
      </w:r>
    </w:p>
  </w:endnote>
  <w:endnote w:type="continuationSeparator" w:id="0">
    <w:p w14:paraId="392D651B" w14:textId="77777777" w:rsidR="00990659" w:rsidRDefault="00990659"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0943BD76" w:rsidR="004A3BD8" w:rsidRDefault="004A3BD8">
        <w:pPr>
          <w:pStyle w:val="Footer"/>
          <w:jc w:val="right"/>
        </w:pPr>
        <w:r>
          <w:fldChar w:fldCharType="begin"/>
        </w:r>
        <w:r>
          <w:instrText xml:space="preserve"> PAGE   \* MERGEFORMAT </w:instrText>
        </w:r>
        <w:r>
          <w:fldChar w:fldCharType="separate"/>
        </w:r>
        <w:r w:rsidR="00B02F2D">
          <w:rPr>
            <w:noProof/>
          </w:rPr>
          <w:t>4</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D0C2C4" w14:textId="77777777" w:rsidR="00990659" w:rsidRDefault="00990659" w:rsidP="007902EA">
      <w:pPr>
        <w:spacing w:after="0" w:line="240" w:lineRule="auto"/>
      </w:pPr>
      <w:r>
        <w:separator/>
      </w:r>
    </w:p>
  </w:footnote>
  <w:footnote w:type="continuationSeparator" w:id="0">
    <w:p w14:paraId="59E1427D" w14:textId="77777777" w:rsidR="00990659" w:rsidRDefault="00990659"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0"/>
  </w:num>
  <w:num w:numId="3">
    <w:abstractNumId w:val="1"/>
  </w:num>
  <w:num w:numId="4">
    <w:abstractNumId w:val="34"/>
  </w:num>
  <w:num w:numId="5">
    <w:abstractNumId w:val="14"/>
  </w:num>
  <w:num w:numId="6">
    <w:abstractNumId w:val="5"/>
  </w:num>
  <w:num w:numId="7">
    <w:abstractNumId w:val="4"/>
  </w:num>
  <w:num w:numId="8">
    <w:abstractNumId w:val="27"/>
  </w:num>
  <w:num w:numId="9">
    <w:abstractNumId w:val="31"/>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29"/>
  </w:num>
  <w:num w:numId="17">
    <w:abstractNumId w:val="21"/>
  </w:num>
  <w:num w:numId="18">
    <w:abstractNumId w:val="20"/>
  </w:num>
  <w:num w:numId="19">
    <w:abstractNumId w:val="7"/>
  </w:num>
  <w:num w:numId="20">
    <w:abstractNumId w:val="2"/>
  </w:num>
  <w:num w:numId="21">
    <w:abstractNumId w:val="33"/>
  </w:num>
  <w:num w:numId="22">
    <w:abstractNumId w:val="35"/>
  </w:num>
  <w:num w:numId="23">
    <w:abstractNumId w:val="13"/>
  </w:num>
  <w:num w:numId="24">
    <w:abstractNumId w:val="30"/>
  </w:num>
  <w:num w:numId="25">
    <w:abstractNumId w:val="9"/>
  </w:num>
  <w:num w:numId="26">
    <w:abstractNumId w:val="26"/>
  </w:num>
  <w:num w:numId="27">
    <w:abstractNumId w:val="3"/>
  </w:num>
  <w:num w:numId="28">
    <w:abstractNumId w:val="24"/>
  </w:num>
  <w:num w:numId="29">
    <w:abstractNumId w:val="22"/>
  </w:num>
  <w:num w:numId="30">
    <w:abstractNumId w:val="28"/>
  </w:num>
  <w:num w:numId="31">
    <w:abstractNumId w:val="32"/>
  </w:num>
  <w:num w:numId="32">
    <w:abstractNumId w:val="25"/>
  </w:num>
  <w:num w:numId="33">
    <w:abstractNumId w:val="11"/>
  </w:num>
  <w:num w:numId="34">
    <w:abstractNumId w:val="18"/>
  </w:num>
  <w:num w:numId="35">
    <w:abstractNumId w:val="19"/>
  </w:num>
  <w:num w:numId="36">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6B30"/>
    <w:rsid w:val="00027D70"/>
    <w:rsid w:val="00031452"/>
    <w:rsid w:val="000353F8"/>
    <w:rsid w:val="00046082"/>
    <w:rsid w:val="0004786C"/>
    <w:rsid w:val="00051E54"/>
    <w:rsid w:val="00053EAB"/>
    <w:rsid w:val="0005435C"/>
    <w:rsid w:val="00055E1E"/>
    <w:rsid w:val="00056A31"/>
    <w:rsid w:val="00064AB9"/>
    <w:rsid w:val="0006542B"/>
    <w:rsid w:val="00081D42"/>
    <w:rsid w:val="000839D9"/>
    <w:rsid w:val="00090A8D"/>
    <w:rsid w:val="00092A77"/>
    <w:rsid w:val="00092E77"/>
    <w:rsid w:val="000974B9"/>
    <w:rsid w:val="000A0D72"/>
    <w:rsid w:val="000B1C85"/>
    <w:rsid w:val="000B1F3B"/>
    <w:rsid w:val="000B47A5"/>
    <w:rsid w:val="000B4C5E"/>
    <w:rsid w:val="000B5D0F"/>
    <w:rsid w:val="000C3223"/>
    <w:rsid w:val="000D5BB4"/>
    <w:rsid w:val="000D68A2"/>
    <w:rsid w:val="000E4817"/>
    <w:rsid w:val="000E5617"/>
    <w:rsid w:val="000F03A0"/>
    <w:rsid w:val="000F3872"/>
    <w:rsid w:val="000F4D71"/>
    <w:rsid w:val="000F63C5"/>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1677"/>
    <w:rsid w:val="00162053"/>
    <w:rsid w:val="00165000"/>
    <w:rsid w:val="00171C91"/>
    <w:rsid w:val="00172F99"/>
    <w:rsid w:val="001760C2"/>
    <w:rsid w:val="0017792E"/>
    <w:rsid w:val="00185C9D"/>
    <w:rsid w:val="00191803"/>
    <w:rsid w:val="00194044"/>
    <w:rsid w:val="001A47AF"/>
    <w:rsid w:val="001B055A"/>
    <w:rsid w:val="001B0D00"/>
    <w:rsid w:val="001B6BD5"/>
    <w:rsid w:val="001B740A"/>
    <w:rsid w:val="001B75E0"/>
    <w:rsid w:val="001B7903"/>
    <w:rsid w:val="001C112D"/>
    <w:rsid w:val="001C2BF2"/>
    <w:rsid w:val="001C6888"/>
    <w:rsid w:val="001C7577"/>
    <w:rsid w:val="001D3B12"/>
    <w:rsid w:val="001D63C9"/>
    <w:rsid w:val="001E0053"/>
    <w:rsid w:val="001E0606"/>
    <w:rsid w:val="00202451"/>
    <w:rsid w:val="002056E8"/>
    <w:rsid w:val="00207B93"/>
    <w:rsid w:val="00207CEA"/>
    <w:rsid w:val="0021119E"/>
    <w:rsid w:val="0021503D"/>
    <w:rsid w:val="00216B88"/>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84AFD"/>
    <w:rsid w:val="0029272A"/>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C88"/>
    <w:rsid w:val="00320435"/>
    <w:rsid w:val="00320878"/>
    <w:rsid w:val="0033101C"/>
    <w:rsid w:val="00333692"/>
    <w:rsid w:val="0033397E"/>
    <w:rsid w:val="00340CC3"/>
    <w:rsid w:val="00356613"/>
    <w:rsid w:val="00357317"/>
    <w:rsid w:val="003573F4"/>
    <w:rsid w:val="003657A5"/>
    <w:rsid w:val="00377D43"/>
    <w:rsid w:val="00385373"/>
    <w:rsid w:val="003859BA"/>
    <w:rsid w:val="00387591"/>
    <w:rsid w:val="00387AB5"/>
    <w:rsid w:val="00391AB5"/>
    <w:rsid w:val="003A029B"/>
    <w:rsid w:val="003A4DAA"/>
    <w:rsid w:val="003A5D91"/>
    <w:rsid w:val="003B460D"/>
    <w:rsid w:val="003B5A5E"/>
    <w:rsid w:val="003C568B"/>
    <w:rsid w:val="003C6F22"/>
    <w:rsid w:val="003D6473"/>
    <w:rsid w:val="003D7C07"/>
    <w:rsid w:val="003E15FA"/>
    <w:rsid w:val="003E5DF3"/>
    <w:rsid w:val="003F370C"/>
    <w:rsid w:val="003F5521"/>
    <w:rsid w:val="003F699A"/>
    <w:rsid w:val="0040587B"/>
    <w:rsid w:val="00410EC6"/>
    <w:rsid w:val="0041258C"/>
    <w:rsid w:val="004147A6"/>
    <w:rsid w:val="00430AF7"/>
    <w:rsid w:val="00431665"/>
    <w:rsid w:val="00431B3C"/>
    <w:rsid w:val="004375BF"/>
    <w:rsid w:val="00440A96"/>
    <w:rsid w:val="00442F86"/>
    <w:rsid w:val="004446E6"/>
    <w:rsid w:val="00446516"/>
    <w:rsid w:val="00452128"/>
    <w:rsid w:val="004533A4"/>
    <w:rsid w:val="00457067"/>
    <w:rsid w:val="00462CA0"/>
    <w:rsid w:val="0046501B"/>
    <w:rsid w:val="004717AB"/>
    <w:rsid w:val="00482852"/>
    <w:rsid w:val="00483B17"/>
    <w:rsid w:val="00485700"/>
    <w:rsid w:val="0048659C"/>
    <w:rsid w:val="00497393"/>
    <w:rsid w:val="004A3BD8"/>
    <w:rsid w:val="004A4BC7"/>
    <w:rsid w:val="004A66FB"/>
    <w:rsid w:val="004A7C56"/>
    <w:rsid w:val="004B09C9"/>
    <w:rsid w:val="004B0C7B"/>
    <w:rsid w:val="004B771B"/>
    <w:rsid w:val="004C1E0D"/>
    <w:rsid w:val="004D3679"/>
    <w:rsid w:val="004D3D1C"/>
    <w:rsid w:val="004D747F"/>
    <w:rsid w:val="005111AB"/>
    <w:rsid w:val="0052656B"/>
    <w:rsid w:val="00536345"/>
    <w:rsid w:val="00540038"/>
    <w:rsid w:val="00544856"/>
    <w:rsid w:val="005553C3"/>
    <w:rsid w:val="00567ACA"/>
    <w:rsid w:val="0057474B"/>
    <w:rsid w:val="00575D3E"/>
    <w:rsid w:val="00580531"/>
    <w:rsid w:val="005832A4"/>
    <w:rsid w:val="00583B48"/>
    <w:rsid w:val="00586056"/>
    <w:rsid w:val="00586C84"/>
    <w:rsid w:val="00595E4B"/>
    <w:rsid w:val="005A0827"/>
    <w:rsid w:val="005A7BA2"/>
    <w:rsid w:val="005B44A2"/>
    <w:rsid w:val="005B5DE5"/>
    <w:rsid w:val="005C14A4"/>
    <w:rsid w:val="005D3B83"/>
    <w:rsid w:val="005D7073"/>
    <w:rsid w:val="005E05B1"/>
    <w:rsid w:val="005E130F"/>
    <w:rsid w:val="005F3357"/>
    <w:rsid w:val="00610FC8"/>
    <w:rsid w:val="00615BD2"/>
    <w:rsid w:val="00616DE3"/>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64A65"/>
    <w:rsid w:val="00772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D04C5"/>
    <w:rsid w:val="008E16DA"/>
    <w:rsid w:val="008E3D20"/>
    <w:rsid w:val="008E55E0"/>
    <w:rsid w:val="008F419D"/>
    <w:rsid w:val="00900221"/>
    <w:rsid w:val="0090279D"/>
    <w:rsid w:val="00904044"/>
    <w:rsid w:val="00913646"/>
    <w:rsid w:val="00922889"/>
    <w:rsid w:val="00925DC2"/>
    <w:rsid w:val="009261B9"/>
    <w:rsid w:val="00931A9A"/>
    <w:rsid w:val="00940D2A"/>
    <w:rsid w:val="00950D10"/>
    <w:rsid w:val="00954423"/>
    <w:rsid w:val="00954527"/>
    <w:rsid w:val="00954DD3"/>
    <w:rsid w:val="009567A7"/>
    <w:rsid w:val="00957E8C"/>
    <w:rsid w:val="009621F5"/>
    <w:rsid w:val="009804B1"/>
    <w:rsid w:val="009815C7"/>
    <w:rsid w:val="00985307"/>
    <w:rsid w:val="00985A14"/>
    <w:rsid w:val="00990659"/>
    <w:rsid w:val="0099130F"/>
    <w:rsid w:val="00993D47"/>
    <w:rsid w:val="0099429F"/>
    <w:rsid w:val="00997CB4"/>
    <w:rsid w:val="009A2F37"/>
    <w:rsid w:val="009A7535"/>
    <w:rsid w:val="009C5EE2"/>
    <w:rsid w:val="009C7B5B"/>
    <w:rsid w:val="009C7E4E"/>
    <w:rsid w:val="009D07D1"/>
    <w:rsid w:val="009D1896"/>
    <w:rsid w:val="009D5E96"/>
    <w:rsid w:val="009D6EEF"/>
    <w:rsid w:val="009D733B"/>
    <w:rsid w:val="009E15AC"/>
    <w:rsid w:val="009F003A"/>
    <w:rsid w:val="009F0B8A"/>
    <w:rsid w:val="009F3DE6"/>
    <w:rsid w:val="009F41E3"/>
    <w:rsid w:val="009F4DC4"/>
    <w:rsid w:val="00A0023E"/>
    <w:rsid w:val="00A035A1"/>
    <w:rsid w:val="00A0388F"/>
    <w:rsid w:val="00A1171F"/>
    <w:rsid w:val="00A117DC"/>
    <w:rsid w:val="00A11F8F"/>
    <w:rsid w:val="00A12CDA"/>
    <w:rsid w:val="00A167BC"/>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2F2D"/>
    <w:rsid w:val="00B049C5"/>
    <w:rsid w:val="00B04BAA"/>
    <w:rsid w:val="00B07BFB"/>
    <w:rsid w:val="00B110A0"/>
    <w:rsid w:val="00B11F93"/>
    <w:rsid w:val="00B137F3"/>
    <w:rsid w:val="00B156A3"/>
    <w:rsid w:val="00B23313"/>
    <w:rsid w:val="00B30838"/>
    <w:rsid w:val="00B35065"/>
    <w:rsid w:val="00B36671"/>
    <w:rsid w:val="00B42689"/>
    <w:rsid w:val="00B47896"/>
    <w:rsid w:val="00B47D4C"/>
    <w:rsid w:val="00B5249E"/>
    <w:rsid w:val="00B5452A"/>
    <w:rsid w:val="00B56244"/>
    <w:rsid w:val="00B616CF"/>
    <w:rsid w:val="00B62EB8"/>
    <w:rsid w:val="00B806AE"/>
    <w:rsid w:val="00B830F8"/>
    <w:rsid w:val="00B84106"/>
    <w:rsid w:val="00B92B05"/>
    <w:rsid w:val="00B942E0"/>
    <w:rsid w:val="00B97F4F"/>
    <w:rsid w:val="00BB0F01"/>
    <w:rsid w:val="00BC364F"/>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6727"/>
    <w:rsid w:val="00C86CD0"/>
    <w:rsid w:val="00C91AFC"/>
    <w:rsid w:val="00C9205D"/>
    <w:rsid w:val="00C94E92"/>
    <w:rsid w:val="00CA1443"/>
    <w:rsid w:val="00CA4A83"/>
    <w:rsid w:val="00CA54EE"/>
    <w:rsid w:val="00CB2B75"/>
    <w:rsid w:val="00CB730B"/>
    <w:rsid w:val="00CB736E"/>
    <w:rsid w:val="00CC36DB"/>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709F"/>
    <w:rsid w:val="00D30223"/>
    <w:rsid w:val="00D32A75"/>
    <w:rsid w:val="00D32AB0"/>
    <w:rsid w:val="00D3468A"/>
    <w:rsid w:val="00D374EE"/>
    <w:rsid w:val="00D43A2F"/>
    <w:rsid w:val="00D513C2"/>
    <w:rsid w:val="00D51D10"/>
    <w:rsid w:val="00D527CB"/>
    <w:rsid w:val="00D5577A"/>
    <w:rsid w:val="00D557E5"/>
    <w:rsid w:val="00D55C6F"/>
    <w:rsid w:val="00D5623D"/>
    <w:rsid w:val="00D57017"/>
    <w:rsid w:val="00D57FF3"/>
    <w:rsid w:val="00D624C5"/>
    <w:rsid w:val="00D663A7"/>
    <w:rsid w:val="00D80CDB"/>
    <w:rsid w:val="00D8245F"/>
    <w:rsid w:val="00D95150"/>
    <w:rsid w:val="00D959AB"/>
    <w:rsid w:val="00D95A0F"/>
    <w:rsid w:val="00D96566"/>
    <w:rsid w:val="00DA4009"/>
    <w:rsid w:val="00DA5376"/>
    <w:rsid w:val="00DB4255"/>
    <w:rsid w:val="00DB4D6B"/>
    <w:rsid w:val="00DB77E8"/>
    <w:rsid w:val="00DC2AA1"/>
    <w:rsid w:val="00DC4440"/>
    <w:rsid w:val="00DC6664"/>
    <w:rsid w:val="00DD1F94"/>
    <w:rsid w:val="00DE5016"/>
    <w:rsid w:val="00DF0E2A"/>
    <w:rsid w:val="00DF5F26"/>
    <w:rsid w:val="00E00D0C"/>
    <w:rsid w:val="00E123C2"/>
    <w:rsid w:val="00E14853"/>
    <w:rsid w:val="00E2134C"/>
    <w:rsid w:val="00E25748"/>
    <w:rsid w:val="00E262FC"/>
    <w:rsid w:val="00E272FF"/>
    <w:rsid w:val="00E3022B"/>
    <w:rsid w:val="00E33A8F"/>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B217E"/>
    <w:rsid w:val="00EB505F"/>
    <w:rsid w:val="00EC135D"/>
    <w:rsid w:val="00EC2046"/>
    <w:rsid w:val="00EE12BB"/>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D42D5"/>
    <w:rsid w:val="00FD62E4"/>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CF1068-ACF6-46F1-B106-F602BE7F6F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1590</TotalTime>
  <Pages>1</Pages>
  <Words>785</Words>
  <Characters>4478</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Nino Adamia</cp:lastModifiedBy>
  <cp:revision>207</cp:revision>
  <cp:lastPrinted>2015-07-27T06:36:00Z</cp:lastPrinted>
  <dcterms:created xsi:type="dcterms:W3CDTF">2017-02-28T15:04:00Z</dcterms:created>
  <dcterms:modified xsi:type="dcterms:W3CDTF">2020-05-19T15:02:00Z</dcterms:modified>
</cp:coreProperties>
</file>