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30B8" w:rsidRDefault="00A030B8" w:rsidP="00173ABE">
      <w:pPr>
        <w:jc w:val="center"/>
        <w:rPr>
          <w:rFonts w:ascii="AcadMtavr" w:hAnsi="AcadMtavr"/>
        </w:rPr>
      </w:pPr>
    </w:p>
    <w:p w:rsidR="00A030B8" w:rsidRPr="00A030B8" w:rsidRDefault="00A030B8" w:rsidP="00A030B8">
      <w:pPr>
        <w:rPr>
          <w:rFonts w:ascii="AcadMtavr" w:hAnsi="AcadMtavr"/>
        </w:rPr>
      </w:pPr>
    </w:p>
    <w:p w:rsidR="006B2956" w:rsidRPr="00783D49" w:rsidRDefault="00A030B8" w:rsidP="00783D49">
      <w:pPr>
        <w:rPr>
          <w:rFonts w:ascii="AcadMtavr" w:hAnsi="AcadMtavr"/>
          <w:b/>
        </w:rPr>
      </w:pPr>
      <w:r w:rsidRPr="00A030B8">
        <w:rPr>
          <w:rFonts w:ascii="AcadMtavr" w:hAnsi="AcadMtavr"/>
          <w:b/>
        </w:rPr>
        <w:t xml:space="preserve">     </w:t>
      </w:r>
      <w:r>
        <w:rPr>
          <w:rFonts w:ascii="AcadMtavr" w:hAnsi="AcadMtavr"/>
          <w:b/>
        </w:rPr>
        <w:t xml:space="preserve">       </w:t>
      </w:r>
    </w:p>
    <w:p w:rsidR="006B2956" w:rsidRDefault="006B2956" w:rsidP="00173ABE">
      <w:pPr>
        <w:jc w:val="center"/>
        <w:rPr>
          <w:rFonts w:ascii="AcadMtavr" w:hAnsi="AcadMtavr"/>
          <w:b/>
          <w:u w:val="single"/>
        </w:rPr>
      </w:pPr>
    </w:p>
    <w:p w:rsidR="008E395A" w:rsidRDefault="008E395A" w:rsidP="00173ABE">
      <w:pPr>
        <w:jc w:val="center"/>
        <w:rPr>
          <w:rFonts w:ascii="AcadMtavr" w:hAnsi="AcadMtavr"/>
          <w:b/>
          <w:u w:val="single"/>
        </w:rPr>
      </w:pPr>
    </w:p>
    <w:p w:rsidR="008E395A" w:rsidRDefault="008E395A" w:rsidP="00173ABE">
      <w:pPr>
        <w:jc w:val="center"/>
        <w:rPr>
          <w:rFonts w:ascii="AcadMtavr" w:hAnsi="AcadMtavr"/>
          <w:b/>
          <w:u w:val="single"/>
        </w:rPr>
      </w:pPr>
    </w:p>
    <w:p w:rsidR="008E395A" w:rsidRDefault="008E395A" w:rsidP="00173ABE">
      <w:pPr>
        <w:jc w:val="center"/>
        <w:rPr>
          <w:rFonts w:ascii="AcadMtavr" w:hAnsi="AcadMtavr"/>
          <w:b/>
          <w:u w:val="single"/>
        </w:rPr>
      </w:pPr>
    </w:p>
    <w:p w:rsidR="006B2956" w:rsidRDefault="006B2956" w:rsidP="00173ABE">
      <w:pPr>
        <w:jc w:val="center"/>
        <w:rPr>
          <w:rFonts w:ascii="AcadMtavr" w:hAnsi="AcadMtavr"/>
          <w:b/>
          <w:u w:val="single"/>
        </w:rPr>
      </w:pPr>
    </w:p>
    <w:p w:rsidR="006B2956" w:rsidRDefault="006B2956" w:rsidP="00173ABE">
      <w:pPr>
        <w:jc w:val="center"/>
        <w:rPr>
          <w:rFonts w:ascii="AcadMtavr" w:hAnsi="AcadMtavr"/>
          <w:b/>
          <w:u w:val="single"/>
        </w:rPr>
      </w:pPr>
    </w:p>
    <w:p w:rsidR="004E28B9" w:rsidRPr="00FC08D4" w:rsidRDefault="004E28B9" w:rsidP="00173ABE">
      <w:pPr>
        <w:jc w:val="center"/>
        <w:rPr>
          <w:rFonts w:ascii="Sylfaen" w:hAnsi="Sylfaen"/>
          <w:b/>
          <w:u w:val="single"/>
          <w:lang w:val="ka-GE"/>
        </w:rPr>
      </w:pPr>
    </w:p>
    <w:p w:rsidR="004E28B9" w:rsidRDefault="004E28B9" w:rsidP="00173ABE">
      <w:pPr>
        <w:jc w:val="center"/>
        <w:rPr>
          <w:rFonts w:ascii="AcadMtavr" w:hAnsi="AcadMtavr"/>
          <w:b/>
          <w:u w:val="single"/>
        </w:rPr>
      </w:pPr>
    </w:p>
    <w:p w:rsidR="004E28B9" w:rsidRDefault="004E28B9" w:rsidP="00173ABE">
      <w:pPr>
        <w:jc w:val="center"/>
        <w:rPr>
          <w:rFonts w:ascii="AcadMtavr" w:hAnsi="AcadMtavr"/>
          <w:b/>
          <w:u w:val="single"/>
        </w:rPr>
      </w:pPr>
    </w:p>
    <w:p w:rsidR="004E28B9" w:rsidRDefault="004E28B9" w:rsidP="00173ABE">
      <w:pPr>
        <w:jc w:val="center"/>
        <w:rPr>
          <w:rFonts w:ascii="AcadMtavr" w:hAnsi="AcadMtavr"/>
          <w:b/>
          <w:u w:val="single"/>
        </w:rPr>
      </w:pPr>
    </w:p>
    <w:p w:rsidR="00A71D06" w:rsidRPr="006B2956" w:rsidRDefault="00A71D06" w:rsidP="00A71D06">
      <w:pPr>
        <w:jc w:val="center"/>
        <w:rPr>
          <w:rFonts w:ascii="AcadMtavr" w:hAnsi="AcadMtavr"/>
          <w:b/>
          <w:sz w:val="32"/>
          <w:szCs w:val="32"/>
          <w:u w:val="single"/>
        </w:rPr>
      </w:pPr>
      <w:r w:rsidRPr="006B2956">
        <w:rPr>
          <w:rFonts w:ascii="AcadMtavr" w:hAnsi="AcadMtavr"/>
          <w:b/>
          <w:sz w:val="32"/>
          <w:szCs w:val="32"/>
          <w:u w:val="single"/>
        </w:rPr>
        <w:t>ganmartebiTi baraTi</w:t>
      </w:r>
    </w:p>
    <w:p w:rsidR="00A030B8" w:rsidRDefault="00A030B8" w:rsidP="00173ABE">
      <w:pPr>
        <w:jc w:val="center"/>
        <w:rPr>
          <w:rFonts w:ascii="AcadMtavr" w:hAnsi="AcadMtavr"/>
          <w:b/>
          <w:u w:val="single"/>
        </w:rPr>
      </w:pPr>
    </w:p>
    <w:p w:rsidR="00A030B8" w:rsidRDefault="00A030B8" w:rsidP="00173ABE">
      <w:pPr>
        <w:jc w:val="center"/>
        <w:rPr>
          <w:rFonts w:ascii="AcadMtavr" w:hAnsi="AcadMtavr"/>
          <w:b/>
          <w:u w:val="single"/>
        </w:rPr>
      </w:pPr>
    </w:p>
    <w:p w:rsidR="00A030B8" w:rsidRDefault="00A030B8"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4E28B9">
      <w:pPr>
        <w:rPr>
          <w:rFonts w:ascii="AcadMtavr" w:hAnsi="AcadMtavr"/>
          <w:b/>
          <w:u w:val="single"/>
        </w:rPr>
      </w:pPr>
    </w:p>
    <w:p w:rsidR="000A223F" w:rsidRDefault="000A223F" w:rsidP="00173ABE">
      <w:pPr>
        <w:jc w:val="center"/>
        <w:rPr>
          <w:rFonts w:ascii="AcadMtavr" w:hAnsi="AcadMtavr"/>
          <w:b/>
          <w:u w:val="single"/>
        </w:rPr>
      </w:pPr>
    </w:p>
    <w:p w:rsidR="008B0C46" w:rsidRDefault="008B0C46" w:rsidP="00173ABE">
      <w:pPr>
        <w:jc w:val="center"/>
        <w:rPr>
          <w:rFonts w:ascii="AcadMtavr" w:hAnsi="AcadMtavr"/>
          <w:b/>
          <w:u w:val="single"/>
        </w:rPr>
      </w:pPr>
    </w:p>
    <w:p w:rsidR="008B0C46" w:rsidRDefault="008B0C46" w:rsidP="00173ABE">
      <w:pPr>
        <w:jc w:val="center"/>
        <w:rPr>
          <w:rFonts w:ascii="AcadMtavr" w:hAnsi="AcadMtavr"/>
          <w:b/>
          <w:u w:val="single"/>
        </w:rPr>
      </w:pPr>
    </w:p>
    <w:p w:rsidR="000A223F" w:rsidRDefault="000A223F" w:rsidP="00173ABE">
      <w:pPr>
        <w:jc w:val="center"/>
        <w:rPr>
          <w:rFonts w:ascii="AcadMtavr" w:hAnsi="AcadMtavr"/>
          <w:b/>
          <w:sz w:val="28"/>
          <w:szCs w:val="28"/>
          <w:u w:val="single"/>
        </w:rPr>
      </w:pPr>
      <w:r w:rsidRPr="000A223F">
        <w:rPr>
          <w:rFonts w:ascii="AcadMtavr" w:hAnsi="AcadMtavr"/>
          <w:b/>
          <w:sz w:val="28"/>
          <w:szCs w:val="28"/>
          <w:u w:val="single"/>
        </w:rPr>
        <w:t>teqsturi nawili</w:t>
      </w:r>
    </w:p>
    <w:p w:rsidR="005A58C9" w:rsidRDefault="005A58C9" w:rsidP="00173ABE">
      <w:pPr>
        <w:jc w:val="center"/>
        <w:rPr>
          <w:rFonts w:ascii="AcadMtavr" w:hAnsi="AcadMtavr"/>
          <w:b/>
          <w:sz w:val="28"/>
          <w:szCs w:val="28"/>
          <w:u w:val="single"/>
        </w:rPr>
      </w:pPr>
    </w:p>
    <w:p w:rsidR="005A58C9" w:rsidRDefault="005A58C9" w:rsidP="00173ABE">
      <w:pPr>
        <w:jc w:val="center"/>
        <w:rPr>
          <w:rFonts w:ascii="AcadMtavr" w:hAnsi="AcadMtavr"/>
          <w:b/>
          <w:sz w:val="28"/>
          <w:szCs w:val="28"/>
          <w:u w:val="single"/>
        </w:rPr>
      </w:pPr>
    </w:p>
    <w:p w:rsidR="005A58C9" w:rsidRDefault="005A58C9" w:rsidP="00173ABE">
      <w:pPr>
        <w:jc w:val="center"/>
        <w:rPr>
          <w:rFonts w:ascii="AcadMtavr" w:hAnsi="AcadMtavr"/>
          <w:b/>
          <w:sz w:val="28"/>
          <w:szCs w:val="28"/>
          <w:u w:val="single"/>
        </w:rPr>
      </w:pPr>
    </w:p>
    <w:p w:rsidR="005A58C9" w:rsidRDefault="005A58C9" w:rsidP="00173ABE">
      <w:pPr>
        <w:jc w:val="center"/>
        <w:rPr>
          <w:rFonts w:ascii="AcadMtavr" w:hAnsi="AcadMtavr"/>
          <w:b/>
          <w:sz w:val="28"/>
          <w:szCs w:val="28"/>
          <w:u w:val="single"/>
        </w:rPr>
      </w:pPr>
    </w:p>
    <w:p w:rsidR="000A223F" w:rsidRDefault="000A223F" w:rsidP="00173ABE">
      <w:pPr>
        <w:jc w:val="center"/>
        <w:rPr>
          <w:rFonts w:ascii="AcadMtavr" w:hAnsi="AcadMtavr"/>
          <w:b/>
          <w:sz w:val="28"/>
          <w:szCs w:val="28"/>
          <w:u w:val="single"/>
        </w:rPr>
      </w:pPr>
    </w:p>
    <w:p w:rsidR="000A223F" w:rsidRDefault="000A223F" w:rsidP="00173ABE">
      <w:pPr>
        <w:jc w:val="center"/>
        <w:rPr>
          <w:rFonts w:ascii="AcadMtavr" w:hAnsi="AcadMtavr"/>
          <w:b/>
          <w:sz w:val="28"/>
          <w:szCs w:val="28"/>
          <w:u w:val="single"/>
        </w:rPr>
      </w:pPr>
    </w:p>
    <w:p w:rsidR="000A223F" w:rsidRDefault="000A223F" w:rsidP="00173ABE">
      <w:pPr>
        <w:jc w:val="center"/>
        <w:rPr>
          <w:rFonts w:ascii="AcadMtavr" w:hAnsi="AcadMtavr"/>
        </w:rPr>
      </w:pPr>
      <w:r w:rsidRPr="000A223F">
        <w:rPr>
          <w:rFonts w:ascii="AcadMtavr" w:hAnsi="AcadMtavr"/>
        </w:rPr>
        <w:t>sarCevi</w:t>
      </w:r>
    </w:p>
    <w:p w:rsidR="000A223F" w:rsidRDefault="000A223F" w:rsidP="00173ABE">
      <w:pPr>
        <w:jc w:val="center"/>
        <w:rPr>
          <w:rFonts w:ascii="AcadMtavr" w:hAnsi="AcadMtavr"/>
        </w:rPr>
      </w:pPr>
    </w:p>
    <w:p w:rsidR="000A223F" w:rsidRPr="000A223F" w:rsidRDefault="000A223F" w:rsidP="000A223F">
      <w:pPr>
        <w:pStyle w:val="ListParagraph"/>
        <w:numPr>
          <w:ilvl w:val="0"/>
          <w:numId w:val="16"/>
        </w:numPr>
        <w:ind w:firstLine="66"/>
        <w:rPr>
          <w:rFonts w:ascii="AcadNusx" w:hAnsi="AcadNusx"/>
        </w:rPr>
      </w:pPr>
      <w:r w:rsidRPr="000A223F">
        <w:rPr>
          <w:rFonts w:ascii="AcadNusx" w:hAnsi="AcadNusx"/>
        </w:rPr>
        <w:t>ganmartebiTi baraTi</w:t>
      </w:r>
      <w:r>
        <w:rPr>
          <w:rFonts w:ascii="AcadNusx" w:hAnsi="AcadNusx"/>
        </w:rPr>
        <w:t xml:space="preserve"> ------------------------------------------</w:t>
      </w:r>
      <w:r w:rsidR="00414BEB">
        <w:rPr>
          <w:rFonts w:ascii="AcadNusx" w:hAnsi="AcadNusx"/>
        </w:rPr>
        <w:t>------------------------</w:t>
      </w:r>
    </w:p>
    <w:p w:rsidR="000A223F" w:rsidRPr="00DA610D" w:rsidRDefault="000A223F" w:rsidP="00DA610D">
      <w:pPr>
        <w:pStyle w:val="ListParagraph"/>
        <w:numPr>
          <w:ilvl w:val="0"/>
          <w:numId w:val="16"/>
        </w:numPr>
        <w:ind w:firstLine="66"/>
        <w:rPr>
          <w:rFonts w:ascii="AcadNusx" w:hAnsi="AcadNusx"/>
        </w:rPr>
      </w:pPr>
      <w:r w:rsidRPr="000A223F">
        <w:rPr>
          <w:rFonts w:ascii="AcadNusx" w:hAnsi="AcadNusx"/>
        </w:rPr>
        <w:t>xidis konstruqciis angariSebi</w:t>
      </w:r>
      <w:r>
        <w:rPr>
          <w:rFonts w:ascii="AcadNusx" w:hAnsi="AcadNusx"/>
        </w:rPr>
        <w:t xml:space="preserve"> ----------------</w:t>
      </w:r>
      <w:r w:rsidR="00DA610D">
        <w:rPr>
          <w:rFonts w:ascii="AcadNusx" w:hAnsi="AcadNusx"/>
        </w:rPr>
        <w:t>-----------------------------</w:t>
      </w:r>
    </w:p>
    <w:p w:rsidR="00AD7EA4" w:rsidRPr="000A223F" w:rsidRDefault="00AD7EA4" w:rsidP="000A223F">
      <w:pPr>
        <w:pStyle w:val="ListParagraph"/>
        <w:numPr>
          <w:ilvl w:val="0"/>
          <w:numId w:val="16"/>
        </w:numPr>
        <w:ind w:firstLine="66"/>
        <w:rPr>
          <w:rFonts w:ascii="AcadNusx" w:hAnsi="AcadNusx"/>
        </w:rPr>
      </w:pPr>
      <w:r>
        <w:rPr>
          <w:rFonts w:ascii="AcadNusx" w:hAnsi="AcadNusx"/>
        </w:rPr>
        <w:t>samuSaoTa moculobebis krebsiTi uwyisi -------------------------------</w:t>
      </w: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0A223F" w:rsidRDefault="000A223F" w:rsidP="00173ABE">
      <w:pPr>
        <w:jc w:val="center"/>
        <w:rPr>
          <w:rFonts w:ascii="AcadMtavr" w:hAnsi="AcadMtavr"/>
          <w:b/>
          <w:u w:val="single"/>
        </w:rPr>
      </w:pPr>
    </w:p>
    <w:p w:rsidR="004E28B9" w:rsidRDefault="004E28B9" w:rsidP="00173ABE">
      <w:pPr>
        <w:jc w:val="center"/>
        <w:rPr>
          <w:rFonts w:ascii="AcadMtavr" w:hAnsi="AcadMtavr"/>
          <w:b/>
          <w:u w:val="single"/>
        </w:rPr>
      </w:pPr>
    </w:p>
    <w:p w:rsidR="004E28B9" w:rsidRDefault="004E28B9" w:rsidP="00173ABE">
      <w:pPr>
        <w:jc w:val="center"/>
        <w:rPr>
          <w:rFonts w:ascii="AcadMtavr" w:hAnsi="AcadMtavr"/>
          <w:b/>
          <w:u w:val="single"/>
        </w:rPr>
      </w:pPr>
    </w:p>
    <w:p w:rsidR="000F4C02" w:rsidRDefault="000F4C02" w:rsidP="00173ABE">
      <w:pPr>
        <w:jc w:val="center"/>
        <w:rPr>
          <w:rFonts w:ascii="AcadMtavr" w:hAnsi="AcadMtavr"/>
          <w:b/>
          <w:u w:val="single"/>
        </w:rPr>
      </w:pPr>
    </w:p>
    <w:p w:rsidR="000A223F" w:rsidRPr="002E2C61" w:rsidRDefault="000A223F" w:rsidP="001444FD">
      <w:pPr>
        <w:rPr>
          <w:rFonts w:ascii="Sylfaen" w:hAnsi="Sylfaen"/>
          <w:b/>
          <w:u w:val="single"/>
          <w:lang w:val="ka-GE"/>
        </w:rPr>
      </w:pPr>
    </w:p>
    <w:p w:rsidR="000A223F" w:rsidRDefault="000A223F" w:rsidP="000A223F">
      <w:pPr>
        <w:pStyle w:val="ListParagraph"/>
        <w:numPr>
          <w:ilvl w:val="0"/>
          <w:numId w:val="17"/>
        </w:numPr>
        <w:jc w:val="center"/>
        <w:rPr>
          <w:rFonts w:ascii="AcadMtavr" w:hAnsi="AcadMtavr"/>
          <w:b/>
          <w:u w:val="single"/>
        </w:rPr>
      </w:pPr>
      <w:r>
        <w:rPr>
          <w:rFonts w:ascii="AcadMtavr" w:hAnsi="AcadMtavr"/>
          <w:b/>
          <w:u w:val="single"/>
        </w:rPr>
        <w:t>ganmartebiTi baraTi</w:t>
      </w:r>
    </w:p>
    <w:p w:rsidR="00A277B1" w:rsidRDefault="00A277B1" w:rsidP="00A277B1">
      <w:pPr>
        <w:jc w:val="center"/>
        <w:rPr>
          <w:rFonts w:ascii="AcadMtavr" w:hAnsi="AcadMtavr"/>
          <w:b/>
          <w:u w:val="single"/>
        </w:rPr>
      </w:pPr>
    </w:p>
    <w:p w:rsidR="008C196F" w:rsidRPr="00C0253F" w:rsidRDefault="008C196F" w:rsidP="008C196F">
      <w:pPr>
        <w:rPr>
          <w:rFonts w:ascii="Sylfaen" w:hAnsi="Sylfaen"/>
          <w:b/>
          <w:color w:val="FF0000"/>
          <w:sz w:val="28"/>
          <w:szCs w:val="28"/>
          <w:lang w:val="ka-GE" w:eastAsia="ru-RU"/>
        </w:rPr>
      </w:pPr>
    </w:p>
    <w:p w:rsidR="006B5C09" w:rsidRDefault="007F7247" w:rsidP="006B5C09">
      <w:pPr>
        <w:ind w:left="851"/>
        <w:rPr>
          <w:rFonts w:ascii="AcadNusx" w:hAnsi="AcadNusx"/>
          <w:b/>
          <w:color w:val="000000"/>
          <w:sz w:val="28"/>
          <w:szCs w:val="28"/>
          <w:lang w:val="ka-GE"/>
        </w:rPr>
      </w:pPr>
      <w:r w:rsidRPr="00FC08D4">
        <w:rPr>
          <w:b/>
          <w:color w:val="000000"/>
          <w:sz w:val="28"/>
          <w:szCs w:val="28"/>
          <w:lang w:val="ka-GE"/>
        </w:rPr>
        <w:t>1</w:t>
      </w:r>
      <w:r>
        <w:rPr>
          <w:b/>
          <w:color w:val="000000"/>
          <w:sz w:val="28"/>
          <w:szCs w:val="28"/>
          <w:lang w:val="ka-GE"/>
        </w:rPr>
        <w:t>.</w:t>
      </w:r>
      <w:r w:rsidRPr="00FC08D4">
        <w:rPr>
          <w:b/>
          <w:color w:val="000000"/>
          <w:sz w:val="28"/>
          <w:szCs w:val="28"/>
          <w:lang w:val="ka-GE"/>
        </w:rPr>
        <w:t>1</w:t>
      </w:r>
      <w:r w:rsidR="006B5C09">
        <w:rPr>
          <w:rFonts w:ascii="AcadNusx" w:hAnsi="AcadNusx"/>
          <w:b/>
          <w:color w:val="000000"/>
          <w:sz w:val="28"/>
          <w:szCs w:val="28"/>
          <w:lang w:val="ka-GE"/>
        </w:rPr>
        <w:t xml:space="preserve"> saxide gadasasvlelis saproeqto gadawyvetileba</w:t>
      </w:r>
    </w:p>
    <w:p w:rsidR="006B5C09" w:rsidRDefault="006B5C09" w:rsidP="006B5C09">
      <w:pPr>
        <w:ind w:left="851"/>
        <w:rPr>
          <w:rFonts w:ascii="AcadNusx" w:hAnsi="AcadNusx"/>
          <w:b/>
          <w:color w:val="000000"/>
          <w:sz w:val="28"/>
          <w:szCs w:val="28"/>
          <w:lang w:val="ka-GE"/>
        </w:rPr>
      </w:pPr>
    </w:p>
    <w:p w:rsidR="006B5C09" w:rsidRPr="00712A5A" w:rsidRDefault="006B5C09" w:rsidP="00712A5A">
      <w:pPr>
        <w:autoSpaceDE w:val="0"/>
        <w:autoSpaceDN w:val="0"/>
        <w:adjustRightInd w:val="0"/>
        <w:spacing w:after="0" w:line="360" w:lineRule="auto"/>
        <w:ind w:left="851"/>
        <w:rPr>
          <w:rFonts w:ascii="AcadMtavr" w:hAnsi="AcadMtavr" w:cs="AcadMtavr"/>
          <w:bCs/>
          <w:color w:val="000000"/>
        </w:rPr>
      </w:pPr>
    </w:p>
    <w:p w:rsidR="00712A5A" w:rsidRPr="00FF48C8" w:rsidRDefault="006B24C2" w:rsidP="00712A5A">
      <w:pPr>
        <w:autoSpaceDE w:val="0"/>
        <w:autoSpaceDN w:val="0"/>
        <w:adjustRightInd w:val="0"/>
        <w:spacing w:after="0" w:line="360" w:lineRule="auto"/>
        <w:ind w:left="851"/>
        <w:rPr>
          <w:rFonts w:ascii="Sylfaen" w:hAnsi="Sylfaen" w:cs="AcadMtavr"/>
          <w:bCs/>
          <w:color w:val="FF0000"/>
          <w:lang w:val="ka-GE"/>
        </w:rPr>
      </w:pPr>
      <w:r w:rsidRPr="002E2C61">
        <w:rPr>
          <w:rFonts w:ascii="Sylfaen" w:hAnsi="Sylfaen" w:cs="Sylfaen"/>
          <w:lang w:val="ka-GE"/>
        </w:rPr>
        <w:t xml:space="preserve">საპროექტო ხიდი </w:t>
      </w:r>
      <w:r w:rsidR="002E2C61" w:rsidRPr="002E2C61">
        <w:rPr>
          <w:rFonts w:ascii="Sylfaen" w:hAnsi="Sylfaen" w:cs="Sylfaen"/>
          <w:lang w:val="ka-GE"/>
        </w:rPr>
        <w:t>მდებარეობს სარწყავ არხზე</w:t>
      </w:r>
      <w:r w:rsidRPr="002E2C61">
        <w:rPr>
          <w:rFonts w:ascii="Sylfaen" w:hAnsi="Sylfaen" w:cs="Sylfaen"/>
          <w:lang w:val="ka-GE"/>
        </w:rPr>
        <w:t>.</w:t>
      </w:r>
      <w:r w:rsidR="00712A5A" w:rsidRPr="00712A5A">
        <w:rPr>
          <w:rFonts w:ascii="Sylfaen" w:hAnsi="Sylfaen" w:cs="Sylfaen"/>
          <w:lang w:val="ka-GE"/>
        </w:rPr>
        <w:t xml:space="preserve"> </w:t>
      </w:r>
      <w:r w:rsidR="00712A5A" w:rsidRPr="00712A5A">
        <w:rPr>
          <w:rFonts w:ascii="Sylfaen" w:hAnsi="Sylfaen" w:cs="Sylfaen"/>
          <w:bCs/>
          <w:color w:val="FF0000"/>
        </w:rPr>
        <w:t>არხი</w:t>
      </w:r>
      <w:r w:rsidR="00712A5A" w:rsidRPr="00712A5A">
        <w:rPr>
          <w:rFonts w:ascii="Arial" w:hAnsi="Arial" w:cs="Arial"/>
          <w:bCs/>
          <w:color w:val="FF0000"/>
        </w:rPr>
        <w:t xml:space="preserve"> </w:t>
      </w:r>
      <w:r w:rsidR="00712A5A" w:rsidRPr="00712A5A">
        <w:rPr>
          <w:rFonts w:ascii="Sylfaen" w:hAnsi="Sylfaen" w:cs="Sylfaen"/>
          <w:bCs/>
          <w:color w:val="FF0000"/>
        </w:rPr>
        <w:t>წარმოადგენს</w:t>
      </w:r>
      <w:r w:rsidR="00712A5A" w:rsidRPr="00712A5A">
        <w:rPr>
          <w:rFonts w:ascii="Arial" w:hAnsi="Arial" w:cs="Arial"/>
          <w:bCs/>
          <w:color w:val="FF0000"/>
        </w:rPr>
        <w:t xml:space="preserve"> </w:t>
      </w:r>
      <w:r w:rsidR="00712A5A" w:rsidRPr="00712A5A">
        <w:rPr>
          <w:rFonts w:ascii="Sylfaen" w:hAnsi="Sylfaen" w:cs="Sylfaen"/>
          <w:bCs/>
          <w:color w:val="FF0000"/>
        </w:rPr>
        <w:t>წყალგადამღვრელს</w:t>
      </w:r>
      <w:r w:rsidR="00712A5A" w:rsidRPr="00712A5A">
        <w:rPr>
          <w:rFonts w:ascii="AcadMtavr" w:hAnsi="AcadMtavr" w:cs="AcadMtavr"/>
          <w:bCs/>
          <w:color w:val="FF0000"/>
        </w:rPr>
        <w:t xml:space="preserve">, </w:t>
      </w:r>
      <w:r w:rsidR="00712A5A" w:rsidRPr="00712A5A">
        <w:rPr>
          <w:rFonts w:ascii="Sylfaen" w:hAnsi="Sylfaen" w:cs="Sylfaen"/>
          <w:bCs/>
          <w:color w:val="FF0000"/>
        </w:rPr>
        <w:t>რომლის</w:t>
      </w:r>
      <w:r w:rsidR="00712A5A" w:rsidRPr="00712A5A">
        <w:rPr>
          <w:rFonts w:ascii="Arial" w:hAnsi="Arial" w:cs="Arial"/>
          <w:bCs/>
          <w:color w:val="FF0000"/>
        </w:rPr>
        <w:t xml:space="preserve"> </w:t>
      </w:r>
      <w:r w:rsidR="00712A5A" w:rsidRPr="00712A5A">
        <w:rPr>
          <w:rFonts w:ascii="Sylfaen" w:hAnsi="Sylfaen" w:cs="Sylfaen"/>
          <w:bCs/>
          <w:color w:val="FF0000"/>
        </w:rPr>
        <w:t>დანიშნულება</w:t>
      </w:r>
      <w:r w:rsidR="00712A5A" w:rsidRPr="00712A5A">
        <w:rPr>
          <w:rFonts w:ascii="Arial" w:hAnsi="Arial" w:cs="Arial"/>
          <w:bCs/>
          <w:color w:val="FF0000"/>
        </w:rPr>
        <w:t xml:space="preserve"> </w:t>
      </w:r>
      <w:r w:rsidR="00712A5A" w:rsidRPr="00712A5A">
        <w:rPr>
          <w:rFonts w:ascii="Sylfaen" w:hAnsi="Sylfaen" w:cs="Sylfaen"/>
          <w:bCs/>
          <w:color w:val="FF0000"/>
        </w:rPr>
        <w:t>არის</w:t>
      </w:r>
      <w:r w:rsidR="00712A5A" w:rsidRPr="00712A5A">
        <w:rPr>
          <w:rFonts w:ascii="AcadMtavr" w:hAnsi="AcadMtavr" w:cs="AcadMtavr"/>
          <w:bCs/>
          <w:color w:val="FF0000"/>
        </w:rPr>
        <w:t xml:space="preserve">, </w:t>
      </w:r>
      <w:r w:rsidR="00712A5A" w:rsidRPr="00712A5A">
        <w:rPr>
          <w:rFonts w:ascii="Sylfaen" w:hAnsi="Sylfaen" w:cs="Sylfaen"/>
          <w:bCs/>
          <w:color w:val="FF0000"/>
        </w:rPr>
        <w:t>ჰესის</w:t>
      </w:r>
      <w:r w:rsidR="00712A5A" w:rsidRPr="00712A5A">
        <w:rPr>
          <w:rFonts w:ascii="Arial" w:hAnsi="Arial" w:cs="Arial"/>
          <w:bCs/>
          <w:color w:val="FF0000"/>
        </w:rPr>
        <w:t xml:space="preserve"> </w:t>
      </w:r>
      <w:r w:rsidR="00712A5A" w:rsidRPr="00712A5A">
        <w:rPr>
          <w:rFonts w:ascii="Sylfaen" w:hAnsi="Sylfaen" w:cs="Sylfaen"/>
          <w:bCs/>
          <w:color w:val="FF0000"/>
        </w:rPr>
        <w:t>ავარიული</w:t>
      </w:r>
      <w:r w:rsidR="00712A5A" w:rsidRPr="00712A5A">
        <w:rPr>
          <w:rFonts w:ascii="Arial" w:hAnsi="Arial" w:cs="Arial"/>
          <w:bCs/>
          <w:color w:val="FF0000"/>
        </w:rPr>
        <w:t xml:space="preserve"> </w:t>
      </w:r>
      <w:r w:rsidR="00712A5A" w:rsidRPr="00712A5A">
        <w:rPr>
          <w:rFonts w:ascii="Sylfaen" w:hAnsi="Sylfaen" w:cs="Sylfaen"/>
          <w:bCs/>
          <w:color w:val="FF0000"/>
        </w:rPr>
        <w:t>ჩაკეტვის</w:t>
      </w:r>
      <w:r w:rsidR="00712A5A" w:rsidRPr="00712A5A">
        <w:rPr>
          <w:rFonts w:ascii="Arial" w:hAnsi="Arial" w:cs="Arial"/>
          <w:bCs/>
          <w:color w:val="FF0000"/>
        </w:rPr>
        <w:t xml:space="preserve"> </w:t>
      </w:r>
      <w:r w:rsidR="00712A5A" w:rsidRPr="00712A5A">
        <w:rPr>
          <w:rFonts w:ascii="Sylfaen" w:hAnsi="Sylfaen" w:cs="Sylfaen"/>
          <w:bCs/>
          <w:color w:val="FF0000"/>
        </w:rPr>
        <w:t>ან</w:t>
      </w:r>
      <w:r w:rsidR="00712A5A" w:rsidRPr="00712A5A">
        <w:rPr>
          <w:rFonts w:ascii="Arial" w:hAnsi="Arial" w:cs="Arial"/>
          <w:bCs/>
          <w:color w:val="FF0000"/>
        </w:rPr>
        <w:t xml:space="preserve"> </w:t>
      </w:r>
      <w:r w:rsidR="00696769">
        <w:rPr>
          <w:rFonts w:ascii="Sylfaen" w:hAnsi="Sylfaen" w:cs="Arial"/>
          <w:bCs/>
          <w:color w:val="FF0000"/>
          <w:lang w:val="ka-GE"/>
        </w:rPr>
        <w:t xml:space="preserve">ძირითად </w:t>
      </w:r>
      <w:r w:rsidR="00712A5A" w:rsidRPr="00712A5A">
        <w:rPr>
          <w:rFonts w:ascii="Sylfaen" w:hAnsi="Sylfaen" w:cs="Sylfaen"/>
          <w:bCs/>
          <w:color w:val="FF0000"/>
        </w:rPr>
        <w:t>არხში</w:t>
      </w:r>
      <w:r w:rsidR="00712A5A" w:rsidRPr="00712A5A">
        <w:rPr>
          <w:rFonts w:ascii="Arial" w:hAnsi="Arial" w:cs="Arial"/>
          <w:bCs/>
          <w:color w:val="FF0000"/>
        </w:rPr>
        <w:t xml:space="preserve"> </w:t>
      </w:r>
      <w:r w:rsidR="00712A5A" w:rsidRPr="00712A5A">
        <w:rPr>
          <w:rFonts w:ascii="Sylfaen" w:hAnsi="Sylfaen" w:cs="Sylfaen"/>
          <w:bCs/>
          <w:color w:val="FF0000"/>
        </w:rPr>
        <w:t>ჭარბი</w:t>
      </w:r>
      <w:r w:rsidR="00712A5A" w:rsidRPr="00712A5A">
        <w:rPr>
          <w:rFonts w:ascii="Arial" w:hAnsi="Arial" w:cs="Arial"/>
          <w:bCs/>
          <w:color w:val="FF0000"/>
        </w:rPr>
        <w:t xml:space="preserve"> </w:t>
      </w:r>
      <w:r w:rsidR="00712A5A" w:rsidRPr="00712A5A">
        <w:rPr>
          <w:rFonts w:ascii="Sylfaen" w:hAnsi="Sylfaen" w:cs="Sylfaen"/>
          <w:bCs/>
          <w:color w:val="FF0000"/>
        </w:rPr>
        <w:t>წყლის</w:t>
      </w:r>
      <w:r w:rsidR="00712A5A" w:rsidRPr="00712A5A">
        <w:rPr>
          <w:rFonts w:ascii="Arial" w:hAnsi="Arial" w:cs="Arial"/>
          <w:bCs/>
          <w:color w:val="FF0000"/>
        </w:rPr>
        <w:t xml:space="preserve"> </w:t>
      </w:r>
      <w:r w:rsidR="00712A5A" w:rsidRPr="00712A5A">
        <w:rPr>
          <w:rFonts w:ascii="Sylfaen" w:hAnsi="Sylfaen" w:cs="Sylfaen"/>
          <w:bCs/>
          <w:color w:val="FF0000"/>
        </w:rPr>
        <w:t>მოდინების</w:t>
      </w:r>
      <w:r w:rsidR="00712A5A" w:rsidRPr="00712A5A">
        <w:rPr>
          <w:rFonts w:ascii="Arial" w:hAnsi="Arial" w:cs="Arial"/>
          <w:bCs/>
          <w:color w:val="FF0000"/>
        </w:rPr>
        <w:t xml:space="preserve"> </w:t>
      </w:r>
      <w:r w:rsidR="00712A5A" w:rsidRPr="00712A5A">
        <w:rPr>
          <w:rFonts w:ascii="Sylfaen" w:hAnsi="Sylfaen" w:cs="Sylfaen"/>
          <w:bCs/>
          <w:color w:val="FF0000"/>
        </w:rPr>
        <w:t>დროს</w:t>
      </w:r>
      <w:r w:rsidR="00712A5A" w:rsidRPr="00712A5A">
        <w:rPr>
          <w:rFonts w:ascii="Arial" w:hAnsi="Arial" w:cs="Arial"/>
          <w:bCs/>
          <w:color w:val="FF0000"/>
        </w:rPr>
        <w:t xml:space="preserve"> </w:t>
      </w:r>
      <w:r w:rsidR="00712A5A" w:rsidRPr="00712A5A">
        <w:rPr>
          <w:rFonts w:ascii="Sylfaen" w:hAnsi="Sylfaen" w:cs="Sylfaen"/>
          <w:bCs/>
          <w:color w:val="FF0000"/>
        </w:rPr>
        <w:t>ზედმეტი</w:t>
      </w:r>
      <w:r w:rsidR="00712A5A" w:rsidRPr="00712A5A">
        <w:rPr>
          <w:rFonts w:ascii="Arial" w:hAnsi="Arial" w:cs="Arial"/>
          <w:bCs/>
          <w:color w:val="FF0000"/>
        </w:rPr>
        <w:t xml:space="preserve"> </w:t>
      </w:r>
      <w:r w:rsidR="00712A5A" w:rsidRPr="00712A5A">
        <w:rPr>
          <w:rFonts w:ascii="Sylfaen" w:hAnsi="Sylfaen" w:cs="Sylfaen"/>
          <w:bCs/>
          <w:color w:val="FF0000"/>
        </w:rPr>
        <w:t>წყლის</w:t>
      </w:r>
      <w:r w:rsidR="00712A5A" w:rsidRPr="00712A5A">
        <w:rPr>
          <w:rFonts w:ascii="Arial" w:hAnsi="Arial" w:cs="Arial"/>
          <w:bCs/>
          <w:color w:val="FF0000"/>
        </w:rPr>
        <w:t xml:space="preserve"> </w:t>
      </w:r>
      <w:r w:rsidR="00712A5A" w:rsidRPr="00712A5A">
        <w:rPr>
          <w:rFonts w:ascii="Sylfaen" w:hAnsi="Sylfaen" w:cs="Sylfaen"/>
          <w:bCs/>
          <w:color w:val="FF0000"/>
        </w:rPr>
        <w:t>გადაღვრა</w:t>
      </w:r>
      <w:r w:rsidR="00712A5A" w:rsidRPr="00712A5A">
        <w:rPr>
          <w:rFonts w:ascii="Arial" w:hAnsi="Arial" w:cs="Arial"/>
          <w:bCs/>
          <w:color w:val="FF0000"/>
        </w:rPr>
        <w:t xml:space="preserve"> </w:t>
      </w:r>
      <w:r w:rsidR="00712A5A" w:rsidRPr="00712A5A">
        <w:rPr>
          <w:rFonts w:ascii="AcadMtavr" w:hAnsi="AcadMtavr" w:cs="AcadMtavr"/>
          <w:bCs/>
          <w:color w:val="FF0000"/>
        </w:rPr>
        <w:t>(</w:t>
      </w:r>
      <w:r w:rsidR="00712A5A" w:rsidRPr="00712A5A">
        <w:rPr>
          <w:rFonts w:ascii="Sylfaen" w:hAnsi="Sylfaen" w:cs="Sylfaen"/>
          <w:bCs/>
          <w:color w:val="FF0000"/>
        </w:rPr>
        <w:t>ეგრეთწოდებული</w:t>
      </w:r>
      <w:r w:rsidR="00FF48C8">
        <w:rPr>
          <w:rFonts w:ascii="Sylfaen" w:hAnsi="Sylfaen" w:cs="Sylfaen"/>
          <w:bCs/>
          <w:color w:val="FF0000"/>
        </w:rPr>
        <w:t xml:space="preserve"> </w:t>
      </w:r>
      <w:r w:rsidR="00712A5A" w:rsidRPr="00712A5A">
        <w:rPr>
          <w:rFonts w:ascii="Sylfaen" w:hAnsi="Sylfaen" w:cs="Sylfaen"/>
          <w:bCs/>
          <w:color w:val="FF0000"/>
        </w:rPr>
        <w:t>სლივი</w:t>
      </w:r>
      <w:r w:rsidR="00712A5A" w:rsidRPr="00712A5A">
        <w:rPr>
          <w:rFonts w:ascii="AcadMtavr" w:hAnsi="AcadMtavr" w:cs="AcadMtavr"/>
          <w:bCs/>
          <w:color w:val="FF0000"/>
        </w:rPr>
        <w:t>).</w:t>
      </w:r>
      <w:r w:rsidR="00E42C21">
        <w:rPr>
          <w:rFonts w:ascii="Sylfaen" w:hAnsi="Sylfaen" w:cs="AcadMtavr"/>
          <w:bCs/>
          <w:color w:val="FF0000"/>
          <w:lang w:val="ka-GE"/>
        </w:rPr>
        <w:t xml:space="preserve"> არხმა უნდა უზრუნველყოს 75 მ</w:t>
      </w:r>
      <w:r w:rsidR="00E42C21" w:rsidRPr="00E42C21">
        <w:rPr>
          <w:rFonts w:ascii="Sylfaen" w:hAnsi="Sylfaen" w:cs="AcadMtavr"/>
          <w:bCs/>
          <w:color w:val="FF0000"/>
          <w:vertAlign w:val="superscript"/>
          <w:lang w:val="ka-GE"/>
        </w:rPr>
        <w:t>3</w:t>
      </w:r>
      <w:r w:rsidR="00712A5A" w:rsidRPr="00E42C21">
        <w:rPr>
          <w:rFonts w:ascii="Arial" w:hAnsi="Arial" w:cs="Arial"/>
          <w:bCs/>
          <w:color w:val="FF0000"/>
        </w:rPr>
        <w:t xml:space="preserve"> </w:t>
      </w:r>
      <w:r w:rsidR="00E42C21" w:rsidRPr="00E42C21">
        <w:rPr>
          <w:rFonts w:ascii="Sylfaen" w:hAnsi="Sylfaen" w:cs="Sylfaen"/>
          <w:bCs/>
          <w:color w:val="FF0000"/>
        </w:rPr>
        <w:t>მოცულობის გატარება</w:t>
      </w:r>
      <w:r w:rsidR="00712A5A" w:rsidRPr="00E42C21">
        <w:rPr>
          <w:rFonts w:ascii="AcadMtavr" w:hAnsi="AcadMtavr" w:cs="AcadMtavr"/>
          <w:bCs/>
          <w:color w:val="FF0000"/>
        </w:rPr>
        <w:t xml:space="preserve"> 5 </w:t>
      </w:r>
      <w:r w:rsidR="00712A5A" w:rsidRPr="00E42C21">
        <w:rPr>
          <w:rFonts w:ascii="Sylfaen" w:hAnsi="Sylfaen" w:cs="Sylfaen"/>
          <w:bCs/>
          <w:color w:val="FF0000"/>
        </w:rPr>
        <w:t>მეტრ</w:t>
      </w:r>
      <w:r w:rsidR="00712A5A" w:rsidRPr="00E42C21">
        <w:rPr>
          <w:rFonts w:ascii="Arial" w:hAnsi="Arial" w:cs="Arial"/>
          <w:bCs/>
          <w:color w:val="FF0000"/>
        </w:rPr>
        <w:t xml:space="preserve"> </w:t>
      </w:r>
      <w:r w:rsidR="00712A5A" w:rsidRPr="00E42C21">
        <w:rPr>
          <w:rFonts w:ascii="Sylfaen" w:hAnsi="Sylfaen" w:cs="Sylfaen"/>
          <w:bCs/>
          <w:color w:val="FF0000"/>
        </w:rPr>
        <w:t>წამში</w:t>
      </w:r>
      <w:r w:rsidR="00712A5A" w:rsidRPr="00E42C21">
        <w:rPr>
          <w:rFonts w:ascii="Arial" w:hAnsi="Arial" w:cs="Arial"/>
          <w:bCs/>
          <w:color w:val="FF0000"/>
        </w:rPr>
        <w:t xml:space="preserve"> </w:t>
      </w:r>
      <w:r w:rsidR="00712A5A" w:rsidRPr="00E42C21">
        <w:rPr>
          <w:rFonts w:ascii="Sylfaen" w:hAnsi="Sylfaen" w:cs="Sylfaen"/>
          <w:bCs/>
          <w:color w:val="FF0000"/>
        </w:rPr>
        <w:t>სიჩქარით</w:t>
      </w:r>
      <w:r w:rsidR="00712A5A" w:rsidRPr="00E42C21">
        <w:rPr>
          <w:rFonts w:ascii="AcadMtavr" w:hAnsi="AcadMtavr" w:cs="AcadMtavr"/>
          <w:bCs/>
          <w:color w:val="FF0000"/>
        </w:rPr>
        <w:t>.</w:t>
      </w:r>
      <w:r w:rsidR="00FF48C8">
        <w:rPr>
          <w:rFonts w:ascii="AcadMtavr" w:hAnsi="AcadMtavr" w:cs="AcadMtavr"/>
          <w:bCs/>
          <w:color w:val="000000"/>
        </w:rPr>
        <w:t xml:space="preserve"> </w:t>
      </w:r>
      <w:r w:rsidR="00FF48C8" w:rsidRPr="00FF48C8">
        <w:rPr>
          <w:rFonts w:ascii="Sylfaen" w:hAnsi="Sylfaen" w:cs="AcadMtavr"/>
          <w:bCs/>
          <w:color w:val="FF0000"/>
          <w:lang w:val="ka-GE"/>
        </w:rPr>
        <w:t>შესაბამისად არხში წყლის მაქსიმალური დონე შეადგენს 151,230 მ.</w:t>
      </w:r>
      <w:r w:rsidR="00FF48C8">
        <w:rPr>
          <w:rFonts w:ascii="Sylfaen" w:hAnsi="Sylfaen" w:cs="AcadMtavr"/>
          <w:bCs/>
          <w:color w:val="FF0000"/>
          <w:lang w:val="ka-GE"/>
        </w:rPr>
        <w:t xml:space="preserve"> ხიდთან მისასვლელი გზის სიგანე სეადგენს 7,0 მ.-ს.</w:t>
      </w:r>
    </w:p>
    <w:p w:rsidR="006B24C2" w:rsidRPr="002E2C61" w:rsidRDefault="006B24C2" w:rsidP="006B5C09">
      <w:pPr>
        <w:autoSpaceDE w:val="0"/>
        <w:autoSpaceDN w:val="0"/>
        <w:adjustRightInd w:val="0"/>
        <w:spacing w:line="360" w:lineRule="auto"/>
        <w:ind w:left="851"/>
        <w:jc w:val="both"/>
        <w:rPr>
          <w:rFonts w:ascii="Sylfaen" w:hAnsi="Sylfaen" w:cs="Sylfaen"/>
          <w:lang w:val="ka-GE"/>
        </w:rPr>
      </w:pPr>
      <w:r w:rsidRPr="002E2C61">
        <w:rPr>
          <w:rFonts w:ascii="Sylfaen" w:hAnsi="Sylfaen" w:cs="Sylfaen"/>
          <w:lang w:val="ka-GE"/>
        </w:rPr>
        <w:t xml:space="preserve"> ხიდი გრძივი მიმართულებით მდებარეობს </w:t>
      </w:r>
      <w:r w:rsidR="009048B7" w:rsidRPr="00712A5A">
        <w:rPr>
          <w:rFonts w:ascii="Sylfaen" w:hAnsi="Sylfaen" w:cs="Sylfaen"/>
          <w:lang w:val="ka-GE"/>
        </w:rPr>
        <w:t>1.5</w:t>
      </w:r>
      <w:r w:rsidRPr="002E2C61">
        <w:rPr>
          <w:rFonts w:ascii="Sylfaen" w:hAnsi="Sylfaen" w:cs="Sylfaen"/>
          <w:lang w:val="ka-GE"/>
        </w:rPr>
        <w:t xml:space="preserve">%-იან ქანობზე, ჭრილკოჭოვანი ხიდის სქემაა </w:t>
      </w:r>
      <w:r w:rsidR="002E2C61" w:rsidRPr="00166C10">
        <w:rPr>
          <w:rFonts w:ascii="Sylfaen" w:hAnsi="Sylfaen" w:cs="Sylfaen"/>
          <w:color w:val="FF0000"/>
          <w:lang w:val="ka-GE"/>
        </w:rPr>
        <w:t>1</w:t>
      </w:r>
      <w:r w:rsidRPr="00166C10">
        <w:rPr>
          <w:rFonts w:ascii="Sylfaen" w:hAnsi="Sylfaen" w:cs="Sylfaen"/>
          <w:color w:val="FF0000"/>
          <w:lang w:val="ka-GE"/>
        </w:rPr>
        <w:t>x3</w:t>
      </w:r>
      <w:r w:rsidR="00166C10" w:rsidRPr="00712A5A">
        <w:rPr>
          <w:rFonts w:ascii="Sylfaen" w:hAnsi="Sylfaen" w:cs="Sylfaen"/>
          <w:color w:val="FF0000"/>
          <w:lang w:val="ka-GE"/>
        </w:rPr>
        <w:t>0</w:t>
      </w:r>
      <w:r w:rsidRPr="00166C10">
        <w:rPr>
          <w:rFonts w:ascii="Sylfaen" w:hAnsi="Sylfaen" w:cs="Sylfaen"/>
          <w:color w:val="FF0000"/>
          <w:lang w:val="ka-GE"/>
        </w:rPr>
        <w:t>,0</w:t>
      </w:r>
      <w:r w:rsidRPr="002E2C61">
        <w:rPr>
          <w:rFonts w:ascii="Sylfaen" w:hAnsi="Sylfaen" w:cs="Sylfaen"/>
          <w:lang w:val="ka-GE"/>
        </w:rPr>
        <w:t xml:space="preserve"> მ. მალის ნაშენებად გამოყენებული გვაქვს წინასწარდაძაბული რკინაბეტონის ქარხნული დამზადების კოჭები.</w:t>
      </w:r>
      <w:r w:rsidR="002F6F7F" w:rsidRPr="002E2C61">
        <w:rPr>
          <w:rFonts w:ascii="Sylfaen" w:hAnsi="Sylfaen" w:cs="Sylfaen"/>
          <w:lang w:val="ka-GE"/>
        </w:rPr>
        <w:t xml:space="preserve"> ხიდის გაბარიტია</w:t>
      </w:r>
      <w:r w:rsidR="00FF48C8">
        <w:rPr>
          <w:rFonts w:ascii="Sylfaen" w:hAnsi="Sylfaen" w:cs="Sylfaen"/>
          <w:lang w:val="ka-GE"/>
        </w:rPr>
        <w:t xml:space="preserve"> </w:t>
      </w:r>
      <w:r w:rsidR="00FF48C8" w:rsidRPr="00FF48C8">
        <w:rPr>
          <w:rFonts w:ascii="Sylfaen" w:hAnsi="Sylfaen" w:cs="Sylfaen"/>
          <w:color w:val="FF0000"/>
          <w:lang w:val="ru-RU"/>
        </w:rPr>
        <w:t>Г8+2</w:t>
      </w:r>
      <w:r w:rsidR="00FF48C8" w:rsidRPr="00FF48C8">
        <w:rPr>
          <w:rFonts w:ascii="Sylfaen" w:hAnsi="Sylfaen" w:cs="Sylfaen"/>
          <w:color w:val="FF0000"/>
        </w:rPr>
        <w:t xml:space="preserve">X2.0 </w:t>
      </w:r>
      <w:r w:rsidR="00FF48C8" w:rsidRPr="00FF48C8">
        <w:rPr>
          <w:rFonts w:ascii="Sylfaen" w:hAnsi="Sylfaen" w:cs="Sylfaen"/>
          <w:color w:val="FF0000"/>
          <w:lang w:val="ka-GE"/>
        </w:rPr>
        <w:t>მ</w:t>
      </w:r>
      <w:r w:rsidR="00FF48C8" w:rsidRPr="00FF48C8">
        <w:rPr>
          <w:rFonts w:ascii="Sylfaen" w:hAnsi="Sylfaen" w:cs="Sylfaen"/>
          <w:color w:val="FF0000"/>
        </w:rPr>
        <w:t>.</w:t>
      </w:r>
    </w:p>
    <w:p w:rsidR="006B24C2" w:rsidRPr="00942F71" w:rsidRDefault="006B24C2" w:rsidP="006B5C09">
      <w:pPr>
        <w:autoSpaceDE w:val="0"/>
        <w:autoSpaceDN w:val="0"/>
        <w:adjustRightInd w:val="0"/>
        <w:spacing w:line="360" w:lineRule="auto"/>
        <w:ind w:left="851"/>
        <w:jc w:val="both"/>
        <w:rPr>
          <w:rFonts w:ascii="Sylfaen" w:hAnsi="Sylfaen" w:cs="Sylfaen"/>
          <w:lang w:val="ka-GE"/>
        </w:rPr>
      </w:pPr>
      <w:r w:rsidRPr="00942F71">
        <w:rPr>
          <w:rFonts w:ascii="Sylfaen" w:hAnsi="Sylfaen" w:cs="Sylfaen"/>
          <w:lang w:val="ka-GE"/>
        </w:rPr>
        <w:t xml:space="preserve">განივი მიმართულებით თითოეული ხიდი შესდგება </w:t>
      </w:r>
      <w:r w:rsidRPr="00FF48C8">
        <w:rPr>
          <w:rFonts w:ascii="Sylfaen" w:hAnsi="Sylfaen" w:cs="Sylfaen"/>
          <w:color w:val="FF0000"/>
          <w:lang w:val="ka-GE"/>
        </w:rPr>
        <w:t>8</w:t>
      </w:r>
      <w:r w:rsidR="00FF48C8" w:rsidRPr="00FF48C8">
        <w:rPr>
          <w:rFonts w:ascii="Sylfaen" w:hAnsi="Sylfaen" w:cs="Sylfaen"/>
          <w:color w:val="FF0000"/>
          <w:lang w:val="ka-GE"/>
        </w:rPr>
        <w:t xml:space="preserve"> წინასწარდაძაბული</w:t>
      </w:r>
      <w:r w:rsidRPr="00942F71">
        <w:rPr>
          <w:rFonts w:ascii="Sylfaen" w:hAnsi="Sylfaen" w:cs="Sylfaen"/>
          <w:lang w:val="ka-GE"/>
        </w:rPr>
        <w:t xml:space="preserve"> კოჭისაგან</w:t>
      </w:r>
      <w:r w:rsidR="006E765B">
        <w:rPr>
          <w:rFonts w:ascii="Sylfaen" w:hAnsi="Sylfaen" w:cs="Sylfaen"/>
          <w:lang w:val="ka-GE"/>
        </w:rPr>
        <w:t xml:space="preserve"> </w:t>
      </w:r>
      <w:r w:rsidR="006E765B" w:rsidRPr="006E765B">
        <w:rPr>
          <w:rFonts w:ascii="Sylfaen" w:hAnsi="Sylfaen" w:cs="Sylfaen"/>
          <w:color w:val="FF0000"/>
          <w:lang w:val="ka-GE"/>
        </w:rPr>
        <w:t xml:space="preserve">(კოჭების ბეტონის მარკა </w:t>
      </w:r>
      <w:r w:rsidR="006E765B" w:rsidRPr="006E765B">
        <w:rPr>
          <w:rFonts w:ascii="Sylfaen" w:hAnsi="Sylfaen" w:cs="Sylfaen"/>
          <w:color w:val="FF0000"/>
        </w:rPr>
        <w:t xml:space="preserve">B-45, </w:t>
      </w:r>
      <w:r w:rsidR="006E765B" w:rsidRPr="006E765B">
        <w:rPr>
          <w:rFonts w:ascii="Sylfaen" w:hAnsi="Sylfaen" w:cs="Sylfaen"/>
          <w:color w:val="FF0000"/>
          <w:lang w:val="ka-GE"/>
        </w:rPr>
        <w:t>წონა 39,5 ტ.)</w:t>
      </w:r>
      <w:r w:rsidRPr="00942F71">
        <w:rPr>
          <w:rFonts w:ascii="Sylfaen" w:hAnsi="Sylfaen" w:cs="Sylfaen"/>
          <w:lang w:val="ka-GE"/>
        </w:rPr>
        <w:t xml:space="preserve">, სავალი ნაწილი </w:t>
      </w:r>
      <w:r w:rsidR="002E2C61" w:rsidRPr="00942F71">
        <w:rPr>
          <w:rFonts w:ascii="Sylfaen" w:hAnsi="Sylfaen" w:cs="Sylfaen"/>
          <w:lang w:val="ka-GE"/>
        </w:rPr>
        <w:t>ორქანობიანია</w:t>
      </w:r>
      <w:r w:rsidR="002F6F7F" w:rsidRPr="00942F71">
        <w:rPr>
          <w:rFonts w:ascii="Sylfaen" w:hAnsi="Sylfaen" w:cs="Sylfaen"/>
          <w:lang w:val="ka-GE"/>
        </w:rPr>
        <w:t xml:space="preserve"> 2,5% დახრილობით. სავალი ნაწილის დახრილობას უზრუნვეყოფს კოჭების დაყრდნობა ცვალებადი სიმაღლის საყრდენ ბალი</w:t>
      </w:r>
      <w:r w:rsidR="00C56F9E" w:rsidRPr="00942F71">
        <w:rPr>
          <w:rFonts w:ascii="Sylfaen" w:hAnsi="Sylfaen" w:cs="Sylfaen"/>
          <w:lang w:val="ka-GE"/>
        </w:rPr>
        <w:t>შ</w:t>
      </w:r>
      <w:r w:rsidR="002F6F7F" w:rsidRPr="00942F71">
        <w:rPr>
          <w:rFonts w:ascii="Sylfaen" w:hAnsi="Sylfaen" w:cs="Sylfaen"/>
          <w:lang w:val="ka-GE"/>
        </w:rPr>
        <w:t>ებზე. კოჭებს შორის დაშორება 1,</w:t>
      </w:r>
      <w:r w:rsidR="002E2C61" w:rsidRPr="00942F71">
        <w:rPr>
          <w:rFonts w:ascii="Sylfaen" w:hAnsi="Sylfaen" w:cs="Sylfaen"/>
          <w:lang w:val="ka-GE"/>
        </w:rPr>
        <w:t>5</w:t>
      </w:r>
      <w:r w:rsidR="002F6F7F" w:rsidRPr="00942F71">
        <w:rPr>
          <w:rFonts w:ascii="Sylfaen" w:hAnsi="Sylfaen" w:cs="Sylfaen"/>
          <w:lang w:val="ka-GE"/>
        </w:rPr>
        <w:t xml:space="preserve"> მ.-ს შეადგენს. </w:t>
      </w:r>
      <w:r w:rsidR="002E2C61" w:rsidRPr="00942F71">
        <w:rPr>
          <w:rFonts w:ascii="Sylfaen" w:hAnsi="Sylfaen" w:cs="Sylfaen"/>
          <w:lang w:val="ka-GE"/>
        </w:rPr>
        <w:t>კოჭები ერთმანეთთან ერთიანდებიან</w:t>
      </w:r>
      <w:r w:rsidR="002F6F7F" w:rsidRPr="00942F71">
        <w:rPr>
          <w:rFonts w:ascii="Sylfaen" w:hAnsi="Sylfaen" w:cs="Sylfaen"/>
          <w:lang w:val="ka-GE"/>
        </w:rPr>
        <w:t xml:space="preserve"> სავალი ნაწილის რკონაბეტონის ფილი</w:t>
      </w:r>
      <w:r w:rsidR="002E2C61" w:rsidRPr="00942F71">
        <w:rPr>
          <w:rFonts w:ascii="Sylfaen" w:hAnsi="Sylfaen" w:cs="Sylfaen"/>
          <w:lang w:val="ka-GE"/>
        </w:rPr>
        <w:t>თ.</w:t>
      </w:r>
    </w:p>
    <w:p w:rsidR="002F6F7F" w:rsidRPr="00942F71" w:rsidRDefault="002F6F7F" w:rsidP="006B5C09">
      <w:pPr>
        <w:autoSpaceDE w:val="0"/>
        <w:autoSpaceDN w:val="0"/>
        <w:adjustRightInd w:val="0"/>
        <w:spacing w:line="360" w:lineRule="auto"/>
        <w:ind w:left="851"/>
        <w:jc w:val="both"/>
        <w:rPr>
          <w:rFonts w:ascii="Sylfaen" w:hAnsi="Sylfaen" w:cs="Sylfaen"/>
          <w:lang w:val="ka-GE"/>
        </w:rPr>
      </w:pPr>
      <w:r w:rsidRPr="00942F71">
        <w:rPr>
          <w:rFonts w:ascii="Sylfaen" w:hAnsi="Sylfaen" w:cs="Sylfaen"/>
          <w:lang w:val="ka-GE"/>
        </w:rPr>
        <w:t>სავალი ნაწილის მონოლითური ფილა მოიცავს თვალამრიდებს და ტროტუარებს. სავალი ნაწილის ფილაში სპეციალურად მოწყობილ ნახვრეტებში თავსდება წყალსარინი მილები</w:t>
      </w:r>
      <w:r w:rsidR="00775905" w:rsidRPr="00942F71">
        <w:rPr>
          <w:rFonts w:ascii="Sylfaen" w:hAnsi="Sylfaen" w:cs="Sylfaen"/>
          <w:lang w:val="ka-GE"/>
        </w:rPr>
        <w:t xml:space="preserve">-სულ თითოეულ მალში </w:t>
      </w:r>
      <w:r w:rsidR="008B0C46" w:rsidRPr="00712A5A">
        <w:rPr>
          <w:rFonts w:ascii="Sylfaen" w:hAnsi="Sylfaen" w:cs="Sylfaen"/>
          <w:color w:val="FF0000"/>
          <w:lang w:val="ka-GE"/>
        </w:rPr>
        <w:t>5</w:t>
      </w:r>
      <w:r w:rsidR="00775905" w:rsidRPr="008B0C46">
        <w:rPr>
          <w:rFonts w:ascii="Sylfaen" w:hAnsi="Sylfaen" w:cs="Sylfaen"/>
          <w:color w:val="FF0000"/>
          <w:lang w:val="ka-GE"/>
        </w:rPr>
        <w:t>-</w:t>
      </w:r>
      <w:r w:rsidR="008B0C46" w:rsidRPr="00712A5A">
        <w:rPr>
          <w:rFonts w:ascii="Sylfaen" w:hAnsi="Sylfaen" w:cs="Sylfaen"/>
          <w:color w:val="FF0000"/>
          <w:lang w:val="ka-GE"/>
        </w:rPr>
        <w:t>5</w:t>
      </w:r>
      <w:r w:rsidR="00775905" w:rsidRPr="00942F71">
        <w:rPr>
          <w:rFonts w:ascii="Sylfaen" w:hAnsi="Sylfaen" w:cs="Sylfaen"/>
          <w:lang w:val="ka-GE"/>
        </w:rPr>
        <w:t xml:space="preserve"> ცალი. წყალსარინი მილები სპეციალური სამაგრებით მაგრდება რკინაბეტონის კოჭებთან. სავალ ნაწილზე და ტროტუარებზე ეწყობა </w:t>
      </w:r>
      <w:r w:rsidR="002E2C61" w:rsidRPr="00942F71">
        <w:rPr>
          <w:rFonts w:ascii="Sylfaen" w:hAnsi="Sylfaen" w:cs="Sylfaen"/>
          <w:lang w:val="ka-GE"/>
        </w:rPr>
        <w:t>შემასწორებელი ფენა წყალგაუმტარი ბეტონისაგან</w:t>
      </w:r>
      <w:r w:rsidR="00775905" w:rsidRPr="00942F71">
        <w:rPr>
          <w:rFonts w:ascii="Sylfaen" w:hAnsi="Sylfaen" w:cs="Sylfaen"/>
          <w:lang w:val="ka-GE"/>
        </w:rPr>
        <w:t>. ამ უკანასკნელზე კი</w:t>
      </w:r>
      <w:r w:rsidR="002E2C61" w:rsidRPr="00942F71">
        <w:rPr>
          <w:rFonts w:ascii="Sylfaen" w:hAnsi="Sylfaen" w:cs="Sylfaen"/>
          <w:lang w:val="ka-GE"/>
        </w:rPr>
        <w:t xml:space="preserve"> 7 (</w:t>
      </w:r>
      <w:r w:rsidR="00775905" w:rsidRPr="00942F71">
        <w:rPr>
          <w:rFonts w:ascii="Sylfaen" w:hAnsi="Sylfaen" w:cs="Sylfaen"/>
          <w:lang w:val="ka-GE"/>
        </w:rPr>
        <w:t>4+3) სმ სისქის ასფალტბეტონის საფარი. სავალი ნაწილის მონოლითურ ფილაში არსებულ ჩასატანებელ დეტალებზე ეწყობა ფოლადის მოაჯირი.</w:t>
      </w:r>
    </w:p>
    <w:p w:rsidR="00C5006D" w:rsidRPr="00942F71" w:rsidRDefault="00C5006D" w:rsidP="006B5C09">
      <w:pPr>
        <w:autoSpaceDE w:val="0"/>
        <w:autoSpaceDN w:val="0"/>
        <w:adjustRightInd w:val="0"/>
        <w:spacing w:line="360" w:lineRule="auto"/>
        <w:ind w:left="851"/>
        <w:jc w:val="both"/>
        <w:rPr>
          <w:rFonts w:ascii="Sylfaen" w:hAnsi="Sylfaen" w:cs="Sylfaen"/>
          <w:lang w:val="ka-GE"/>
        </w:rPr>
      </w:pPr>
      <w:r w:rsidRPr="00942F71">
        <w:rPr>
          <w:rFonts w:ascii="Sylfaen" w:hAnsi="Sylfaen" w:cs="Sylfaen"/>
          <w:lang w:val="ka-GE"/>
        </w:rPr>
        <w:t xml:space="preserve">წინასწარდაძაბული რკინაბეტონის კოჭები ეყრდნობა რეზინის საყრდენ ნაწილებს (gumba-ს ელასტომერები) </w:t>
      </w:r>
      <w:r w:rsidR="002E2C61" w:rsidRPr="00942F71">
        <w:rPr>
          <w:rFonts w:ascii="Sylfaen" w:hAnsi="Sylfaen" w:cs="Sylfaen"/>
          <w:lang w:val="ka-GE"/>
        </w:rPr>
        <w:t>250</w:t>
      </w:r>
      <w:r w:rsidRPr="00942F71">
        <w:rPr>
          <w:rFonts w:ascii="Sylfaen" w:hAnsi="Sylfaen" w:cs="Sylfaen"/>
          <w:lang w:val="ka-GE"/>
        </w:rPr>
        <w:t>x</w:t>
      </w:r>
      <w:r w:rsidR="002E2C61" w:rsidRPr="00942F71">
        <w:rPr>
          <w:rFonts w:ascii="Sylfaen" w:hAnsi="Sylfaen" w:cs="Sylfaen"/>
          <w:lang w:val="ka-GE"/>
        </w:rPr>
        <w:t>400</w:t>
      </w:r>
      <w:r w:rsidRPr="00942F71">
        <w:rPr>
          <w:rFonts w:ascii="Sylfaen" w:hAnsi="Sylfaen" w:cs="Sylfaen"/>
          <w:lang w:val="ka-GE"/>
        </w:rPr>
        <w:t>x</w:t>
      </w:r>
      <w:r w:rsidR="002E2C61" w:rsidRPr="00942F71">
        <w:rPr>
          <w:rFonts w:ascii="Sylfaen" w:hAnsi="Sylfaen" w:cs="Sylfaen"/>
          <w:lang w:val="ka-GE"/>
        </w:rPr>
        <w:t>63</w:t>
      </w:r>
      <w:r w:rsidRPr="00942F71">
        <w:rPr>
          <w:rFonts w:ascii="Sylfaen" w:hAnsi="Sylfaen" w:cs="Sylfaen"/>
          <w:lang w:val="ka-GE"/>
        </w:rPr>
        <w:t xml:space="preserve">. თითოეულ საყრდენ ბალიშზე განივი მიმართულებით თავსდება </w:t>
      </w:r>
      <w:r w:rsidR="002E2C61" w:rsidRPr="00942F71">
        <w:rPr>
          <w:rFonts w:ascii="Sylfaen" w:hAnsi="Sylfaen" w:cs="Sylfaen"/>
          <w:lang w:val="ka-GE"/>
        </w:rPr>
        <w:t>ერთი</w:t>
      </w:r>
      <w:r w:rsidRPr="00942F71">
        <w:rPr>
          <w:rFonts w:ascii="Sylfaen" w:hAnsi="Sylfaen" w:cs="Sylfaen"/>
          <w:lang w:val="ka-GE"/>
        </w:rPr>
        <w:t xml:space="preserve"> ელასტომერი.</w:t>
      </w:r>
      <w:r w:rsidR="00796852" w:rsidRPr="00942F71">
        <w:rPr>
          <w:rFonts w:ascii="Sylfaen" w:hAnsi="Sylfaen" w:cs="Sylfaen"/>
          <w:lang w:val="ka-GE"/>
        </w:rPr>
        <w:t xml:space="preserve">  </w:t>
      </w:r>
    </w:p>
    <w:p w:rsidR="00E67504" w:rsidRPr="00942F71" w:rsidRDefault="00E67504" w:rsidP="006B5C09">
      <w:pPr>
        <w:autoSpaceDE w:val="0"/>
        <w:autoSpaceDN w:val="0"/>
        <w:adjustRightInd w:val="0"/>
        <w:spacing w:line="360" w:lineRule="auto"/>
        <w:ind w:left="851"/>
        <w:jc w:val="both"/>
        <w:rPr>
          <w:rFonts w:ascii="Sylfaen" w:hAnsi="Sylfaen" w:cs="Sylfaen"/>
          <w:lang w:val="ka-GE"/>
        </w:rPr>
      </w:pPr>
      <w:r w:rsidRPr="00942F71">
        <w:rPr>
          <w:rFonts w:ascii="Sylfaen" w:hAnsi="Sylfaen" w:cs="Sylfaen"/>
          <w:lang w:val="ka-GE"/>
        </w:rPr>
        <w:lastRenderedPageBreak/>
        <w:t xml:space="preserve">განაპირა (სანაპირო) ბურჯების ფუნდამენტები შესდგება </w:t>
      </w:r>
      <w:r w:rsidR="002E2C61" w:rsidRPr="00942F71">
        <w:rPr>
          <w:rFonts w:ascii="Sylfaen" w:hAnsi="Sylfaen" w:cs="Sylfaen"/>
          <w:lang w:val="ka-GE"/>
        </w:rPr>
        <w:t>4</w:t>
      </w:r>
      <w:r w:rsidRPr="00942F71">
        <w:rPr>
          <w:rFonts w:ascii="Sylfaen" w:hAnsi="Sylfaen" w:cs="Sylfaen"/>
          <w:lang w:val="ka-GE"/>
        </w:rPr>
        <w:t>-</w:t>
      </w:r>
      <w:r w:rsidR="002E2C61" w:rsidRPr="00942F71">
        <w:rPr>
          <w:rFonts w:ascii="Sylfaen" w:hAnsi="Sylfaen" w:cs="Sylfaen"/>
          <w:lang w:val="ka-GE"/>
        </w:rPr>
        <w:t>4</w:t>
      </w:r>
      <w:r w:rsidRPr="00942F71">
        <w:rPr>
          <w:rFonts w:ascii="Sylfaen" w:hAnsi="Sylfaen" w:cs="Sylfaen"/>
          <w:lang w:val="ka-GE"/>
        </w:rPr>
        <w:t xml:space="preserve"> ცალი </w:t>
      </w:r>
      <w:r w:rsidR="002E2C61" w:rsidRPr="00942F71">
        <w:rPr>
          <w:rFonts w:ascii="Sylfaen" w:hAnsi="Sylfaen" w:cs="Sylfaen"/>
          <w:lang w:val="ka-GE"/>
        </w:rPr>
        <w:t>ერთ</w:t>
      </w:r>
      <w:r w:rsidRPr="00942F71">
        <w:rPr>
          <w:rFonts w:ascii="Sylfaen" w:hAnsi="Sylfaen" w:cs="Sylfaen"/>
          <w:lang w:val="ka-GE"/>
        </w:rPr>
        <w:t xml:space="preserve"> რიგად განლაგებული</w:t>
      </w:r>
      <w:r w:rsidR="002E2C61" w:rsidRPr="00942F71">
        <w:rPr>
          <w:rFonts w:ascii="Sylfaen" w:hAnsi="Sylfaen" w:cs="Sylfaen"/>
          <w:lang w:val="ka-GE"/>
        </w:rPr>
        <w:t xml:space="preserve"> </w:t>
      </w:r>
      <w:r w:rsidR="00A83878" w:rsidRPr="00942F71">
        <w:rPr>
          <w:rFonts w:ascii="Sylfaen" w:hAnsi="Sylfaen" w:cs="Sylfaen"/>
          <w:lang w:val="ka-GE"/>
        </w:rPr>
        <w:t xml:space="preserve"> ნაბურღ ნატენი</w:t>
      </w:r>
      <w:r w:rsidRPr="00942F71">
        <w:rPr>
          <w:rFonts w:ascii="Sylfaen" w:hAnsi="Sylfaen" w:cs="Sylfaen"/>
          <w:lang w:val="ka-GE"/>
        </w:rPr>
        <w:t xml:space="preserve"> ხიმინჯებისაგან სიგრძით 1</w:t>
      </w:r>
      <w:r w:rsidR="002E2C61" w:rsidRPr="00942F71">
        <w:rPr>
          <w:rFonts w:ascii="Sylfaen" w:hAnsi="Sylfaen" w:cs="Sylfaen"/>
          <w:lang w:val="ka-GE"/>
        </w:rPr>
        <w:t>1</w:t>
      </w:r>
      <w:r w:rsidRPr="00942F71">
        <w:rPr>
          <w:rFonts w:ascii="Sylfaen" w:hAnsi="Sylfaen" w:cs="Sylfaen"/>
          <w:lang w:val="ka-GE"/>
        </w:rPr>
        <w:t xml:space="preserve"> მ. ხიმინჯები ასევე</w:t>
      </w:r>
      <w:r w:rsidR="00A83878" w:rsidRPr="00942F71">
        <w:rPr>
          <w:rFonts w:ascii="Sylfaen" w:hAnsi="Sylfaen" w:cs="Sylfaen"/>
          <w:lang w:val="ka-GE"/>
        </w:rPr>
        <w:t xml:space="preserve"> დიამეტრით</w:t>
      </w:r>
      <w:r w:rsidRPr="00942F71">
        <w:rPr>
          <w:rFonts w:ascii="Sylfaen" w:hAnsi="Sylfaen" w:cs="Sylfaen"/>
          <w:lang w:val="ka-GE"/>
        </w:rPr>
        <w:t xml:space="preserve"> 1</w:t>
      </w:r>
      <w:r w:rsidR="00AE6C7C" w:rsidRPr="00712A5A">
        <w:rPr>
          <w:rFonts w:ascii="Sylfaen" w:hAnsi="Sylfaen" w:cs="Sylfaen"/>
          <w:lang w:val="ka-GE"/>
        </w:rPr>
        <w:t>2</w:t>
      </w:r>
      <w:r w:rsidR="002E2C61" w:rsidRPr="00942F71">
        <w:rPr>
          <w:rFonts w:ascii="Sylfaen" w:hAnsi="Sylfaen" w:cs="Sylfaen"/>
          <w:lang w:val="ka-GE"/>
        </w:rPr>
        <w:t>00</w:t>
      </w:r>
      <w:r w:rsidRPr="00942F71">
        <w:rPr>
          <w:rFonts w:ascii="Sylfaen" w:hAnsi="Sylfaen" w:cs="Sylfaen"/>
          <w:lang w:val="ka-GE"/>
        </w:rPr>
        <w:t xml:space="preserve"> მმ ერთიანდებიან </w:t>
      </w:r>
      <w:r w:rsidR="002E2C61" w:rsidRPr="00942F71">
        <w:rPr>
          <w:rFonts w:ascii="Sylfaen" w:hAnsi="Sylfaen" w:cs="Sylfaen"/>
          <w:lang w:val="ka-GE"/>
        </w:rPr>
        <w:t>წამწისქვედა ფილით</w:t>
      </w:r>
      <w:r w:rsidRPr="00942F71">
        <w:rPr>
          <w:rFonts w:ascii="Sylfaen" w:hAnsi="Sylfaen" w:cs="Sylfaen"/>
          <w:lang w:val="ka-GE"/>
        </w:rPr>
        <w:t xml:space="preserve">. ამ უკანასკნელზე </w:t>
      </w:r>
      <w:r w:rsidR="002E2C61" w:rsidRPr="00942F71">
        <w:rPr>
          <w:rFonts w:ascii="Sylfaen" w:hAnsi="Sylfaen" w:cs="Sylfaen"/>
          <w:lang w:val="ka-GE"/>
        </w:rPr>
        <w:t>კი ეწყობა რკინაბეტონის</w:t>
      </w:r>
      <w:r w:rsidRPr="00942F71">
        <w:rPr>
          <w:rFonts w:ascii="Sylfaen" w:hAnsi="Sylfaen" w:cs="Sylfaen"/>
          <w:lang w:val="ka-GE"/>
        </w:rPr>
        <w:t xml:space="preserve"> საკარადე კედ</w:t>
      </w:r>
      <w:r w:rsidR="002E2C61" w:rsidRPr="00942F71">
        <w:rPr>
          <w:rFonts w:ascii="Sylfaen" w:hAnsi="Sylfaen" w:cs="Sylfaen"/>
          <w:lang w:val="ka-GE"/>
        </w:rPr>
        <w:t>ე</w:t>
      </w:r>
      <w:r w:rsidRPr="00942F71">
        <w:rPr>
          <w:rFonts w:ascii="Sylfaen" w:hAnsi="Sylfaen" w:cs="Sylfaen"/>
          <w:lang w:val="ka-GE"/>
        </w:rPr>
        <w:t xml:space="preserve">ლი და </w:t>
      </w:r>
      <w:r w:rsidR="002E2C61" w:rsidRPr="00942F71">
        <w:rPr>
          <w:rFonts w:ascii="Sylfaen" w:hAnsi="Sylfaen" w:cs="Sylfaen"/>
          <w:lang w:val="ka-GE"/>
        </w:rPr>
        <w:t>ფრთები</w:t>
      </w:r>
      <w:r w:rsidR="00A83878" w:rsidRPr="00942F71">
        <w:rPr>
          <w:rFonts w:ascii="Sylfaen" w:hAnsi="Sylfaen" w:cs="Sylfaen"/>
          <w:lang w:val="ka-GE"/>
        </w:rPr>
        <w:t>.</w:t>
      </w:r>
    </w:p>
    <w:p w:rsidR="00FC08D4" w:rsidRPr="00942F71" w:rsidRDefault="000D48F8" w:rsidP="006B5C09">
      <w:pPr>
        <w:autoSpaceDE w:val="0"/>
        <w:autoSpaceDN w:val="0"/>
        <w:adjustRightInd w:val="0"/>
        <w:spacing w:line="360" w:lineRule="auto"/>
        <w:ind w:left="851"/>
        <w:jc w:val="both"/>
        <w:rPr>
          <w:rFonts w:ascii="Sylfaen" w:hAnsi="Sylfaen" w:cs="Sylfaen"/>
          <w:lang w:val="ka-GE"/>
        </w:rPr>
      </w:pPr>
      <w:r w:rsidRPr="00942F71">
        <w:rPr>
          <w:rFonts w:ascii="Sylfaen" w:hAnsi="Sylfaen" w:cs="Sylfaen"/>
          <w:lang w:val="ka-GE"/>
        </w:rPr>
        <w:t xml:space="preserve">ხიდზე სადეფორმაციო ნაკერები ეწყობა თითოეული </w:t>
      </w:r>
      <w:r w:rsidR="002E2C61" w:rsidRPr="00942F71">
        <w:rPr>
          <w:rFonts w:ascii="Sylfaen" w:hAnsi="Sylfaen" w:cs="Sylfaen"/>
          <w:lang w:val="ka-GE"/>
        </w:rPr>
        <w:t>ბურჯებზე</w:t>
      </w:r>
      <w:r w:rsidRPr="00942F71">
        <w:rPr>
          <w:rFonts w:ascii="Sylfaen" w:hAnsi="Sylfaen" w:cs="Sylfaen"/>
          <w:lang w:val="ka-GE"/>
        </w:rPr>
        <w:t>.</w:t>
      </w:r>
    </w:p>
    <w:p w:rsidR="007339C6" w:rsidRPr="00942F71" w:rsidRDefault="007339C6" w:rsidP="00942F71">
      <w:pPr>
        <w:tabs>
          <w:tab w:val="left" w:pos="720"/>
        </w:tabs>
        <w:autoSpaceDE w:val="0"/>
        <w:autoSpaceDN w:val="0"/>
        <w:adjustRightInd w:val="0"/>
        <w:spacing w:line="360" w:lineRule="auto"/>
        <w:rPr>
          <w:rFonts w:ascii="Sylfaen" w:hAnsi="Sylfaen"/>
          <w:lang w:val="ka-GE"/>
        </w:rPr>
      </w:pPr>
      <w:r w:rsidRPr="00942F71">
        <w:rPr>
          <w:rFonts w:ascii="Sylfaen" w:hAnsi="Sylfaen" w:cs="Sylfaen"/>
          <w:lang w:val="ka-GE"/>
        </w:rPr>
        <w:t xml:space="preserve">               </w:t>
      </w:r>
      <w:r w:rsidR="006B5C09" w:rsidRPr="00942F71">
        <w:rPr>
          <w:rFonts w:ascii="Sylfaen" w:hAnsi="Sylfaen" w:cs="Sylfaen"/>
          <w:lang w:val="ka-GE"/>
        </w:rPr>
        <w:t>ხიდის</w:t>
      </w:r>
      <w:r w:rsidR="006B5C09" w:rsidRPr="00942F71">
        <w:rPr>
          <w:lang w:val="ka-GE"/>
        </w:rPr>
        <w:t xml:space="preserve"> </w:t>
      </w:r>
      <w:r w:rsidR="006B5C09" w:rsidRPr="00942F71">
        <w:rPr>
          <w:rFonts w:ascii="Sylfaen" w:hAnsi="Sylfaen" w:cs="Sylfaen"/>
          <w:lang w:val="ka-GE"/>
        </w:rPr>
        <w:t>მზიდუნარიანობა</w:t>
      </w:r>
      <w:r w:rsidR="006B5C09" w:rsidRPr="00942F71">
        <w:rPr>
          <w:lang w:val="ka-GE"/>
        </w:rPr>
        <w:t xml:space="preserve"> -</w:t>
      </w:r>
      <w:r w:rsidR="006B5C09" w:rsidRPr="00942F71">
        <w:rPr>
          <w:rFonts w:cs="Calibri"/>
          <w:b/>
          <w:lang w:val="ka-GE"/>
        </w:rPr>
        <w:t xml:space="preserve"> A</w:t>
      </w:r>
      <w:r w:rsidR="008B0C46" w:rsidRPr="00712A5A">
        <w:rPr>
          <w:rFonts w:cs="Calibri"/>
          <w:b/>
          <w:lang w:val="ka-GE"/>
        </w:rPr>
        <w:t>11</w:t>
      </w:r>
      <w:r w:rsidR="006B5C09" w:rsidRPr="00942F71">
        <w:rPr>
          <w:rFonts w:ascii="AcadNusx" w:hAnsi="AcadNusx" w:cs="AcadNusx"/>
          <w:lang w:val="ka-GE"/>
        </w:rPr>
        <w:t>,</w:t>
      </w:r>
      <w:r w:rsidR="006B5C09" w:rsidRPr="00942F71">
        <w:rPr>
          <w:rFonts w:cs="AcadNusx"/>
          <w:lang w:val="ka-GE"/>
        </w:rPr>
        <w:t xml:space="preserve"> </w:t>
      </w:r>
      <w:r w:rsidR="006B5C09" w:rsidRPr="00942F71">
        <w:rPr>
          <w:rFonts w:ascii="AcadNusx" w:hAnsi="AcadNusx" w:cs="AcadNusx"/>
          <w:lang w:val="ka-GE"/>
        </w:rPr>
        <w:t xml:space="preserve"> </w:t>
      </w:r>
      <w:r w:rsidR="006B5C09" w:rsidRPr="00942F71">
        <w:rPr>
          <w:rFonts w:cs="Calibri"/>
          <w:b/>
          <w:lang w:val="ka-GE"/>
        </w:rPr>
        <w:t>HK</w:t>
      </w:r>
      <w:r w:rsidR="00942F71" w:rsidRPr="00942F71">
        <w:rPr>
          <w:rFonts w:ascii="Sylfaen" w:hAnsi="Sylfaen" w:cs="Calibri"/>
          <w:b/>
          <w:lang w:val="ka-GE"/>
        </w:rPr>
        <w:t>80</w:t>
      </w:r>
      <w:r w:rsidR="006B5C09" w:rsidRPr="00942F71">
        <w:rPr>
          <w:lang w:val="ka-GE"/>
        </w:rPr>
        <w:t xml:space="preserve">  </w:t>
      </w:r>
      <w:r w:rsidR="006B5C09" w:rsidRPr="00942F71">
        <w:rPr>
          <w:rFonts w:ascii="Sylfaen" w:hAnsi="Sylfaen" w:cs="Sylfaen"/>
          <w:lang w:val="ka-GE"/>
        </w:rPr>
        <w:t>დატვირთვებზე</w:t>
      </w:r>
      <w:r w:rsidR="006B5C09" w:rsidRPr="00942F71">
        <w:rPr>
          <w:lang w:val="ka-GE"/>
        </w:rPr>
        <w:t xml:space="preserve">  </w:t>
      </w:r>
      <w:r w:rsidR="006B5C09" w:rsidRPr="00942F71">
        <w:rPr>
          <w:rFonts w:cs="AcadNusx"/>
          <w:b/>
          <w:lang w:val="ka-GE"/>
        </w:rPr>
        <w:t xml:space="preserve">СНиП </w:t>
      </w:r>
      <w:r w:rsidR="006B5C09" w:rsidRPr="00942F71">
        <w:rPr>
          <w:rFonts w:cs="Calibri"/>
          <w:b/>
          <w:lang w:val="ka-GE"/>
        </w:rPr>
        <w:t>2.05.03-84-</w:t>
      </w:r>
      <w:r w:rsidR="006B5C09" w:rsidRPr="00942F71">
        <w:rPr>
          <w:rFonts w:ascii="Sylfaen" w:hAnsi="Sylfaen" w:cs="Sylfaen"/>
          <w:b/>
          <w:lang w:val="ka-GE"/>
        </w:rPr>
        <w:t>ის</w:t>
      </w:r>
      <w:r w:rsidR="006B5C09" w:rsidRPr="00942F71">
        <w:rPr>
          <w:rFonts w:cs="Calibri"/>
          <w:b/>
          <w:lang w:val="ka-GE"/>
        </w:rPr>
        <w:t xml:space="preserve"> </w:t>
      </w:r>
      <w:r w:rsidR="006B5C09" w:rsidRPr="00942F71">
        <w:rPr>
          <w:rFonts w:ascii="Sylfaen" w:hAnsi="Sylfaen" w:cs="Sylfaen"/>
          <w:lang w:val="ka-GE"/>
        </w:rPr>
        <w:t>შესაბამისად</w:t>
      </w:r>
      <w:r w:rsidR="006B5C09" w:rsidRPr="00942F71">
        <w:rPr>
          <w:lang w:val="ka-GE"/>
        </w:rPr>
        <w:t>.</w:t>
      </w:r>
    </w:p>
    <w:p w:rsidR="006B5C09" w:rsidRDefault="007F7247" w:rsidP="006B5C09">
      <w:pPr>
        <w:ind w:left="851"/>
        <w:jc w:val="both"/>
        <w:rPr>
          <w:rFonts w:ascii="Sylfaen" w:hAnsi="Sylfaen"/>
          <w:b/>
          <w:lang w:val="ka-GE"/>
        </w:rPr>
      </w:pPr>
      <w:r>
        <w:rPr>
          <w:b/>
          <w:lang w:val="ka-GE"/>
        </w:rPr>
        <w:t xml:space="preserve">1.2 </w:t>
      </w:r>
      <w:r w:rsidR="00C56F9E">
        <w:rPr>
          <w:rFonts w:ascii="Sylfaen" w:hAnsi="Sylfaen"/>
          <w:b/>
          <w:lang w:val="ka-GE"/>
        </w:rPr>
        <w:t>მშენებლობის ორგანიზაცია</w:t>
      </w:r>
    </w:p>
    <w:p w:rsidR="00C62F28" w:rsidRDefault="00C62F28" w:rsidP="006B5C09">
      <w:pPr>
        <w:ind w:left="851"/>
        <w:jc w:val="both"/>
        <w:rPr>
          <w:rFonts w:ascii="Sylfaen" w:hAnsi="Sylfaen"/>
          <w:color w:val="FF0000"/>
          <w:lang w:val="ka-GE"/>
        </w:rPr>
      </w:pPr>
      <w:r w:rsidRPr="00C62F28">
        <w:rPr>
          <w:rFonts w:ascii="Sylfaen" w:hAnsi="Sylfaen"/>
          <w:color w:val="FF0000"/>
          <w:lang w:val="ka-GE"/>
        </w:rPr>
        <w:t>ტე</w:t>
      </w:r>
      <w:r>
        <w:rPr>
          <w:rFonts w:ascii="Sylfaen" w:hAnsi="Sylfaen"/>
          <w:color w:val="FF0000"/>
          <w:lang w:val="ka-GE"/>
        </w:rPr>
        <w:t>ქნოლოგიური პროცესი გვესახება შემდეგნაირად:</w:t>
      </w:r>
    </w:p>
    <w:p w:rsidR="00C62F28" w:rsidRDefault="00C62F28" w:rsidP="00C62F28">
      <w:pPr>
        <w:pStyle w:val="ListParagraph"/>
        <w:numPr>
          <w:ilvl w:val="0"/>
          <w:numId w:val="22"/>
        </w:numPr>
        <w:jc w:val="both"/>
        <w:rPr>
          <w:rFonts w:ascii="Sylfaen" w:hAnsi="Sylfaen"/>
          <w:color w:val="FF0000"/>
          <w:lang w:val="ka-GE"/>
        </w:rPr>
      </w:pPr>
      <w:r>
        <w:rPr>
          <w:rFonts w:ascii="Sylfaen" w:hAnsi="Sylfaen"/>
          <w:color w:val="FF0000"/>
          <w:lang w:val="ka-GE"/>
        </w:rPr>
        <w:t>მოსამზადებელი სამუშაოების შესრულება; (სამშენებლო მოედნის მოწყობა)</w:t>
      </w:r>
    </w:p>
    <w:p w:rsidR="00C62F28" w:rsidRDefault="00C62F28" w:rsidP="00C62F28">
      <w:pPr>
        <w:pStyle w:val="ListParagraph"/>
        <w:numPr>
          <w:ilvl w:val="0"/>
          <w:numId w:val="22"/>
        </w:numPr>
        <w:jc w:val="both"/>
        <w:rPr>
          <w:rFonts w:ascii="Sylfaen" w:hAnsi="Sylfaen"/>
          <w:color w:val="FF0000"/>
          <w:lang w:val="ka-GE"/>
        </w:rPr>
      </w:pPr>
      <w:r>
        <w:rPr>
          <w:rFonts w:ascii="Sylfaen" w:hAnsi="Sylfaen"/>
          <w:color w:val="FF0000"/>
          <w:lang w:val="ka-GE"/>
        </w:rPr>
        <w:t>განაპირა (სანაპირო) ბურჯების მშენებლობა;</w:t>
      </w:r>
    </w:p>
    <w:p w:rsidR="00C62F28" w:rsidRDefault="00C62F28" w:rsidP="00C62F28">
      <w:pPr>
        <w:pStyle w:val="ListParagraph"/>
        <w:numPr>
          <w:ilvl w:val="0"/>
          <w:numId w:val="22"/>
        </w:numPr>
        <w:jc w:val="both"/>
        <w:rPr>
          <w:rFonts w:ascii="Sylfaen" w:hAnsi="Sylfaen"/>
          <w:color w:val="FF0000"/>
          <w:lang w:val="ka-GE"/>
        </w:rPr>
      </w:pPr>
      <w:r>
        <w:rPr>
          <w:rFonts w:ascii="Sylfaen" w:hAnsi="Sylfaen"/>
          <w:color w:val="FF0000"/>
          <w:lang w:val="ka-GE"/>
        </w:rPr>
        <w:t>საპროექტო ხიდის ღერძიდან 20 მეტრ მანძილზე დროებითი ხიდის მოწყობა;</w:t>
      </w:r>
    </w:p>
    <w:p w:rsidR="00C62F28" w:rsidRDefault="00C62F28" w:rsidP="00C62F28">
      <w:pPr>
        <w:pStyle w:val="ListParagraph"/>
        <w:numPr>
          <w:ilvl w:val="0"/>
          <w:numId w:val="22"/>
        </w:numPr>
        <w:jc w:val="both"/>
        <w:rPr>
          <w:rFonts w:ascii="Sylfaen" w:hAnsi="Sylfaen"/>
          <w:color w:val="FF0000"/>
          <w:lang w:val="ka-GE"/>
        </w:rPr>
      </w:pPr>
      <w:r>
        <w:rPr>
          <w:rFonts w:ascii="Sylfaen" w:hAnsi="Sylfaen"/>
          <w:color w:val="FF0000"/>
          <w:lang w:val="ka-GE"/>
        </w:rPr>
        <w:t>დროებითი ხიდის ცალ მხარეს მისასვლელი მიწაყრილის მოწყობა;</w:t>
      </w:r>
    </w:p>
    <w:p w:rsidR="00C62F28" w:rsidRDefault="00C62F28" w:rsidP="00C62F28">
      <w:pPr>
        <w:pStyle w:val="ListParagraph"/>
        <w:numPr>
          <w:ilvl w:val="0"/>
          <w:numId w:val="22"/>
        </w:numPr>
        <w:jc w:val="both"/>
        <w:rPr>
          <w:rFonts w:ascii="Sylfaen" w:hAnsi="Sylfaen"/>
          <w:color w:val="FF0000"/>
          <w:lang w:val="ka-GE"/>
        </w:rPr>
      </w:pPr>
      <w:r>
        <w:rPr>
          <w:rFonts w:ascii="Sylfaen" w:hAnsi="Sylfaen"/>
          <w:color w:val="FF0000"/>
          <w:lang w:val="ka-GE"/>
        </w:rPr>
        <w:t>მიწაყრილზე რიგრიგობით მალის ნაშენის კოჭების მონტაჟი გორგოლებიან ურიკებზე და კოჭების გადაგორება დროებით ხიდზე;</w:t>
      </w:r>
    </w:p>
    <w:p w:rsidR="00C62F28" w:rsidRPr="00C62F28" w:rsidRDefault="00C62F28" w:rsidP="00C62F28">
      <w:pPr>
        <w:pStyle w:val="ListParagraph"/>
        <w:numPr>
          <w:ilvl w:val="0"/>
          <w:numId w:val="22"/>
        </w:numPr>
        <w:jc w:val="both"/>
        <w:rPr>
          <w:rFonts w:ascii="Sylfaen" w:hAnsi="Sylfaen"/>
          <w:color w:val="FF0000"/>
          <w:lang w:val="ka-GE"/>
        </w:rPr>
      </w:pPr>
      <w:r>
        <w:rPr>
          <w:rFonts w:ascii="Sylfaen" w:hAnsi="Sylfaen"/>
          <w:color w:val="FF0000"/>
          <w:lang w:val="ka-GE"/>
        </w:rPr>
        <w:t>ამის შემდეგ ორი ავტოამწის შესრულებით კოჭების მონტაჟი ბურჯებზე მოწყობილ საყდრენ ბალიშებზე.</w:t>
      </w:r>
    </w:p>
    <w:p w:rsidR="006B5C09" w:rsidRPr="00087F62" w:rsidRDefault="00C62F28" w:rsidP="006B5C09">
      <w:pPr>
        <w:ind w:left="851"/>
        <w:jc w:val="both"/>
        <w:rPr>
          <w:rFonts w:ascii="Sylfaen" w:hAnsi="Sylfaen"/>
          <w:color w:val="FF0000"/>
          <w:lang w:val="ka-GE"/>
        </w:rPr>
      </w:pPr>
      <w:r w:rsidRPr="00C62F28">
        <w:rPr>
          <w:rFonts w:ascii="Sylfaen" w:hAnsi="Sylfaen"/>
          <w:color w:val="FF0000"/>
          <w:lang w:val="ka-GE"/>
        </w:rPr>
        <w:t>მშენებლობის პროცრსში</w:t>
      </w:r>
      <w:r w:rsidR="00C54DCC">
        <w:rPr>
          <w:rFonts w:ascii="Sylfaen" w:hAnsi="Sylfaen"/>
          <w:color w:val="FF0000"/>
          <w:lang w:val="ka-GE"/>
        </w:rPr>
        <w:t xml:space="preserve"> ბურჯების ფუნდამენტებისათვის</w:t>
      </w:r>
      <w:r>
        <w:rPr>
          <w:rFonts w:ascii="Sylfaen" w:hAnsi="Sylfaen"/>
          <w:color w:val="FF0000"/>
          <w:lang w:val="ka-GE"/>
        </w:rPr>
        <w:t xml:space="preserve"> </w:t>
      </w:r>
      <w:r w:rsidR="00C54DCC">
        <w:rPr>
          <w:rFonts w:ascii="Sylfaen" w:hAnsi="Sylfaen"/>
          <w:color w:val="FF0000"/>
          <w:lang w:val="ka-GE"/>
        </w:rPr>
        <w:t>საბურღი აპარატის გადაყვანა არხის ერთი ნაპირიდან მეორეზე,</w:t>
      </w:r>
      <w:r w:rsidR="002A7895">
        <w:rPr>
          <w:rFonts w:ascii="Sylfaen" w:hAnsi="Sylfaen"/>
          <w:color w:val="FF0000"/>
          <w:lang w:val="ka-GE"/>
        </w:rPr>
        <w:t xml:space="preserve">  ასევე სხვა ლოჯისტიკური ღონისძიებები</w:t>
      </w:r>
      <w:r w:rsidR="00C54DCC">
        <w:rPr>
          <w:rFonts w:ascii="Sylfaen" w:hAnsi="Sylfaen"/>
          <w:color w:val="FF0000"/>
          <w:lang w:val="ka-GE"/>
        </w:rPr>
        <w:t xml:space="preserve"> ხორციელდება ძირითად და დამცლელ არხებზე არსებული სახიდე გადასასვლელებისა და მისასვლელი გზების საშუალებით.</w:t>
      </w:r>
      <w:r w:rsidR="00087F62">
        <w:rPr>
          <w:rFonts w:ascii="Sylfaen" w:hAnsi="Sylfaen"/>
          <w:color w:val="FF0000"/>
        </w:rPr>
        <w:t xml:space="preserve"> </w:t>
      </w:r>
      <w:bookmarkStart w:id="0" w:name="_GoBack"/>
      <w:bookmarkEnd w:id="0"/>
    </w:p>
    <w:p w:rsidR="00C56F9E" w:rsidRPr="00C56F9E" w:rsidRDefault="00C56F9E" w:rsidP="00C56F9E">
      <w:pPr>
        <w:tabs>
          <w:tab w:val="left" w:pos="0"/>
        </w:tabs>
        <w:spacing w:line="360" w:lineRule="auto"/>
        <w:ind w:left="851"/>
        <w:jc w:val="both"/>
        <w:rPr>
          <w:rFonts w:ascii="Sylfaen" w:hAnsi="Sylfaen"/>
          <w:lang w:val="ka-GE"/>
        </w:rPr>
      </w:pPr>
      <w:r>
        <w:rPr>
          <w:rFonts w:ascii="Sylfaen" w:hAnsi="Sylfaen" w:cs="Sylfaen"/>
          <w:lang w:val="ka-GE"/>
        </w:rPr>
        <w:t>სამ</w:t>
      </w:r>
      <w:r w:rsidR="00026DC1">
        <w:rPr>
          <w:rFonts w:ascii="Sylfaen" w:hAnsi="Sylfaen" w:cs="Sylfaen"/>
          <w:lang w:val="ka-GE"/>
        </w:rPr>
        <w:t>შ</w:t>
      </w:r>
      <w:r>
        <w:rPr>
          <w:rFonts w:ascii="Sylfaen" w:hAnsi="Sylfaen" w:cs="Sylfaen"/>
          <w:lang w:val="ka-GE"/>
        </w:rPr>
        <w:t>ენებლო სამუშაოები უნდა შესრულდეს მოქმედი სტანდარტების, ნორმების, ინსტრუქციების სრული დაცვით. პირველ რიგში სამუსაოთა შესასრულებლად საჭიროა სამუსაო მოედნის მოწყობა.</w:t>
      </w:r>
    </w:p>
    <w:p w:rsidR="006B5C09" w:rsidRDefault="006B5C09" w:rsidP="006B5C09">
      <w:pPr>
        <w:spacing w:line="360" w:lineRule="auto"/>
        <w:ind w:left="851"/>
        <w:jc w:val="both"/>
        <w:rPr>
          <w:lang w:val="ka-GE"/>
        </w:rPr>
      </w:pPr>
      <w:r>
        <w:rPr>
          <w:rFonts w:ascii="Sylfaen" w:hAnsi="Sylfaen" w:cs="Sylfaen"/>
          <w:lang w:val="ka-GE"/>
        </w:rPr>
        <w:t>სამშენებლო</w:t>
      </w:r>
      <w:r>
        <w:rPr>
          <w:lang w:val="ka-GE"/>
        </w:rPr>
        <w:t xml:space="preserve"> </w:t>
      </w:r>
      <w:r>
        <w:rPr>
          <w:rFonts w:ascii="Sylfaen" w:hAnsi="Sylfaen" w:cs="Sylfaen"/>
          <w:lang w:val="ka-GE"/>
        </w:rPr>
        <w:t>სამუშაოების</w:t>
      </w:r>
      <w:r>
        <w:rPr>
          <w:lang w:val="ka-GE"/>
        </w:rPr>
        <w:t xml:space="preserve"> </w:t>
      </w:r>
      <w:r>
        <w:rPr>
          <w:rFonts w:ascii="Sylfaen" w:hAnsi="Sylfaen" w:cs="Sylfaen"/>
          <w:lang w:val="ka-GE"/>
        </w:rPr>
        <w:t>შემოთავაზებული</w:t>
      </w:r>
      <w:r>
        <w:rPr>
          <w:lang w:val="ka-GE"/>
        </w:rPr>
        <w:t xml:space="preserve"> </w:t>
      </w:r>
      <w:r>
        <w:rPr>
          <w:rFonts w:ascii="Sylfaen" w:hAnsi="Sylfaen" w:cs="Sylfaen"/>
          <w:lang w:val="ka-GE"/>
        </w:rPr>
        <w:t>ვარიანტი</w:t>
      </w:r>
      <w:r>
        <w:rPr>
          <w:lang w:val="ka-GE"/>
        </w:rPr>
        <w:t xml:space="preserve"> </w:t>
      </w:r>
      <w:r>
        <w:rPr>
          <w:rFonts w:ascii="Sylfaen" w:hAnsi="Sylfaen" w:cs="Sylfaen"/>
          <w:lang w:val="ka-GE"/>
        </w:rPr>
        <w:t>სარეკომენდაციო</w:t>
      </w:r>
      <w:r>
        <w:rPr>
          <w:lang w:val="ka-GE"/>
        </w:rPr>
        <w:t xml:space="preserve"> </w:t>
      </w:r>
      <w:r>
        <w:rPr>
          <w:rFonts w:ascii="Sylfaen" w:hAnsi="Sylfaen" w:cs="Sylfaen"/>
          <w:lang w:val="ka-GE"/>
        </w:rPr>
        <w:t>ხასიათისაა</w:t>
      </w:r>
      <w:r>
        <w:rPr>
          <w:lang w:val="ka-GE"/>
        </w:rPr>
        <w:t xml:space="preserve">, </w:t>
      </w:r>
      <w:r>
        <w:rPr>
          <w:rFonts w:ascii="Sylfaen" w:hAnsi="Sylfaen" w:cs="Sylfaen"/>
          <w:lang w:val="ka-GE"/>
        </w:rPr>
        <w:t>მშენებელს</w:t>
      </w:r>
      <w:r>
        <w:rPr>
          <w:lang w:val="ka-GE"/>
        </w:rPr>
        <w:t xml:space="preserve"> </w:t>
      </w:r>
      <w:r>
        <w:rPr>
          <w:rFonts w:ascii="Sylfaen" w:hAnsi="Sylfaen" w:cs="Sylfaen"/>
          <w:lang w:val="ka-GE"/>
        </w:rPr>
        <w:t>შეუძლია</w:t>
      </w:r>
      <w:r>
        <w:rPr>
          <w:lang w:val="ka-GE"/>
        </w:rPr>
        <w:t xml:space="preserve"> </w:t>
      </w:r>
      <w:r>
        <w:rPr>
          <w:rFonts w:ascii="Sylfaen" w:hAnsi="Sylfaen" w:cs="Sylfaen"/>
          <w:lang w:val="ka-GE"/>
        </w:rPr>
        <w:t>მისი</w:t>
      </w:r>
      <w:r>
        <w:rPr>
          <w:lang w:val="ka-GE"/>
        </w:rPr>
        <w:t xml:space="preserve"> </w:t>
      </w:r>
      <w:r>
        <w:rPr>
          <w:rFonts w:ascii="Sylfaen" w:hAnsi="Sylfaen" w:cs="Sylfaen"/>
          <w:lang w:val="ka-GE"/>
        </w:rPr>
        <w:t>შეცვლა</w:t>
      </w:r>
      <w:r>
        <w:rPr>
          <w:lang w:val="ka-GE"/>
        </w:rPr>
        <w:t xml:space="preserve"> </w:t>
      </w:r>
      <w:r>
        <w:rPr>
          <w:rFonts w:ascii="Sylfaen" w:hAnsi="Sylfaen" w:cs="Sylfaen"/>
          <w:lang w:val="ka-GE"/>
        </w:rPr>
        <w:t>ინჟინერთან</w:t>
      </w:r>
      <w:r>
        <w:rPr>
          <w:lang w:val="ka-GE"/>
        </w:rPr>
        <w:t xml:space="preserve"> </w:t>
      </w:r>
      <w:r>
        <w:rPr>
          <w:rFonts w:ascii="Sylfaen" w:hAnsi="Sylfaen" w:cs="Sylfaen"/>
          <w:lang w:val="ka-GE"/>
        </w:rPr>
        <w:t>შეთანხმებით</w:t>
      </w:r>
      <w:r>
        <w:rPr>
          <w:lang w:val="ka-GE"/>
        </w:rPr>
        <w:t>.</w:t>
      </w:r>
    </w:p>
    <w:p w:rsidR="006B5C09" w:rsidRDefault="006B5C09" w:rsidP="006B5C09">
      <w:pPr>
        <w:autoSpaceDE w:val="0"/>
        <w:autoSpaceDN w:val="0"/>
        <w:adjustRightInd w:val="0"/>
        <w:spacing w:line="360" w:lineRule="auto"/>
        <w:ind w:left="851"/>
        <w:jc w:val="both"/>
        <w:rPr>
          <w:rFonts w:ascii="AcadNusx" w:hAnsi="AcadNusx"/>
          <w:lang w:val="ka-GE"/>
        </w:rPr>
      </w:pPr>
      <w:r>
        <w:rPr>
          <w:rFonts w:ascii="AcadNusx" w:hAnsi="AcadNusx"/>
          <w:lang w:val="ka-GE"/>
        </w:rPr>
        <w:t xml:space="preserve"> </w:t>
      </w:r>
    </w:p>
    <w:p w:rsidR="006B5C09" w:rsidRPr="00C56F9E" w:rsidRDefault="006B5C09" w:rsidP="006B5C09">
      <w:pPr>
        <w:autoSpaceDE w:val="0"/>
        <w:autoSpaceDN w:val="0"/>
        <w:adjustRightInd w:val="0"/>
        <w:spacing w:line="360" w:lineRule="auto"/>
        <w:ind w:left="851"/>
        <w:jc w:val="both"/>
        <w:rPr>
          <w:rFonts w:ascii="Sylfaen" w:hAnsi="Sylfaen"/>
          <w:b/>
          <w:lang w:val="ka-GE"/>
        </w:rPr>
      </w:pPr>
      <w:r w:rsidRPr="007F7247">
        <w:rPr>
          <w:rFonts w:ascii="AcadNusx" w:hAnsi="AcadNusx"/>
          <w:b/>
          <w:lang w:val="ka-GE"/>
        </w:rPr>
        <w:t xml:space="preserve"> </w:t>
      </w:r>
      <w:r w:rsidR="007F7247" w:rsidRPr="007F7247">
        <w:rPr>
          <w:b/>
          <w:lang w:val="ka-GE"/>
        </w:rPr>
        <w:t>1.3</w:t>
      </w:r>
      <w:r w:rsidR="007F7247">
        <w:rPr>
          <w:lang w:val="ka-GE"/>
        </w:rPr>
        <w:t xml:space="preserve"> </w:t>
      </w:r>
      <w:r w:rsidR="00C56F9E">
        <w:rPr>
          <w:rFonts w:ascii="Sylfaen" w:hAnsi="Sylfaen"/>
          <w:b/>
          <w:lang w:val="ka-GE"/>
        </w:rPr>
        <w:t>უსაფრთხოების ტექნიკა მშენებლობაში</w:t>
      </w:r>
    </w:p>
    <w:p w:rsidR="006B5C09" w:rsidRDefault="006B5C09" w:rsidP="006B5C09">
      <w:pPr>
        <w:autoSpaceDE w:val="0"/>
        <w:autoSpaceDN w:val="0"/>
        <w:adjustRightInd w:val="0"/>
        <w:spacing w:line="360" w:lineRule="auto"/>
        <w:ind w:left="851"/>
        <w:jc w:val="both"/>
        <w:rPr>
          <w:sz w:val="16"/>
          <w:szCs w:val="16"/>
          <w:lang w:val="ka-GE"/>
        </w:rPr>
      </w:pPr>
    </w:p>
    <w:p w:rsidR="006B5C09" w:rsidRDefault="006B5C09" w:rsidP="006B5C09">
      <w:pPr>
        <w:autoSpaceDE w:val="0"/>
        <w:autoSpaceDN w:val="0"/>
        <w:adjustRightInd w:val="0"/>
        <w:spacing w:line="360" w:lineRule="auto"/>
        <w:ind w:left="851"/>
        <w:jc w:val="both"/>
        <w:rPr>
          <w:sz w:val="24"/>
          <w:szCs w:val="24"/>
          <w:lang w:val="ka-GE"/>
        </w:rPr>
      </w:pPr>
      <w:r>
        <w:rPr>
          <w:rFonts w:ascii="Sylfaen" w:hAnsi="Sylfaen" w:cs="Sylfaen"/>
          <w:lang w:val="ka-GE"/>
        </w:rPr>
        <w:t>მშენებლობის</w:t>
      </w:r>
      <w:r>
        <w:rPr>
          <w:lang w:val="ka-GE"/>
        </w:rPr>
        <w:t xml:space="preserve"> </w:t>
      </w:r>
      <w:r>
        <w:rPr>
          <w:rFonts w:ascii="Sylfaen" w:hAnsi="Sylfaen" w:cs="Sylfaen"/>
          <w:lang w:val="ka-GE"/>
        </w:rPr>
        <w:t>წარმოებაში</w:t>
      </w:r>
      <w:r>
        <w:rPr>
          <w:lang w:val="ka-GE"/>
        </w:rPr>
        <w:t xml:space="preserve"> </w:t>
      </w:r>
      <w:r>
        <w:rPr>
          <w:rFonts w:ascii="Sylfaen" w:hAnsi="Sylfaen" w:cs="Sylfaen"/>
          <w:lang w:val="ka-GE"/>
        </w:rPr>
        <w:t>უსაფრთხო</w:t>
      </w:r>
      <w:r>
        <w:rPr>
          <w:lang w:val="ka-GE"/>
        </w:rPr>
        <w:t xml:space="preserve"> </w:t>
      </w:r>
      <w:r>
        <w:rPr>
          <w:rFonts w:ascii="Sylfaen" w:hAnsi="Sylfaen" w:cs="Sylfaen"/>
          <w:lang w:val="ka-GE"/>
        </w:rPr>
        <w:t>მეთოდების</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სანიტარული</w:t>
      </w:r>
      <w:r>
        <w:rPr>
          <w:lang w:val="ka-GE"/>
        </w:rPr>
        <w:t xml:space="preserve"> </w:t>
      </w:r>
      <w:r>
        <w:rPr>
          <w:rFonts w:ascii="Sylfaen" w:hAnsi="Sylfaen" w:cs="Sylfaen"/>
          <w:lang w:val="ka-GE"/>
        </w:rPr>
        <w:t>ნორმების</w:t>
      </w:r>
      <w:r>
        <w:rPr>
          <w:lang w:val="ka-GE"/>
        </w:rPr>
        <w:t xml:space="preserve"> </w:t>
      </w:r>
      <w:r>
        <w:rPr>
          <w:rFonts w:ascii="Sylfaen" w:hAnsi="Sylfaen" w:cs="Sylfaen"/>
          <w:lang w:val="ka-GE"/>
        </w:rPr>
        <w:t>დაცვა</w:t>
      </w:r>
      <w:r>
        <w:rPr>
          <w:lang w:val="ka-GE"/>
        </w:rPr>
        <w:t xml:space="preserve"> </w:t>
      </w:r>
      <w:r>
        <w:rPr>
          <w:rFonts w:ascii="Sylfaen" w:hAnsi="Sylfaen" w:cs="Sylfaen"/>
          <w:lang w:val="ka-GE"/>
        </w:rPr>
        <w:t>სავალდებულოა</w:t>
      </w:r>
      <w:r>
        <w:rPr>
          <w:lang w:val="ka-GE"/>
        </w:rPr>
        <w:t xml:space="preserve">. </w:t>
      </w:r>
      <w:r>
        <w:rPr>
          <w:rFonts w:ascii="Sylfaen" w:hAnsi="Sylfaen" w:cs="Sylfaen"/>
          <w:lang w:val="ka-GE"/>
        </w:rPr>
        <w:t>ტექნიკური</w:t>
      </w:r>
      <w:r>
        <w:rPr>
          <w:lang w:val="ka-GE"/>
        </w:rPr>
        <w:t xml:space="preserve"> </w:t>
      </w:r>
      <w:r>
        <w:rPr>
          <w:rFonts w:ascii="Sylfaen" w:hAnsi="Sylfaen" w:cs="Sylfaen"/>
          <w:lang w:val="ka-GE"/>
        </w:rPr>
        <w:t>უსაფრთხოების</w:t>
      </w:r>
      <w:r>
        <w:rPr>
          <w:lang w:val="ka-GE"/>
        </w:rPr>
        <w:t xml:space="preserve"> </w:t>
      </w:r>
      <w:r>
        <w:rPr>
          <w:rFonts w:ascii="Sylfaen" w:hAnsi="Sylfaen" w:cs="Sylfaen"/>
          <w:lang w:val="ka-GE"/>
        </w:rPr>
        <w:t>წესების</w:t>
      </w:r>
      <w:r>
        <w:rPr>
          <w:lang w:val="ka-GE"/>
        </w:rPr>
        <w:t xml:space="preserve"> </w:t>
      </w:r>
      <w:r>
        <w:rPr>
          <w:rFonts w:ascii="Sylfaen" w:hAnsi="Sylfaen" w:cs="Sylfaen"/>
          <w:lang w:val="ka-GE"/>
        </w:rPr>
        <w:t>ნორმები</w:t>
      </w:r>
      <w:r>
        <w:rPr>
          <w:lang w:val="ka-GE"/>
        </w:rPr>
        <w:t xml:space="preserve"> (II-4-89) </w:t>
      </w:r>
      <w:r>
        <w:rPr>
          <w:rFonts w:ascii="Sylfaen" w:hAnsi="Sylfaen" w:cs="Sylfaen"/>
          <w:lang w:val="ka-GE"/>
        </w:rPr>
        <w:t>განხილულია</w:t>
      </w:r>
      <w:r>
        <w:rPr>
          <w:lang w:val="ka-GE"/>
        </w:rPr>
        <w:t xml:space="preserve"> </w:t>
      </w:r>
      <w:r>
        <w:rPr>
          <w:rFonts w:ascii="Sylfaen" w:hAnsi="Sylfaen" w:cs="Sylfaen"/>
          <w:lang w:val="ka-GE"/>
        </w:rPr>
        <w:t>ყველა</w:t>
      </w:r>
      <w:r>
        <w:rPr>
          <w:lang w:val="ka-GE"/>
        </w:rPr>
        <w:t xml:space="preserve"> </w:t>
      </w:r>
      <w:r>
        <w:rPr>
          <w:rFonts w:ascii="Sylfaen" w:hAnsi="Sylfaen" w:cs="Sylfaen"/>
          <w:lang w:val="ka-GE"/>
        </w:rPr>
        <w:t>ის</w:t>
      </w:r>
      <w:r>
        <w:rPr>
          <w:lang w:val="ka-GE"/>
        </w:rPr>
        <w:t xml:space="preserve"> </w:t>
      </w:r>
      <w:r>
        <w:rPr>
          <w:rFonts w:ascii="Sylfaen" w:hAnsi="Sylfaen" w:cs="Sylfaen"/>
          <w:lang w:val="ka-GE"/>
        </w:rPr>
        <w:t>საკითხი</w:t>
      </w:r>
      <w:r>
        <w:rPr>
          <w:lang w:val="ka-GE"/>
        </w:rPr>
        <w:t xml:space="preserve">, </w:t>
      </w:r>
      <w:r>
        <w:rPr>
          <w:rFonts w:ascii="Sylfaen" w:hAnsi="Sylfaen" w:cs="Sylfaen"/>
          <w:lang w:val="ka-GE"/>
        </w:rPr>
        <w:t>რომელთა</w:t>
      </w:r>
      <w:r>
        <w:rPr>
          <w:lang w:val="ka-GE"/>
        </w:rPr>
        <w:t xml:space="preserve"> </w:t>
      </w:r>
      <w:r>
        <w:rPr>
          <w:rFonts w:ascii="Sylfaen" w:hAnsi="Sylfaen" w:cs="Sylfaen"/>
          <w:lang w:val="ka-GE"/>
        </w:rPr>
        <w:t>ცოდნა</w:t>
      </w:r>
      <w:r>
        <w:rPr>
          <w:lang w:val="ka-GE"/>
        </w:rPr>
        <w:t xml:space="preserve"> </w:t>
      </w:r>
      <w:r>
        <w:rPr>
          <w:rFonts w:ascii="Sylfaen" w:hAnsi="Sylfaen" w:cs="Sylfaen"/>
          <w:lang w:val="ka-GE"/>
        </w:rPr>
        <w:t>სავალდებულოა</w:t>
      </w:r>
      <w:r>
        <w:rPr>
          <w:lang w:val="ka-GE"/>
        </w:rPr>
        <w:t xml:space="preserve"> </w:t>
      </w:r>
      <w:r>
        <w:rPr>
          <w:rFonts w:ascii="Sylfaen" w:hAnsi="Sylfaen" w:cs="Sylfaen"/>
          <w:lang w:val="ka-GE"/>
        </w:rPr>
        <w:t>მშენებლობის</w:t>
      </w:r>
      <w:r>
        <w:rPr>
          <w:lang w:val="ka-GE"/>
        </w:rPr>
        <w:t xml:space="preserve"> </w:t>
      </w:r>
      <w:r>
        <w:rPr>
          <w:rFonts w:ascii="Sylfaen" w:hAnsi="Sylfaen" w:cs="Sylfaen"/>
          <w:lang w:val="ka-GE"/>
        </w:rPr>
        <w:t>პერსონალისთვის</w:t>
      </w:r>
      <w:r>
        <w:rPr>
          <w:lang w:val="ka-GE"/>
        </w:rPr>
        <w:t>.</w:t>
      </w:r>
    </w:p>
    <w:p w:rsidR="006B5C09" w:rsidRDefault="006B5C09" w:rsidP="006B5C09">
      <w:pPr>
        <w:autoSpaceDE w:val="0"/>
        <w:autoSpaceDN w:val="0"/>
        <w:adjustRightInd w:val="0"/>
        <w:spacing w:line="360" w:lineRule="auto"/>
        <w:ind w:left="851"/>
        <w:jc w:val="both"/>
        <w:rPr>
          <w:lang w:val="ka-GE"/>
        </w:rPr>
      </w:pPr>
    </w:p>
    <w:p w:rsidR="006B5C09" w:rsidRDefault="006B5C09" w:rsidP="006B5C09">
      <w:pPr>
        <w:autoSpaceDE w:val="0"/>
        <w:autoSpaceDN w:val="0"/>
        <w:adjustRightInd w:val="0"/>
        <w:spacing w:line="360" w:lineRule="auto"/>
        <w:ind w:left="851"/>
        <w:jc w:val="both"/>
        <w:rPr>
          <w:lang w:val="ka-GE"/>
        </w:rPr>
      </w:pPr>
      <w:r>
        <w:rPr>
          <w:rFonts w:ascii="Sylfaen" w:hAnsi="Sylfaen" w:cs="Sylfaen"/>
          <w:lang w:val="ka-GE"/>
        </w:rPr>
        <w:lastRenderedPageBreak/>
        <w:t>მშენებლობაზე</w:t>
      </w:r>
      <w:r>
        <w:rPr>
          <w:lang w:val="ka-GE"/>
        </w:rPr>
        <w:t xml:space="preserve"> </w:t>
      </w:r>
      <w:r>
        <w:rPr>
          <w:rFonts w:ascii="Sylfaen" w:hAnsi="Sylfaen" w:cs="Sylfaen"/>
          <w:lang w:val="ka-GE"/>
        </w:rPr>
        <w:t>შეიძლება</w:t>
      </w:r>
      <w:r>
        <w:rPr>
          <w:lang w:val="ka-GE"/>
        </w:rPr>
        <w:t xml:space="preserve"> </w:t>
      </w:r>
      <w:r>
        <w:rPr>
          <w:rFonts w:ascii="Sylfaen" w:hAnsi="Sylfaen" w:cs="Sylfaen"/>
          <w:lang w:val="ka-GE"/>
        </w:rPr>
        <w:t>დაშვებული</w:t>
      </w:r>
      <w:r>
        <w:rPr>
          <w:lang w:val="ka-GE"/>
        </w:rPr>
        <w:t xml:space="preserve"> </w:t>
      </w:r>
      <w:r>
        <w:rPr>
          <w:rFonts w:ascii="Sylfaen" w:hAnsi="Sylfaen" w:cs="Sylfaen"/>
          <w:lang w:val="ka-GE"/>
        </w:rPr>
        <w:t>იქნენ</w:t>
      </w:r>
      <w:r>
        <w:rPr>
          <w:lang w:val="ka-GE"/>
        </w:rPr>
        <w:t xml:space="preserve"> </w:t>
      </w:r>
      <w:r>
        <w:rPr>
          <w:rFonts w:ascii="Sylfaen" w:hAnsi="Sylfaen" w:cs="Sylfaen"/>
          <w:lang w:val="ka-GE"/>
        </w:rPr>
        <w:t>ის</w:t>
      </w:r>
      <w:r>
        <w:rPr>
          <w:lang w:val="ka-GE"/>
        </w:rPr>
        <w:t xml:space="preserve"> </w:t>
      </w:r>
      <w:r>
        <w:rPr>
          <w:rFonts w:ascii="Sylfaen" w:hAnsi="Sylfaen" w:cs="Sylfaen"/>
          <w:lang w:val="ka-GE"/>
        </w:rPr>
        <w:t>პირები</w:t>
      </w:r>
      <w:r>
        <w:rPr>
          <w:lang w:val="ka-GE"/>
        </w:rPr>
        <w:t xml:space="preserve">, </w:t>
      </w:r>
      <w:r>
        <w:rPr>
          <w:rFonts w:ascii="Sylfaen" w:hAnsi="Sylfaen" w:cs="Sylfaen"/>
          <w:lang w:val="ka-GE"/>
        </w:rPr>
        <w:t>რომელთაც</w:t>
      </w:r>
      <w:r>
        <w:rPr>
          <w:lang w:val="ka-GE"/>
        </w:rPr>
        <w:t xml:space="preserve"> </w:t>
      </w:r>
      <w:r>
        <w:rPr>
          <w:rFonts w:ascii="Sylfaen" w:hAnsi="Sylfaen" w:cs="Sylfaen"/>
          <w:lang w:val="ka-GE"/>
        </w:rPr>
        <w:t>ჩაუტარდებათ</w:t>
      </w:r>
      <w:r>
        <w:rPr>
          <w:lang w:val="ka-GE"/>
        </w:rPr>
        <w:t xml:space="preserve"> </w:t>
      </w:r>
      <w:r>
        <w:rPr>
          <w:rFonts w:ascii="Sylfaen" w:hAnsi="Sylfaen" w:cs="Sylfaen"/>
          <w:lang w:val="ka-GE"/>
        </w:rPr>
        <w:t>ტექნიკის</w:t>
      </w:r>
      <w:r>
        <w:rPr>
          <w:lang w:val="ka-GE"/>
        </w:rPr>
        <w:t xml:space="preserve"> </w:t>
      </w:r>
      <w:r>
        <w:rPr>
          <w:rFonts w:ascii="Sylfaen" w:hAnsi="Sylfaen" w:cs="Sylfaen"/>
          <w:lang w:val="ka-GE"/>
        </w:rPr>
        <w:t>უსაფრთხოების</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სანიტარულ</w:t>
      </w:r>
      <w:r>
        <w:rPr>
          <w:lang w:val="ka-GE"/>
        </w:rPr>
        <w:t xml:space="preserve"> </w:t>
      </w:r>
      <w:r>
        <w:rPr>
          <w:rFonts w:ascii="Sylfaen" w:hAnsi="Sylfaen" w:cs="Sylfaen"/>
          <w:lang w:val="ka-GE"/>
        </w:rPr>
        <w:t>წესებზე</w:t>
      </w:r>
      <w:r>
        <w:rPr>
          <w:lang w:val="ka-GE"/>
        </w:rPr>
        <w:t xml:space="preserve"> </w:t>
      </w:r>
      <w:r>
        <w:rPr>
          <w:rFonts w:ascii="Sylfaen" w:hAnsi="Sylfaen" w:cs="Sylfaen"/>
          <w:lang w:val="ka-GE"/>
        </w:rPr>
        <w:t>სპეციალური</w:t>
      </w:r>
      <w:r>
        <w:rPr>
          <w:lang w:val="ka-GE"/>
        </w:rPr>
        <w:t xml:space="preserve"> </w:t>
      </w:r>
      <w:r>
        <w:rPr>
          <w:rFonts w:ascii="Sylfaen" w:hAnsi="Sylfaen" w:cs="Sylfaen"/>
          <w:lang w:val="ka-GE"/>
        </w:rPr>
        <w:t>ინსტრუქტაჟი</w:t>
      </w:r>
      <w:r>
        <w:rPr>
          <w:lang w:val="ka-GE"/>
        </w:rPr>
        <w:t xml:space="preserve">. </w:t>
      </w:r>
      <w:r>
        <w:rPr>
          <w:rFonts w:ascii="Sylfaen" w:hAnsi="Sylfaen" w:cs="Sylfaen"/>
          <w:lang w:val="ka-GE"/>
        </w:rPr>
        <w:t>შემდგომში</w:t>
      </w:r>
      <w:r>
        <w:rPr>
          <w:lang w:val="ka-GE"/>
        </w:rPr>
        <w:t xml:space="preserve"> </w:t>
      </w:r>
      <w:r>
        <w:rPr>
          <w:rFonts w:ascii="Sylfaen" w:hAnsi="Sylfaen" w:cs="Sylfaen"/>
          <w:lang w:val="ka-GE"/>
        </w:rPr>
        <w:t>მუშა</w:t>
      </w:r>
      <w:r>
        <w:rPr>
          <w:lang w:val="ka-GE"/>
        </w:rPr>
        <w:t xml:space="preserve"> </w:t>
      </w:r>
      <w:r>
        <w:rPr>
          <w:rFonts w:ascii="Sylfaen" w:hAnsi="Sylfaen" w:cs="Sylfaen"/>
          <w:lang w:val="ka-GE"/>
        </w:rPr>
        <w:t>მოსამსახურეებს</w:t>
      </w:r>
      <w:r>
        <w:rPr>
          <w:lang w:val="ka-GE"/>
        </w:rPr>
        <w:t xml:space="preserve"> </w:t>
      </w:r>
      <w:r>
        <w:rPr>
          <w:rFonts w:ascii="Sylfaen" w:hAnsi="Sylfaen" w:cs="Sylfaen"/>
          <w:lang w:val="ka-GE"/>
        </w:rPr>
        <w:t>განმეორებით</w:t>
      </w:r>
      <w:r>
        <w:rPr>
          <w:lang w:val="ka-GE"/>
        </w:rPr>
        <w:t xml:space="preserve"> </w:t>
      </w:r>
      <w:r>
        <w:rPr>
          <w:rFonts w:ascii="Sylfaen" w:hAnsi="Sylfaen" w:cs="Sylfaen"/>
          <w:lang w:val="ka-GE"/>
        </w:rPr>
        <w:t>ინსტრუქტაჟი</w:t>
      </w:r>
      <w:r>
        <w:rPr>
          <w:lang w:val="ka-GE"/>
        </w:rPr>
        <w:t xml:space="preserve"> </w:t>
      </w:r>
      <w:r>
        <w:rPr>
          <w:rFonts w:ascii="Sylfaen" w:hAnsi="Sylfaen" w:cs="Sylfaen"/>
          <w:lang w:val="ka-GE"/>
        </w:rPr>
        <w:t>უტარდებათ</w:t>
      </w:r>
      <w:r>
        <w:rPr>
          <w:lang w:val="ka-GE"/>
        </w:rPr>
        <w:t xml:space="preserve"> </w:t>
      </w:r>
      <w:r>
        <w:rPr>
          <w:rFonts w:ascii="Sylfaen" w:hAnsi="Sylfaen" w:cs="Sylfaen"/>
          <w:lang w:val="ka-GE"/>
        </w:rPr>
        <w:t>ყოველ</w:t>
      </w:r>
      <w:r>
        <w:rPr>
          <w:lang w:val="ka-GE"/>
        </w:rPr>
        <w:t xml:space="preserve"> </w:t>
      </w:r>
      <w:r>
        <w:rPr>
          <w:rFonts w:ascii="Sylfaen" w:hAnsi="Sylfaen" w:cs="Sylfaen"/>
          <w:lang w:val="ka-GE"/>
        </w:rPr>
        <w:t>სამ</w:t>
      </w:r>
      <w:r>
        <w:rPr>
          <w:lang w:val="ka-GE"/>
        </w:rPr>
        <w:t xml:space="preserve"> </w:t>
      </w:r>
      <w:r>
        <w:rPr>
          <w:rFonts w:ascii="Sylfaen" w:hAnsi="Sylfaen" w:cs="Sylfaen"/>
          <w:lang w:val="ka-GE"/>
        </w:rPr>
        <w:t>თვეში</w:t>
      </w:r>
      <w:r>
        <w:rPr>
          <w:lang w:val="ka-GE"/>
        </w:rPr>
        <w:t xml:space="preserve">. </w:t>
      </w:r>
      <w:r>
        <w:rPr>
          <w:rFonts w:ascii="Sylfaen" w:hAnsi="Sylfaen" w:cs="Sylfaen"/>
          <w:lang w:val="ka-GE"/>
        </w:rPr>
        <w:t>ან</w:t>
      </w:r>
      <w:r>
        <w:rPr>
          <w:lang w:val="ka-GE"/>
        </w:rPr>
        <w:t xml:space="preserve"> </w:t>
      </w:r>
      <w:r>
        <w:rPr>
          <w:rFonts w:ascii="Sylfaen" w:hAnsi="Sylfaen" w:cs="Sylfaen"/>
          <w:lang w:val="ka-GE"/>
        </w:rPr>
        <w:t>სამუშაო</w:t>
      </w:r>
      <w:r>
        <w:rPr>
          <w:lang w:val="ka-GE"/>
        </w:rPr>
        <w:t xml:space="preserve"> </w:t>
      </w:r>
      <w:r>
        <w:rPr>
          <w:rFonts w:ascii="Sylfaen" w:hAnsi="Sylfaen" w:cs="Sylfaen"/>
          <w:lang w:val="ka-GE"/>
        </w:rPr>
        <w:t>ხასიათის</w:t>
      </w:r>
      <w:r>
        <w:rPr>
          <w:lang w:val="ka-GE"/>
        </w:rPr>
        <w:t xml:space="preserve">, </w:t>
      </w:r>
      <w:r>
        <w:rPr>
          <w:rFonts w:ascii="Sylfaen" w:hAnsi="Sylfaen" w:cs="Sylfaen"/>
          <w:lang w:val="ka-GE"/>
        </w:rPr>
        <w:t>ან</w:t>
      </w:r>
      <w:r>
        <w:rPr>
          <w:lang w:val="ka-GE"/>
        </w:rPr>
        <w:t xml:space="preserve"> </w:t>
      </w:r>
      <w:r>
        <w:rPr>
          <w:rFonts w:ascii="Sylfaen" w:hAnsi="Sylfaen" w:cs="Sylfaen"/>
          <w:lang w:val="ka-GE"/>
        </w:rPr>
        <w:t>ადგილის</w:t>
      </w:r>
      <w:r>
        <w:rPr>
          <w:lang w:val="ka-GE"/>
        </w:rPr>
        <w:t xml:space="preserve"> </w:t>
      </w:r>
      <w:r>
        <w:rPr>
          <w:rFonts w:ascii="Sylfaen" w:hAnsi="Sylfaen" w:cs="Sylfaen"/>
          <w:lang w:val="ka-GE"/>
        </w:rPr>
        <w:t>შეცვლასთან</w:t>
      </w:r>
      <w:r>
        <w:rPr>
          <w:lang w:val="ka-GE"/>
        </w:rPr>
        <w:t xml:space="preserve"> </w:t>
      </w:r>
      <w:r>
        <w:rPr>
          <w:rFonts w:ascii="Sylfaen" w:hAnsi="Sylfaen" w:cs="Sylfaen"/>
          <w:lang w:val="ka-GE"/>
        </w:rPr>
        <w:t>დაკავშირებით</w:t>
      </w:r>
      <w:r>
        <w:rPr>
          <w:lang w:val="ka-GE"/>
        </w:rPr>
        <w:t>.</w:t>
      </w:r>
    </w:p>
    <w:p w:rsidR="006B5C09" w:rsidRDefault="006B5C09" w:rsidP="006B5C09">
      <w:pPr>
        <w:autoSpaceDE w:val="0"/>
        <w:autoSpaceDN w:val="0"/>
        <w:adjustRightInd w:val="0"/>
        <w:spacing w:line="360" w:lineRule="auto"/>
        <w:ind w:left="851"/>
        <w:jc w:val="both"/>
        <w:rPr>
          <w:lang w:val="ka-GE"/>
        </w:rPr>
      </w:pPr>
    </w:p>
    <w:p w:rsidR="006B5C09" w:rsidRDefault="006B5C09" w:rsidP="006B5C09">
      <w:pPr>
        <w:autoSpaceDE w:val="0"/>
        <w:autoSpaceDN w:val="0"/>
        <w:adjustRightInd w:val="0"/>
        <w:spacing w:line="360" w:lineRule="auto"/>
        <w:ind w:left="851"/>
        <w:jc w:val="both"/>
        <w:rPr>
          <w:lang w:val="ka-GE"/>
        </w:rPr>
      </w:pPr>
      <w:r>
        <w:rPr>
          <w:rFonts w:ascii="Sylfaen" w:hAnsi="Sylfaen" w:cs="Sylfaen"/>
          <w:lang w:val="ka-GE"/>
        </w:rPr>
        <w:t>მოძრაობისათვის</w:t>
      </w:r>
      <w:r>
        <w:rPr>
          <w:lang w:val="ka-GE"/>
        </w:rPr>
        <w:t xml:space="preserve"> </w:t>
      </w:r>
      <w:r>
        <w:rPr>
          <w:rFonts w:ascii="Sylfaen" w:hAnsi="Sylfaen" w:cs="Sylfaen"/>
          <w:lang w:val="ka-GE"/>
        </w:rPr>
        <w:t>სახიფათო</w:t>
      </w:r>
      <w:r>
        <w:rPr>
          <w:lang w:val="ka-GE"/>
        </w:rPr>
        <w:t xml:space="preserve"> </w:t>
      </w:r>
      <w:r>
        <w:rPr>
          <w:rFonts w:ascii="Sylfaen" w:hAnsi="Sylfaen" w:cs="Sylfaen"/>
          <w:lang w:val="ka-GE"/>
        </w:rPr>
        <w:t>ზონები</w:t>
      </w:r>
      <w:r>
        <w:rPr>
          <w:lang w:val="ka-GE"/>
        </w:rPr>
        <w:t xml:space="preserve"> </w:t>
      </w:r>
      <w:r>
        <w:rPr>
          <w:rFonts w:ascii="Sylfaen" w:hAnsi="Sylfaen" w:cs="Sylfaen"/>
          <w:lang w:val="ka-GE"/>
        </w:rPr>
        <w:t>საჭიროა</w:t>
      </w:r>
      <w:r>
        <w:rPr>
          <w:lang w:val="ka-GE"/>
        </w:rPr>
        <w:t xml:space="preserve"> </w:t>
      </w:r>
      <w:r>
        <w:rPr>
          <w:rFonts w:ascii="Sylfaen" w:hAnsi="Sylfaen" w:cs="Sylfaen"/>
          <w:lang w:val="ka-GE"/>
        </w:rPr>
        <w:t>დაიდგას</w:t>
      </w:r>
      <w:r>
        <w:rPr>
          <w:lang w:val="ka-GE"/>
        </w:rPr>
        <w:t xml:space="preserve"> </w:t>
      </w:r>
      <w:r>
        <w:rPr>
          <w:rFonts w:ascii="Sylfaen" w:hAnsi="Sylfaen" w:cs="Sylfaen"/>
          <w:lang w:val="ka-GE"/>
        </w:rPr>
        <w:t>სპეციალიზირებული</w:t>
      </w:r>
      <w:r>
        <w:rPr>
          <w:lang w:val="ka-GE"/>
        </w:rPr>
        <w:t xml:space="preserve"> </w:t>
      </w:r>
      <w:r>
        <w:rPr>
          <w:rFonts w:ascii="Sylfaen" w:hAnsi="Sylfaen" w:cs="Sylfaen"/>
          <w:lang w:val="ka-GE"/>
        </w:rPr>
        <w:t>გამაფრთხილებელი</w:t>
      </w:r>
      <w:r>
        <w:rPr>
          <w:lang w:val="ka-GE"/>
        </w:rPr>
        <w:t xml:space="preserve"> </w:t>
      </w:r>
      <w:r>
        <w:rPr>
          <w:rFonts w:ascii="Sylfaen" w:hAnsi="Sylfaen" w:cs="Sylfaen"/>
          <w:lang w:val="ka-GE"/>
        </w:rPr>
        <w:t>ნიშნები</w:t>
      </w:r>
      <w:r>
        <w:rPr>
          <w:lang w:val="ka-GE"/>
        </w:rPr>
        <w:t xml:space="preserve">. </w:t>
      </w:r>
      <w:r>
        <w:rPr>
          <w:rFonts w:ascii="Sylfaen" w:hAnsi="Sylfaen" w:cs="Sylfaen"/>
          <w:lang w:val="ka-GE"/>
        </w:rPr>
        <w:t>სამუშაო</w:t>
      </w:r>
      <w:r>
        <w:rPr>
          <w:lang w:val="ka-GE"/>
        </w:rPr>
        <w:t xml:space="preserve"> </w:t>
      </w:r>
      <w:r>
        <w:rPr>
          <w:rFonts w:ascii="Sylfaen" w:hAnsi="Sylfaen" w:cs="Sylfaen"/>
          <w:lang w:val="ka-GE"/>
        </w:rPr>
        <w:t>ადგილები</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იქნას</w:t>
      </w:r>
      <w:r>
        <w:rPr>
          <w:lang w:val="ka-GE"/>
        </w:rPr>
        <w:t xml:space="preserve"> </w:t>
      </w:r>
      <w:r>
        <w:rPr>
          <w:rFonts w:ascii="Sylfaen" w:hAnsi="Sylfaen" w:cs="Sylfaen"/>
          <w:lang w:val="ka-GE"/>
        </w:rPr>
        <w:t>უზრუნველყოფილი</w:t>
      </w:r>
      <w:r>
        <w:rPr>
          <w:lang w:val="ka-GE"/>
        </w:rPr>
        <w:t xml:space="preserve"> </w:t>
      </w:r>
      <w:r>
        <w:rPr>
          <w:rFonts w:ascii="Sylfaen" w:hAnsi="Sylfaen" w:cs="Sylfaen"/>
          <w:lang w:val="ka-GE"/>
        </w:rPr>
        <w:t>სამუშაოს</w:t>
      </w:r>
      <w:r>
        <w:rPr>
          <w:lang w:val="ka-GE"/>
        </w:rPr>
        <w:t xml:space="preserve"> </w:t>
      </w:r>
      <w:r>
        <w:rPr>
          <w:rFonts w:ascii="Sylfaen" w:hAnsi="Sylfaen" w:cs="Sylfaen"/>
          <w:lang w:val="ka-GE"/>
        </w:rPr>
        <w:t>წარმოებისთვის</w:t>
      </w:r>
      <w:r>
        <w:rPr>
          <w:lang w:val="ka-GE"/>
        </w:rPr>
        <w:t xml:space="preserve"> </w:t>
      </w:r>
      <w:r>
        <w:rPr>
          <w:rFonts w:ascii="Sylfaen" w:hAnsi="Sylfaen" w:cs="Sylfaen"/>
          <w:lang w:val="ka-GE"/>
        </w:rPr>
        <w:t>საჭირო</w:t>
      </w:r>
      <w:r>
        <w:rPr>
          <w:lang w:val="ka-GE"/>
        </w:rPr>
        <w:t xml:space="preserve"> </w:t>
      </w:r>
      <w:r>
        <w:rPr>
          <w:rFonts w:ascii="Sylfaen" w:hAnsi="Sylfaen" w:cs="Sylfaen"/>
          <w:lang w:val="ka-GE"/>
        </w:rPr>
        <w:t>უსაფრთხო</w:t>
      </w:r>
      <w:r>
        <w:rPr>
          <w:lang w:val="ka-GE"/>
        </w:rPr>
        <w:t xml:space="preserve"> </w:t>
      </w:r>
      <w:r>
        <w:rPr>
          <w:rFonts w:ascii="Sylfaen" w:hAnsi="Sylfaen" w:cs="Sylfaen"/>
          <w:lang w:val="ka-GE"/>
        </w:rPr>
        <w:t>ინვენტარით</w:t>
      </w:r>
      <w:r>
        <w:rPr>
          <w:lang w:val="ka-GE"/>
        </w:rPr>
        <w:t xml:space="preserve">. </w:t>
      </w:r>
      <w:r>
        <w:rPr>
          <w:rFonts w:ascii="Sylfaen" w:hAnsi="Sylfaen" w:cs="Sylfaen"/>
          <w:lang w:val="ka-GE"/>
        </w:rPr>
        <w:t>სამუშაოს</w:t>
      </w:r>
      <w:r>
        <w:rPr>
          <w:lang w:val="ka-GE"/>
        </w:rPr>
        <w:t xml:space="preserve"> </w:t>
      </w:r>
      <w:r>
        <w:rPr>
          <w:rFonts w:ascii="Sylfaen" w:hAnsi="Sylfaen" w:cs="Sylfaen"/>
          <w:lang w:val="ka-GE"/>
        </w:rPr>
        <w:t>დაწყების</w:t>
      </w:r>
      <w:r>
        <w:rPr>
          <w:lang w:val="ka-GE"/>
        </w:rPr>
        <w:t xml:space="preserve"> </w:t>
      </w:r>
      <w:r>
        <w:rPr>
          <w:rFonts w:ascii="Sylfaen" w:hAnsi="Sylfaen" w:cs="Sylfaen"/>
          <w:lang w:val="ka-GE"/>
        </w:rPr>
        <w:t>წინ</w:t>
      </w:r>
      <w:r>
        <w:rPr>
          <w:lang w:val="ka-GE"/>
        </w:rPr>
        <w:t xml:space="preserve"> </w:t>
      </w:r>
      <w:r>
        <w:rPr>
          <w:rFonts w:ascii="Sylfaen" w:hAnsi="Sylfaen" w:cs="Sylfaen"/>
          <w:lang w:val="ka-GE"/>
        </w:rPr>
        <w:t>მუშები</w:t>
      </w:r>
      <w:r>
        <w:rPr>
          <w:lang w:val="ka-GE"/>
        </w:rPr>
        <w:t xml:space="preserve"> </w:t>
      </w:r>
      <w:r>
        <w:rPr>
          <w:rFonts w:ascii="Sylfaen" w:hAnsi="Sylfaen" w:cs="Sylfaen"/>
          <w:lang w:val="ka-GE"/>
        </w:rPr>
        <w:t>უზრუნველყოფილი</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იყვნენ</w:t>
      </w:r>
      <w:r>
        <w:rPr>
          <w:lang w:val="ka-GE"/>
        </w:rPr>
        <w:t xml:space="preserve"> </w:t>
      </w:r>
      <w:r>
        <w:rPr>
          <w:rFonts w:ascii="Sylfaen" w:hAnsi="Sylfaen" w:cs="Sylfaen"/>
          <w:lang w:val="ka-GE"/>
        </w:rPr>
        <w:t>დამცველი</w:t>
      </w:r>
      <w:r>
        <w:rPr>
          <w:lang w:val="ka-GE"/>
        </w:rPr>
        <w:t xml:space="preserve"> </w:t>
      </w:r>
      <w:r>
        <w:rPr>
          <w:rFonts w:ascii="Sylfaen" w:hAnsi="Sylfaen" w:cs="Sylfaen"/>
          <w:lang w:val="ka-GE"/>
        </w:rPr>
        <w:t>ჩაჩქანებით</w:t>
      </w:r>
      <w:r>
        <w:rPr>
          <w:lang w:val="ka-GE"/>
        </w:rPr>
        <w:t xml:space="preserve">, </w:t>
      </w:r>
      <w:r>
        <w:rPr>
          <w:rFonts w:ascii="Sylfaen" w:hAnsi="Sylfaen" w:cs="Sylfaen"/>
          <w:lang w:val="ka-GE"/>
        </w:rPr>
        <w:t>სპეციალური</w:t>
      </w:r>
      <w:r>
        <w:rPr>
          <w:lang w:val="ka-GE"/>
        </w:rPr>
        <w:t xml:space="preserve"> </w:t>
      </w:r>
      <w:r>
        <w:rPr>
          <w:rFonts w:ascii="Sylfaen" w:hAnsi="Sylfaen" w:cs="Sylfaen"/>
          <w:lang w:val="ka-GE"/>
        </w:rPr>
        <w:t>ტანსაცმლით</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ფეხსაცმლით</w:t>
      </w:r>
      <w:r>
        <w:rPr>
          <w:lang w:val="ka-GE"/>
        </w:rPr>
        <w:t>.</w:t>
      </w:r>
    </w:p>
    <w:p w:rsidR="006B5C09" w:rsidRDefault="006B5C09" w:rsidP="006B5C09">
      <w:pPr>
        <w:autoSpaceDE w:val="0"/>
        <w:autoSpaceDN w:val="0"/>
        <w:adjustRightInd w:val="0"/>
        <w:spacing w:line="360" w:lineRule="auto"/>
        <w:jc w:val="both"/>
        <w:rPr>
          <w:lang w:val="ka-GE"/>
        </w:rPr>
      </w:pPr>
    </w:p>
    <w:p w:rsidR="006B5C09" w:rsidRDefault="006B5C09" w:rsidP="006B5C09">
      <w:pPr>
        <w:autoSpaceDE w:val="0"/>
        <w:autoSpaceDN w:val="0"/>
        <w:adjustRightInd w:val="0"/>
        <w:spacing w:line="360" w:lineRule="auto"/>
        <w:ind w:left="851"/>
        <w:jc w:val="both"/>
        <w:rPr>
          <w:lang w:val="ka-GE"/>
        </w:rPr>
      </w:pPr>
      <w:r>
        <w:rPr>
          <w:rFonts w:ascii="Sylfaen" w:hAnsi="Sylfaen" w:cs="Sylfaen"/>
          <w:lang w:val="ka-GE"/>
        </w:rPr>
        <w:t>მშენებლობის</w:t>
      </w:r>
      <w:r>
        <w:rPr>
          <w:lang w:val="ka-GE"/>
        </w:rPr>
        <w:t xml:space="preserve"> </w:t>
      </w:r>
      <w:r>
        <w:rPr>
          <w:rFonts w:ascii="Sylfaen" w:hAnsi="Sylfaen" w:cs="Sylfaen"/>
          <w:lang w:val="ka-GE"/>
        </w:rPr>
        <w:t>ყველა</w:t>
      </w:r>
      <w:r>
        <w:rPr>
          <w:lang w:val="ka-GE"/>
        </w:rPr>
        <w:t xml:space="preserve"> </w:t>
      </w:r>
      <w:r>
        <w:rPr>
          <w:rFonts w:ascii="Sylfaen" w:hAnsi="Sylfaen" w:cs="Sylfaen"/>
          <w:lang w:val="ka-GE"/>
        </w:rPr>
        <w:t>ქვეგანაყფი</w:t>
      </w:r>
      <w:r>
        <w:rPr>
          <w:lang w:val="ka-GE"/>
        </w:rPr>
        <w:t xml:space="preserve"> </w:t>
      </w:r>
      <w:r>
        <w:rPr>
          <w:rFonts w:ascii="Sylfaen" w:hAnsi="Sylfaen" w:cs="Sylfaen"/>
          <w:lang w:val="ka-GE"/>
        </w:rPr>
        <w:t>უზრუნველყოფილი</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იყვნენ</w:t>
      </w:r>
      <w:r>
        <w:rPr>
          <w:lang w:val="ka-GE"/>
        </w:rPr>
        <w:t xml:space="preserve"> </w:t>
      </w:r>
      <w:r>
        <w:rPr>
          <w:rFonts w:ascii="Sylfaen" w:hAnsi="Sylfaen" w:cs="Sylfaen"/>
          <w:lang w:val="ka-GE"/>
        </w:rPr>
        <w:t>პირველადი</w:t>
      </w:r>
      <w:r>
        <w:rPr>
          <w:lang w:val="ka-GE"/>
        </w:rPr>
        <w:t xml:space="preserve"> </w:t>
      </w:r>
      <w:r>
        <w:rPr>
          <w:rFonts w:ascii="Sylfaen" w:hAnsi="Sylfaen" w:cs="Sylfaen"/>
          <w:lang w:val="ka-GE"/>
        </w:rPr>
        <w:t>დახმარების</w:t>
      </w:r>
      <w:r>
        <w:rPr>
          <w:lang w:val="ka-GE"/>
        </w:rPr>
        <w:t xml:space="preserve"> </w:t>
      </w:r>
      <w:r>
        <w:rPr>
          <w:rFonts w:ascii="Sylfaen" w:hAnsi="Sylfaen" w:cs="Sylfaen"/>
          <w:lang w:val="ka-GE"/>
        </w:rPr>
        <w:t>მედიკამენტებით</w:t>
      </w:r>
      <w:r>
        <w:rPr>
          <w:lang w:val="ka-GE"/>
        </w:rPr>
        <w:t xml:space="preserve">. </w:t>
      </w:r>
      <w:r>
        <w:rPr>
          <w:rFonts w:ascii="Sylfaen" w:hAnsi="Sylfaen" w:cs="Sylfaen"/>
          <w:lang w:val="ka-GE"/>
        </w:rPr>
        <w:t>მუშებისათვის</w:t>
      </w:r>
      <w:r>
        <w:rPr>
          <w:lang w:val="ka-GE"/>
        </w:rPr>
        <w:t xml:space="preserve"> </w:t>
      </w:r>
      <w:r>
        <w:rPr>
          <w:rFonts w:ascii="Sylfaen" w:hAnsi="Sylfaen" w:cs="Sylfaen"/>
          <w:lang w:val="ka-GE"/>
        </w:rPr>
        <w:t>რომელთა</w:t>
      </w:r>
      <w:r>
        <w:rPr>
          <w:lang w:val="ka-GE"/>
        </w:rPr>
        <w:t xml:space="preserve"> </w:t>
      </w:r>
      <w:r>
        <w:rPr>
          <w:rFonts w:ascii="Sylfaen" w:hAnsi="Sylfaen" w:cs="Sylfaen"/>
          <w:lang w:val="ka-GE"/>
        </w:rPr>
        <w:t>სამუშაო</w:t>
      </w:r>
      <w:r>
        <w:rPr>
          <w:lang w:val="ka-GE"/>
        </w:rPr>
        <w:t xml:space="preserve"> </w:t>
      </w:r>
      <w:r>
        <w:rPr>
          <w:rFonts w:ascii="Sylfaen" w:hAnsi="Sylfaen" w:cs="Sylfaen"/>
          <w:lang w:val="ka-GE"/>
        </w:rPr>
        <w:t>დაკავშირებულია</w:t>
      </w:r>
      <w:r>
        <w:rPr>
          <w:lang w:val="ka-GE"/>
        </w:rPr>
        <w:t xml:space="preserve"> </w:t>
      </w:r>
      <w:r>
        <w:rPr>
          <w:rFonts w:ascii="Sylfaen" w:hAnsi="Sylfaen" w:cs="Sylfaen"/>
          <w:lang w:val="ka-GE"/>
        </w:rPr>
        <w:t>ტოქსიკურ</w:t>
      </w:r>
      <w:r>
        <w:rPr>
          <w:lang w:val="ka-GE"/>
        </w:rPr>
        <w:t xml:space="preserve"> </w:t>
      </w:r>
      <w:r>
        <w:rPr>
          <w:rFonts w:ascii="Sylfaen" w:hAnsi="Sylfaen" w:cs="Sylfaen"/>
          <w:lang w:val="ka-GE"/>
        </w:rPr>
        <w:t>მასალებთან</w:t>
      </w:r>
      <w:r>
        <w:rPr>
          <w:lang w:val="ka-GE"/>
        </w:rPr>
        <w:t xml:space="preserve">, </w:t>
      </w:r>
      <w:r>
        <w:rPr>
          <w:rFonts w:ascii="Sylfaen" w:hAnsi="Sylfaen" w:cs="Sylfaen"/>
          <w:lang w:val="ka-GE"/>
        </w:rPr>
        <w:t>საჭიროა</w:t>
      </w:r>
      <w:r>
        <w:rPr>
          <w:lang w:val="ka-GE"/>
        </w:rPr>
        <w:t xml:space="preserve"> </w:t>
      </w:r>
      <w:r>
        <w:rPr>
          <w:rFonts w:ascii="Sylfaen" w:hAnsi="Sylfaen" w:cs="Sylfaen"/>
          <w:lang w:val="ka-GE"/>
        </w:rPr>
        <w:t>მუდმივი</w:t>
      </w:r>
      <w:r>
        <w:rPr>
          <w:lang w:val="ka-GE"/>
        </w:rPr>
        <w:t xml:space="preserve"> </w:t>
      </w:r>
      <w:r>
        <w:rPr>
          <w:rFonts w:ascii="Sylfaen" w:hAnsi="Sylfaen" w:cs="Sylfaen"/>
          <w:lang w:val="ka-GE"/>
        </w:rPr>
        <w:t>მედპერსონალის</w:t>
      </w:r>
      <w:r>
        <w:rPr>
          <w:lang w:val="ka-GE"/>
        </w:rPr>
        <w:t xml:space="preserve"> </w:t>
      </w:r>
      <w:r>
        <w:rPr>
          <w:rFonts w:ascii="Sylfaen" w:hAnsi="Sylfaen" w:cs="Sylfaen"/>
          <w:lang w:val="ka-GE"/>
        </w:rPr>
        <w:t>ზედამხედველობა</w:t>
      </w:r>
      <w:r>
        <w:rPr>
          <w:lang w:val="ka-GE"/>
        </w:rPr>
        <w:t>.</w:t>
      </w:r>
    </w:p>
    <w:p w:rsidR="006B5C09" w:rsidRDefault="006B5C09" w:rsidP="006B5C09">
      <w:pPr>
        <w:tabs>
          <w:tab w:val="left" w:pos="0"/>
        </w:tabs>
        <w:autoSpaceDE w:val="0"/>
        <w:autoSpaceDN w:val="0"/>
        <w:adjustRightInd w:val="0"/>
        <w:spacing w:line="360" w:lineRule="auto"/>
        <w:ind w:left="851"/>
        <w:jc w:val="both"/>
        <w:rPr>
          <w:lang w:val="ka-GE"/>
        </w:rPr>
      </w:pPr>
    </w:p>
    <w:p w:rsidR="006B5C09" w:rsidRDefault="006B5C09" w:rsidP="006B5C09">
      <w:pPr>
        <w:tabs>
          <w:tab w:val="left" w:pos="0"/>
        </w:tabs>
        <w:autoSpaceDE w:val="0"/>
        <w:autoSpaceDN w:val="0"/>
        <w:adjustRightInd w:val="0"/>
        <w:spacing w:line="360" w:lineRule="auto"/>
        <w:ind w:left="851"/>
        <w:jc w:val="both"/>
        <w:rPr>
          <w:rFonts w:ascii="AcadNusx" w:hAnsi="AcadNusx"/>
          <w:lang w:val="ka-GE"/>
        </w:rPr>
      </w:pPr>
      <w:r>
        <w:rPr>
          <w:rFonts w:ascii="Sylfaen" w:hAnsi="Sylfaen" w:cs="Sylfaen"/>
          <w:lang w:val="ka-GE"/>
        </w:rPr>
        <w:t>ამწე</w:t>
      </w:r>
      <w:r>
        <w:rPr>
          <w:lang w:val="ka-GE"/>
        </w:rPr>
        <w:t xml:space="preserve"> - </w:t>
      </w:r>
      <w:r>
        <w:rPr>
          <w:rFonts w:ascii="Sylfaen" w:hAnsi="Sylfaen" w:cs="Sylfaen"/>
          <w:lang w:val="ka-GE"/>
        </w:rPr>
        <w:t>მექანიზმების</w:t>
      </w:r>
      <w:r>
        <w:rPr>
          <w:lang w:val="ka-GE"/>
        </w:rPr>
        <w:t xml:space="preserve"> </w:t>
      </w:r>
      <w:r>
        <w:rPr>
          <w:rFonts w:ascii="Sylfaen" w:hAnsi="Sylfaen" w:cs="Sylfaen"/>
          <w:lang w:val="ka-GE"/>
        </w:rPr>
        <w:t>მუშაობა</w:t>
      </w:r>
      <w:r>
        <w:rPr>
          <w:lang w:val="ka-GE"/>
        </w:rPr>
        <w:t xml:space="preserve"> </w:t>
      </w:r>
      <w:r>
        <w:rPr>
          <w:rFonts w:ascii="Sylfaen" w:hAnsi="Sylfaen" w:cs="Sylfaen"/>
          <w:lang w:val="ka-GE"/>
        </w:rPr>
        <w:t>ტვირთის</w:t>
      </w:r>
      <w:r>
        <w:rPr>
          <w:lang w:val="ka-GE"/>
        </w:rPr>
        <w:t xml:space="preserve"> </w:t>
      </w:r>
      <w:r>
        <w:rPr>
          <w:rFonts w:ascii="Sylfaen" w:hAnsi="Sylfaen" w:cs="Sylfaen"/>
          <w:lang w:val="ka-GE"/>
        </w:rPr>
        <w:t>გადაადგილების</w:t>
      </w:r>
      <w:r>
        <w:rPr>
          <w:lang w:val="ka-GE"/>
        </w:rPr>
        <w:t xml:space="preserve"> </w:t>
      </w:r>
      <w:r>
        <w:rPr>
          <w:rFonts w:ascii="Sylfaen" w:hAnsi="Sylfaen" w:cs="Sylfaen"/>
          <w:lang w:val="ka-GE"/>
        </w:rPr>
        <w:t>დროს</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მოხდეს</w:t>
      </w:r>
      <w:r>
        <w:rPr>
          <w:lang w:val="ka-GE"/>
        </w:rPr>
        <w:t xml:space="preserve"> </w:t>
      </w:r>
      <w:r>
        <w:rPr>
          <w:rFonts w:ascii="Sylfaen" w:hAnsi="Sylfaen" w:cs="Sylfaen"/>
          <w:lang w:val="ka-GE"/>
        </w:rPr>
        <w:t>თანდათანობით</w:t>
      </w:r>
      <w:r>
        <w:rPr>
          <w:lang w:val="ka-GE"/>
        </w:rPr>
        <w:t xml:space="preserve">, </w:t>
      </w:r>
      <w:r>
        <w:rPr>
          <w:rFonts w:ascii="Sylfaen" w:hAnsi="Sylfaen" w:cs="Sylfaen"/>
          <w:lang w:val="ka-GE"/>
        </w:rPr>
        <w:t>ბიძგების</w:t>
      </w:r>
      <w:r>
        <w:rPr>
          <w:lang w:val="ka-GE"/>
        </w:rPr>
        <w:t xml:space="preserve"> </w:t>
      </w:r>
      <w:r>
        <w:rPr>
          <w:rFonts w:ascii="Sylfaen" w:hAnsi="Sylfaen" w:cs="Sylfaen"/>
          <w:lang w:val="ka-GE"/>
        </w:rPr>
        <w:t>გარეშე</w:t>
      </w:r>
      <w:r>
        <w:rPr>
          <w:lang w:val="ka-GE"/>
        </w:rPr>
        <w:t xml:space="preserve">. </w:t>
      </w:r>
      <w:r>
        <w:rPr>
          <w:rFonts w:ascii="Sylfaen" w:hAnsi="Sylfaen" w:cs="Sylfaen"/>
          <w:lang w:val="ka-GE"/>
        </w:rPr>
        <w:t>ამწეების</w:t>
      </w:r>
      <w:r>
        <w:rPr>
          <w:lang w:val="ka-GE"/>
        </w:rPr>
        <w:t xml:space="preserve"> </w:t>
      </w:r>
      <w:r>
        <w:rPr>
          <w:rFonts w:ascii="Sylfaen" w:hAnsi="Sylfaen" w:cs="Sylfaen"/>
          <w:lang w:val="ka-GE"/>
        </w:rPr>
        <w:t>მოქმედების</w:t>
      </w:r>
      <w:r>
        <w:rPr>
          <w:lang w:val="ka-GE"/>
        </w:rPr>
        <w:t xml:space="preserve"> </w:t>
      </w:r>
      <w:r>
        <w:rPr>
          <w:rFonts w:ascii="Sylfaen" w:hAnsi="Sylfaen" w:cs="Sylfaen"/>
          <w:lang w:val="ka-GE"/>
        </w:rPr>
        <w:t>ზონაში</w:t>
      </w:r>
      <w:r>
        <w:rPr>
          <w:lang w:val="ka-GE"/>
        </w:rPr>
        <w:t xml:space="preserve"> </w:t>
      </w:r>
      <w:r>
        <w:rPr>
          <w:rFonts w:ascii="Sylfaen" w:hAnsi="Sylfaen" w:cs="Sylfaen"/>
          <w:lang w:val="ka-GE"/>
        </w:rPr>
        <w:t>ხალხის</w:t>
      </w:r>
      <w:r>
        <w:rPr>
          <w:lang w:val="ka-GE"/>
        </w:rPr>
        <w:t xml:space="preserve"> </w:t>
      </w:r>
      <w:r>
        <w:rPr>
          <w:rFonts w:ascii="Sylfaen" w:hAnsi="Sylfaen" w:cs="Sylfaen"/>
          <w:lang w:val="ka-GE"/>
        </w:rPr>
        <w:t>ყოფნა</w:t>
      </w:r>
      <w:r>
        <w:rPr>
          <w:lang w:val="ka-GE"/>
        </w:rPr>
        <w:t xml:space="preserve"> </w:t>
      </w:r>
      <w:r>
        <w:rPr>
          <w:rFonts w:ascii="Sylfaen" w:hAnsi="Sylfaen" w:cs="Sylfaen"/>
          <w:lang w:val="ka-GE"/>
        </w:rPr>
        <w:t>დაშვებული</w:t>
      </w:r>
      <w:r>
        <w:rPr>
          <w:lang w:val="ka-GE"/>
        </w:rPr>
        <w:t xml:space="preserve"> </w:t>
      </w:r>
      <w:r>
        <w:rPr>
          <w:rFonts w:ascii="Sylfaen" w:hAnsi="Sylfaen" w:cs="Sylfaen"/>
          <w:lang w:val="ka-GE"/>
        </w:rPr>
        <w:t>არ</w:t>
      </w:r>
      <w:r>
        <w:rPr>
          <w:lang w:val="ka-GE"/>
        </w:rPr>
        <w:t xml:space="preserve"> </w:t>
      </w:r>
      <w:r>
        <w:rPr>
          <w:rFonts w:ascii="Sylfaen" w:hAnsi="Sylfaen" w:cs="Sylfaen"/>
          <w:lang w:val="ka-GE"/>
        </w:rPr>
        <w:t>არის</w:t>
      </w:r>
      <w:r>
        <w:rPr>
          <w:lang w:val="ka-GE"/>
        </w:rPr>
        <w:t>.</w:t>
      </w:r>
    </w:p>
    <w:p w:rsidR="006B5C09" w:rsidRDefault="006B5C09" w:rsidP="006B5C09">
      <w:pPr>
        <w:autoSpaceDE w:val="0"/>
        <w:autoSpaceDN w:val="0"/>
        <w:adjustRightInd w:val="0"/>
        <w:spacing w:line="360" w:lineRule="auto"/>
        <w:ind w:left="851"/>
        <w:jc w:val="both"/>
        <w:rPr>
          <w:rFonts w:ascii="Sylfaen" w:hAnsi="Sylfaen"/>
          <w:lang w:val="ka-GE"/>
        </w:rPr>
      </w:pPr>
      <w:r>
        <w:rPr>
          <w:rFonts w:ascii="Sylfaen" w:hAnsi="Sylfaen" w:cs="Sylfaen"/>
          <w:lang w:val="ka-GE"/>
        </w:rPr>
        <w:t>ხანძარსაწინააღმდეგო</w:t>
      </w:r>
      <w:r>
        <w:rPr>
          <w:lang w:val="ka-GE"/>
        </w:rPr>
        <w:t xml:space="preserve"> </w:t>
      </w:r>
      <w:r>
        <w:rPr>
          <w:rFonts w:ascii="Sylfaen" w:hAnsi="Sylfaen" w:cs="Sylfaen"/>
          <w:lang w:val="ka-GE"/>
        </w:rPr>
        <w:t>უსაფრთხოების</w:t>
      </w:r>
      <w:r>
        <w:rPr>
          <w:lang w:val="ka-GE"/>
        </w:rPr>
        <w:t xml:space="preserve"> </w:t>
      </w:r>
      <w:r>
        <w:rPr>
          <w:rFonts w:ascii="Sylfaen" w:hAnsi="Sylfaen" w:cs="Sylfaen"/>
          <w:lang w:val="ka-GE"/>
        </w:rPr>
        <w:t>წესების</w:t>
      </w:r>
      <w:r>
        <w:rPr>
          <w:lang w:val="ka-GE"/>
        </w:rPr>
        <w:t xml:space="preserve"> </w:t>
      </w:r>
      <w:r>
        <w:rPr>
          <w:rFonts w:ascii="Sylfaen" w:hAnsi="Sylfaen" w:cs="Sylfaen"/>
          <w:lang w:val="ka-GE"/>
        </w:rPr>
        <w:t>შესრულება</w:t>
      </w:r>
      <w:r>
        <w:rPr>
          <w:lang w:val="ka-GE"/>
        </w:rPr>
        <w:t xml:space="preserve"> </w:t>
      </w:r>
      <w:r>
        <w:rPr>
          <w:rFonts w:ascii="Sylfaen" w:hAnsi="Sylfaen" w:cs="Sylfaen"/>
          <w:lang w:val="ka-GE"/>
        </w:rPr>
        <w:t>მშენებლობაზე</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დაეთმოს</w:t>
      </w:r>
      <w:r>
        <w:rPr>
          <w:lang w:val="ka-GE"/>
        </w:rPr>
        <w:t xml:space="preserve"> </w:t>
      </w:r>
      <w:r>
        <w:rPr>
          <w:rFonts w:ascii="Sylfaen" w:hAnsi="Sylfaen" w:cs="Sylfaen"/>
          <w:lang w:val="ka-GE"/>
        </w:rPr>
        <w:t>განსაკუთრებული</w:t>
      </w:r>
      <w:r>
        <w:rPr>
          <w:lang w:val="ka-GE"/>
        </w:rPr>
        <w:t xml:space="preserve"> </w:t>
      </w:r>
      <w:r>
        <w:rPr>
          <w:rFonts w:ascii="Sylfaen" w:hAnsi="Sylfaen" w:cs="Sylfaen"/>
          <w:lang w:val="ka-GE"/>
        </w:rPr>
        <w:t>ყურადრება</w:t>
      </w:r>
      <w:r>
        <w:rPr>
          <w:lang w:val="ka-GE"/>
        </w:rPr>
        <w:t xml:space="preserve">. </w:t>
      </w:r>
      <w:r>
        <w:rPr>
          <w:rFonts w:ascii="Sylfaen" w:hAnsi="Sylfaen" w:cs="Sylfaen"/>
          <w:lang w:val="ka-GE"/>
        </w:rPr>
        <w:t>ობიექტზე</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არსებობდეს</w:t>
      </w:r>
      <w:r>
        <w:rPr>
          <w:lang w:val="ka-GE"/>
        </w:rPr>
        <w:t xml:space="preserve"> </w:t>
      </w:r>
      <w:r>
        <w:rPr>
          <w:rFonts w:ascii="Sylfaen" w:hAnsi="Sylfaen" w:cs="Sylfaen"/>
          <w:lang w:val="ka-GE"/>
        </w:rPr>
        <w:t>სპეციალური</w:t>
      </w:r>
      <w:r>
        <w:rPr>
          <w:lang w:val="ka-GE"/>
        </w:rPr>
        <w:t xml:space="preserve"> </w:t>
      </w:r>
      <w:r>
        <w:rPr>
          <w:rFonts w:ascii="Sylfaen" w:hAnsi="Sylfaen" w:cs="Sylfaen"/>
          <w:lang w:val="ka-GE"/>
        </w:rPr>
        <w:t>ჟურნალი</w:t>
      </w:r>
      <w:r>
        <w:rPr>
          <w:lang w:val="ka-GE"/>
        </w:rPr>
        <w:t xml:space="preserve">, </w:t>
      </w:r>
      <w:r>
        <w:rPr>
          <w:rFonts w:ascii="Sylfaen" w:hAnsi="Sylfaen" w:cs="Sylfaen"/>
          <w:lang w:val="ka-GE"/>
        </w:rPr>
        <w:t>სადაც</w:t>
      </w:r>
      <w:r>
        <w:rPr>
          <w:lang w:val="ka-GE"/>
        </w:rPr>
        <w:t xml:space="preserve"> </w:t>
      </w:r>
      <w:r>
        <w:rPr>
          <w:rFonts w:ascii="Sylfaen" w:hAnsi="Sylfaen" w:cs="Sylfaen"/>
          <w:lang w:val="ka-GE"/>
        </w:rPr>
        <w:t>დაფიქსირდება</w:t>
      </w:r>
      <w:r>
        <w:rPr>
          <w:lang w:val="ka-GE"/>
        </w:rPr>
        <w:t xml:space="preserve"> </w:t>
      </w:r>
      <w:r>
        <w:rPr>
          <w:rFonts w:ascii="Sylfaen" w:hAnsi="Sylfaen" w:cs="Sylfaen"/>
          <w:lang w:val="ka-GE"/>
        </w:rPr>
        <w:t>უსაფრთხოების</w:t>
      </w:r>
      <w:r>
        <w:rPr>
          <w:lang w:val="ka-GE"/>
        </w:rPr>
        <w:t xml:space="preserve"> </w:t>
      </w:r>
      <w:r>
        <w:rPr>
          <w:rFonts w:ascii="Sylfaen" w:hAnsi="Sylfaen" w:cs="Sylfaen"/>
          <w:lang w:val="ka-GE"/>
        </w:rPr>
        <w:t>ტექნიკის</w:t>
      </w:r>
      <w:r>
        <w:rPr>
          <w:lang w:val="ka-GE"/>
        </w:rPr>
        <w:t xml:space="preserve"> </w:t>
      </w:r>
      <w:r>
        <w:rPr>
          <w:rFonts w:ascii="Sylfaen" w:hAnsi="Sylfaen" w:cs="Sylfaen"/>
          <w:lang w:val="ka-GE"/>
        </w:rPr>
        <w:t>დარღვევის</w:t>
      </w:r>
      <w:r>
        <w:rPr>
          <w:lang w:val="ka-GE"/>
        </w:rPr>
        <w:t xml:space="preserve"> </w:t>
      </w:r>
      <w:r>
        <w:rPr>
          <w:rFonts w:ascii="Sylfaen" w:hAnsi="Sylfaen" w:cs="Sylfaen"/>
          <w:lang w:val="ka-GE"/>
        </w:rPr>
        <w:t>ყველა</w:t>
      </w:r>
      <w:r>
        <w:rPr>
          <w:lang w:val="ka-GE"/>
        </w:rPr>
        <w:t xml:space="preserve"> </w:t>
      </w:r>
      <w:r>
        <w:rPr>
          <w:rFonts w:ascii="Sylfaen" w:hAnsi="Sylfaen" w:cs="Sylfaen"/>
          <w:lang w:val="ka-GE"/>
        </w:rPr>
        <w:t>შემთხვევა</w:t>
      </w:r>
      <w:r>
        <w:rPr>
          <w:lang w:val="ka-GE"/>
        </w:rPr>
        <w:t>.</w:t>
      </w:r>
    </w:p>
    <w:p w:rsidR="006B5C09" w:rsidRDefault="006B5C09" w:rsidP="006B5C09">
      <w:pPr>
        <w:autoSpaceDE w:val="0"/>
        <w:autoSpaceDN w:val="0"/>
        <w:adjustRightInd w:val="0"/>
        <w:spacing w:line="360" w:lineRule="auto"/>
        <w:ind w:left="851"/>
        <w:jc w:val="both"/>
        <w:rPr>
          <w:lang w:val="ka-GE"/>
        </w:rPr>
      </w:pPr>
    </w:p>
    <w:p w:rsidR="006B5C09" w:rsidRDefault="006B5C09" w:rsidP="006B5C09">
      <w:pPr>
        <w:autoSpaceDE w:val="0"/>
        <w:autoSpaceDN w:val="0"/>
        <w:adjustRightInd w:val="0"/>
        <w:spacing w:line="360" w:lineRule="auto"/>
        <w:ind w:left="851"/>
        <w:jc w:val="both"/>
        <w:rPr>
          <w:rFonts w:ascii="Sylfaen" w:hAnsi="Sylfaen"/>
          <w:lang w:val="ka-GE"/>
        </w:rPr>
      </w:pPr>
      <w:r>
        <w:rPr>
          <w:rFonts w:ascii="Sylfaen" w:hAnsi="Sylfaen" w:cs="Sylfaen"/>
          <w:lang w:val="ka-GE"/>
        </w:rPr>
        <w:t>მშენებელი</w:t>
      </w:r>
      <w:r>
        <w:rPr>
          <w:lang w:val="ka-GE"/>
        </w:rPr>
        <w:t xml:space="preserve"> </w:t>
      </w:r>
      <w:r>
        <w:rPr>
          <w:rFonts w:ascii="Sylfaen" w:hAnsi="Sylfaen" w:cs="Sylfaen"/>
          <w:lang w:val="ka-GE"/>
        </w:rPr>
        <w:t>ვალდებულია</w:t>
      </w:r>
      <w:r>
        <w:rPr>
          <w:lang w:val="ka-GE"/>
        </w:rPr>
        <w:t xml:space="preserve"> </w:t>
      </w:r>
      <w:r>
        <w:rPr>
          <w:rFonts w:ascii="Sylfaen" w:hAnsi="Sylfaen" w:cs="Sylfaen"/>
          <w:lang w:val="ka-GE"/>
        </w:rPr>
        <w:t>შეასრულოს</w:t>
      </w:r>
      <w:r>
        <w:rPr>
          <w:lang w:val="ka-GE"/>
        </w:rPr>
        <w:t xml:space="preserve"> </w:t>
      </w:r>
      <w:r>
        <w:rPr>
          <w:rFonts w:ascii="Sylfaen" w:hAnsi="Sylfaen" w:cs="Sylfaen"/>
          <w:lang w:val="ka-GE"/>
        </w:rPr>
        <w:t>ზემოთ</w:t>
      </w:r>
      <w:r>
        <w:rPr>
          <w:lang w:val="ka-GE"/>
        </w:rPr>
        <w:t xml:space="preserve"> </w:t>
      </w:r>
      <w:r>
        <w:rPr>
          <w:rFonts w:ascii="Sylfaen" w:hAnsi="Sylfaen" w:cs="Sylfaen"/>
          <w:lang w:val="ka-GE"/>
        </w:rPr>
        <w:t>აღნიშნული</w:t>
      </w:r>
      <w:r>
        <w:rPr>
          <w:lang w:val="ka-GE"/>
        </w:rPr>
        <w:t xml:space="preserve"> </w:t>
      </w:r>
      <w:r>
        <w:rPr>
          <w:rFonts w:ascii="Sylfaen" w:hAnsi="Sylfaen" w:cs="Sylfaen"/>
          <w:lang w:val="ka-GE"/>
        </w:rPr>
        <w:t>ყველა</w:t>
      </w:r>
      <w:r>
        <w:rPr>
          <w:lang w:val="ka-GE"/>
        </w:rPr>
        <w:t xml:space="preserve"> </w:t>
      </w:r>
      <w:r>
        <w:rPr>
          <w:rFonts w:ascii="Sylfaen" w:hAnsi="Sylfaen" w:cs="Sylfaen"/>
          <w:lang w:val="ka-GE"/>
        </w:rPr>
        <w:t>მოთხოვნა</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ის</w:t>
      </w:r>
      <w:r>
        <w:rPr>
          <w:lang w:val="ka-GE"/>
        </w:rPr>
        <w:t xml:space="preserve"> </w:t>
      </w:r>
      <w:r>
        <w:rPr>
          <w:rFonts w:ascii="Sylfaen" w:hAnsi="Sylfaen" w:cs="Sylfaen"/>
          <w:lang w:val="ka-GE"/>
        </w:rPr>
        <w:t>მოთხოვნებიც</w:t>
      </w:r>
      <w:r>
        <w:rPr>
          <w:lang w:val="ka-GE"/>
        </w:rPr>
        <w:t xml:space="preserve">, </w:t>
      </w:r>
      <w:r>
        <w:rPr>
          <w:rFonts w:ascii="Sylfaen" w:hAnsi="Sylfaen" w:cs="Sylfaen"/>
          <w:lang w:val="ka-GE"/>
        </w:rPr>
        <w:t>რომლებიც</w:t>
      </w:r>
      <w:r>
        <w:rPr>
          <w:lang w:val="ka-GE"/>
        </w:rPr>
        <w:t xml:space="preserve"> </w:t>
      </w:r>
      <w:r>
        <w:rPr>
          <w:rFonts w:ascii="Sylfaen" w:hAnsi="Sylfaen" w:cs="Sylfaen"/>
          <w:lang w:val="ka-GE"/>
        </w:rPr>
        <w:t>მითითებულია</w:t>
      </w:r>
      <w:r>
        <w:rPr>
          <w:lang w:val="ka-GE"/>
        </w:rPr>
        <w:t xml:space="preserve"> </w:t>
      </w:r>
      <w:r>
        <w:rPr>
          <w:rFonts w:ascii="Sylfaen" w:hAnsi="Sylfaen" w:cs="Sylfaen"/>
          <w:lang w:val="ka-GE"/>
        </w:rPr>
        <w:t>ზემოთხსენებულ</w:t>
      </w:r>
      <w:r>
        <w:rPr>
          <w:lang w:val="ka-GE"/>
        </w:rPr>
        <w:t xml:space="preserve"> </w:t>
      </w:r>
      <w:r>
        <w:rPr>
          <w:rFonts w:ascii="Sylfaen" w:hAnsi="Sylfaen" w:cs="Sylfaen"/>
          <w:lang w:val="ka-GE"/>
        </w:rPr>
        <w:t>სამშენებლო</w:t>
      </w:r>
      <w:r>
        <w:rPr>
          <w:lang w:val="ka-GE"/>
        </w:rPr>
        <w:t xml:space="preserve"> </w:t>
      </w:r>
      <w:r>
        <w:rPr>
          <w:rFonts w:ascii="Sylfaen" w:hAnsi="Sylfaen" w:cs="Sylfaen"/>
          <w:lang w:val="ka-GE"/>
        </w:rPr>
        <w:t>ნორმებსა</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წესებში</w:t>
      </w:r>
      <w:r>
        <w:rPr>
          <w:lang w:val="ka-GE"/>
        </w:rPr>
        <w:t>.</w:t>
      </w:r>
    </w:p>
    <w:p w:rsidR="00045466" w:rsidRPr="00045466" w:rsidRDefault="00045466" w:rsidP="006B5C09">
      <w:pPr>
        <w:autoSpaceDE w:val="0"/>
        <w:autoSpaceDN w:val="0"/>
        <w:adjustRightInd w:val="0"/>
        <w:spacing w:line="360" w:lineRule="auto"/>
        <w:ind w:left="851"/>
        <w:jc w:val="both"/>
        <w:rPr>
          <w:rFonts w:ascii="Sylfaen" w:hAnsi="Sylfaen"/>
          <w:lang w:val="ka-GE"/>
        </w:rPr>
      </w:pPr>
    </w:p>
    <w:p w:rsidR="008A2CC0" w:rsidRPr="008A2CC0" w:rsidRDefault="008A2CC0" w:rsidP="006B5C09">
      <w:pPr>
        <w:autoSpaceDE w:val="0"/>
        <w:autoSpaceDN w:val="0"/>
        <w:adjustRightInd w:val="0"/>
        <w:spacing w:line="360" w:lineRule="auto"/>
        <w:ind w:left="851"/>
        <w:jc w:val="both"/>
        <w:rPr>
          <w:rFonts w:ascii="Sylfaen" w:hAnsi="Sylfaen"/>
          <w:lang w:val="ka-GE"/>
        </w:rPr>
      </w:pPr>
    </w:p>
    <w:p w:rsidR="006B5C09" w:rsidRDefault="007F7247" w:rsidP="006B5C09">
      <w:pPr>
        <w:autoSpaceDE w:val="0"/>
        <w:autoSpaceDN w:val="0"/>
        <w:adjustRightInd w:val="0"/>
        <w:spacing w:after="120"/>
        <w:ind w:left="851"/>
        <w:jc w:val="both"/>
        <w:rPr>
          <w:b/>
          <w:lang w:val="ka-GE"/>
        </w:rPr>
      </w:pPr>
      <w:r>
        <w:rPr>
          <w:b/>
          <w:lang w:val="ka-GE"/>
        </w:rPr>
        <w:t>1</w:t>
      </w:r>
      <w:r w:rsidR="006B5C09">
        <w:rPr>
          <w:rFonts w:ascii="AcadMtavr" w:hAnsi="AcadMtavr"/>
          <w:b/>
          <w:lang w:val="de-LU"/>
        </w:rPr>
        <w:t>.4 garemos dacviTi RonisZiebebi, bunebis dacva da rekultivacia</w:t>
      </w:r>
    </w:p>
    <w:p w:rsidR="006B5C09" w:rsidRDefault="006B5C09" w:rsidP="006B5C09">
      <w:pPr>
        <w:autoSpaceDE w:val="0"/>
        <w:autoSpaceDN w:val="0"/>
        <w:adjustRightInd w:val="0"/>
        <w:spacing w:after="120"/>
        <w:ind w:left="851"/>
        <w:jc w:val="both"/>
        <w:rPr>
          <w:lang w:val="ka-GE"/>
        </w:rPr>
      </w:pPr>
    </w:p>
    <w:p w:rsidR="006B5C09" w:rsidRDefault="006B5C09" w:rsidP="006B5C09">
      <w:pPr>
        <w:autoSpaceDE w:val="0"/>
        <w:autoSpaceDN w:val="0"/>
        <w:adjustRightInd w:val="0"/>
        <w:spacing w:line="360" w:lineRule="auto"/>
        <w:ind w:left="851"/>
        <w:jc w:val="both"/>
        <w:rPr>
          <w:lang w:val="ka-GE"/>
        </w:rPr>
      </w:pPr>
      <w:r>
        <w:rPr>
          <w:rFonts w:ascii="Sylfaen" w:hAnsi="Sylfaen" w:cs="Sylfaen"/>
          <w:lang w:val="ka-GE"/>
        </w:rPr>
        <w:t>სამშენებლო</w:t>
      </w:r>
      <w:r>
        <w:rPr>
          <w:lang w:val="ka-GE"/>
        </w:rPr>
        <w:t xml:space="preserve"> </w:t>
      </w:r>
      <w:r>
        <w:rPr>
          <w:rFonts w:ascii="Sylfaen" w:hAnsi="Sylfaen" w:cs="Sylfaen"/>
          <w:lang w:val="ka-GE"/>
        </w:rPr>
        <w:t>ბაზა</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მოედანი</w:t>
      </w:r>
      <w:r>
        <w:rPr>
          <w:lang w:val="ka-GE"/>
        </w:rPr>
        <w:t xml:space="preserve">, </w:t>
      </w:r>
      <w:r>
        <w:rPr>
          <w:rFonts w:ascii="Sylfaen" w:hAnsi="Sylfaen" w:cs="Sylfaen"/>
          <w:lang w:val="ka-GE"/>
        </w:rPr>
        <w:t>როგორც</w:t>
      </w:r>
      <w:r>
        <w:rPr>
          <w:lang w:val="ka-GE"/>
        </w:rPr>
        <w:t xml:space="preserve"> </w:t>
      </w:r>
      <w:r>
        <w:rPr>
          <w:rFonts w:ascii="Sylfaen" w:hAnsi="Sylfaen" w:cs="Sylfaen"/>
          <w:lang w:val="ka-GE"/>
        </w:rPr>
        <w:t>წესი</w:t>
      </w:r>
      <w:r>
        <w:rPr>
          <w:lang w:val="ka-GE"/>
        </w:rPr>
        <w:t xml:space="preserve">, </w:t>
      </w:r>
      <w:r>
        <w:rPr>
          <w:rFonts w:ascii="Sylfaen" w:hAnsi="Sylfaen" w:cs="Sylfaen"/>
          <w:lang w:val="ka-GE"/>
        </w:rPr>
        <w:t>ეწყობა</w:t>
      </w:r>
      <w:r>
        <w:rPr>
          <w:lang w:val="ka-GE"/>
        </w:rPr>
        <w:t xml:space="preserve"> </w:t>
      </w:r>
      <w:r>
        <w:rPr>
          <w:rFonts w:ascii="Sylfaen" w:hAnsi="Sylfaen" w:cs="Sylfaen"/>
          <w:lang w:val="ka-GE"/>
        </w:rPr>
        <w:t>მოუსავლიან</w:t>
      </w:r>
      <w:r>
        <w:rPr>
          <w:lang w:val="ka-GE"/>
        </w:rPr>
        <w:t xml:space="preserve"> </w:t>
      </w:r>
      <w:r>
        <w:rPr>
          <w:rFonts w:ascii="Sylfaen" w:hAnsi="Sylfaen" w:cs="Sylfaen"/>
          <w:lang w:val="ka-GE"/>
        </w:rPr>
        <w:t>მიწაზე</w:t>
      </w:r>
      <w:r>
        <w:rPr>
          <w:lang w:val="ka-GE"/>
        </w:rPr>
        <w:t xml:space="preserve"> </w:t>
      </w:r>
      <w:r>
        <w:rPr>
          <w:rFonts w:ascii="Sylfaen" w:hAnsi="Sylfaen" w:cs="Sylfaen"/>
          <w:lang w:val="ka-GE"/>
        </w:rPr>
        <w:t>თუ</w:t>
      </w:r>
      <w:r>
        <w:rPr>
          <w:lang w:val="ka-GE"/>
        </w:rPr>
        <w:t xml:space="preserve"> </w:t>
      </w:r>
      <w:r>
        <w:rPr>
          <w:rFonts w:ascii="Sylfaen" w:hAnsi="Sylfaen" w:cs="Sylfaen"/>
          <w:lang w:val="ka-GE"/>
        </w:rPr>
        <w:t>ეს</w:t>
      </w:r>
      <w:r>
        <w:rPr>
          <w:lang w:val="ka-GE"/>
        </w:rPr>
        <w:t xml:space="preserve"> </w:t>
      </w:r>
      <w:r>
        <w:rPr>
          <w:rFonts w:ascii="Sylfaen" w:hAnsi="Sylfaen" w:cs="Sylfaen"/>
          <w:lang w:val="ka-GE"/>
        </w:rPr>
        <w:t>შესასძლებელია</w:t>
      </w:r>
      <w:r>
        <w:rPr>
          <w:lang w:val="ka-GE"/>
        </w:rPr>
        <w:t xml:space="preserve">. </w:t>
      </w:r>
    </w:p>
    <w:p w:rsidR="006B5C09" w:rsidRDefault="006B5C09" w:rsidP="006B5C09">
      <w:pPr>
        <w:autoSpaceDE w:val="0"/>
        <w:autoSpaceDN w:val="0"/>
        <w:adjustRightInd w:val="0"/>
        <w:spacing w:line="360" w:lineRule="auto"/>
        <w:ind w:left="851"/>
        <w:jc w:val="both"/>
        <w:rPr>
          <w:lang w:val="ka-GE"/>
        </w:rPr>
      </w:pPr>
      <w:r>
        <w:rPr>
          <w:rFonts w:ascii="Sylfaen" w:hAnsi="Sylfaen" w:cs="Sylfaen"/>
          <w:lang w:val="ka-GE"/>
        </w:rPr>
        <w:lastRenderedPageBreak/>
        <w:t>მოსამზადებელი</w:t>
      </w:r>
      <w:r>
        <w:rPr>
          <w:lang w:val="ka-GE"/>
        </w:rPr>
        <w:t xml:space="preserve"> </w:t>
      </w:r>
      <w:r>
        <w:rPr>
          <w:rFonts w:ascii="Sylfaen" w:hAnsi="Sylfaen" w:cs="Sylfaen"/>
          <w:lang w:val="ka-GE"/>
        </w:rPr>
        <w:t>სამუშაოებისა</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უშუალოდ</w:t>
      </w:r>
      <w:r>
        <w:rPr>
          <w:lang w:val="ka-GE"/>
        </w:rPr>
        <w:t xml:space="preserve"> </w:t>
      </w:r>
      <w:r>
        <w:rPr>
          <w:rFonts w:ascii="Sylfaen" w:hAnsi="Sylfaen" w:cs="Sylfaen"/>
          <w:lang w:val="ka-GE"/>
        </w:rPr>
        <w:t>სამშენებლო</w:t>
      </w:r>
      <w:r>
        <w:rPr>
          <w:lang w:val="ka-GE"/>
        </w:rPr>
        <w:t xml:space="preserve"> - </w:t>
      </w:r>
      <w:r>
        <w:rPr>
          <w:rFonts w:ascii="Sylfaen" w:hAnsi="Sylfaen" w:cs="Sylfaen"/>
          <w:lang w:val="ka-GE"/>
        </w:rPr>
        <w:t>სამონტაჟო</w:t>
      </w:r>
      <w:r>
        <w:rPr>
          <w:lang w:val="ka-GE"/>
        </w:rPr>
        <w:t xml:space="preserve"> </w:t>
      </w:r>
      <w:r>
        <w:rPr>
          <w:rFonts w:ascii="Sylfaen" w:hAnsi="Sylfaen" w:cs="Sylfaen"/>
          <w:lang w:val="ka-GE"/>
        </w:rPr>
        <w:t>სამუშაოთა</w:t>
      </w:r>
      <w:r>
        <w:rPr>
          <w:lang w:val="ka-GE"/>
        </w:rPr>
        <w:t xml:space="preserve"> </w:t>
      </w:r>
      <w:r>
        <w:rPr>
          <w:rFonts w:ascii="Sylfaen" w:hAnsi="Sylfaen" w:cs="Sylfaen"/>
          <w:lang w:val="ka-GE"/>
        </w:rPr>
        <w:t>წარმოებისას</w:t>
      </w:r>
      <w:r>
        <w:rPr>
          <w:lang w:val="ka-GE"/>
        </w:rPr>
        <w:t xml:space="preserve"> </w:t>
      </w:r>
      <w:r>
        <w:rPr>
          <w:rFonts w:ascii="Sylfaen" w:hAnsi="Sylfaen" w:cs="Sylfaen"/>
          <w:lang w:val="ka-GE"/>
        </w:rPr>
        <w:t>მშენებელი</w:t>
      </w:r>
      <w:r>
        <w:rPr>
          <w:lang w:val="ka-GE"/>
        </w:rPr>
        <w:t xml:space="preserve"> </w:t>
      </w:r>
      <w:r>
        <w:rPr>
          <w:rFonts w:ascii="Sylfaen" w:hAnsi="Sylfaen" w:cs="Sylfaen"/>
          <w:lang w:val="ka-GE"/>
        </w:rPr>
        <w:t>ვალდებულია</w:t>
      </w:r>
      <w:r>
        <w:rPr>
          <w:lang w:val="ka-GE"/>
        </w:rPr>
        <w:t xml:space="preserve"> </w:t>
      </w:r>
      <w:r>
        <w:rPr>
          <w:rFonts w:ascii="Sylfaen" w:hAnsi="Sylfaen" w:cs="Sylfaen"/>
          <w:lang w:val="ka-GE"/>
        </w:rPr>
        <w:t>დაიცვას</w:t>
      </w:r>
      <w:r>
        <w:rPr>
          <w:lang w:val="ka-GE"/>
        </w:rPr>
        <w:t xml:space="preserve"> </w:t>
      </w:r>
      <w:r>
        <w:rPr>
          <w:rFonts w:ascii="Sylfaen" w:hAnsi="Sylfaen" w:cs="Sylfaen"/>
          <w:lang w:val="ka-GE"/>
        </w:rPr>
        <w:t>ქვემოთ</w:t>
      </w:r>
      <w:r>
        <w:rPr>
          <w:lang w:val="ka-GE"/>
        </w:rPr>
        <w:t xml:space="preserve"> </w:t>
      </w:r>
      <w:r>
        <w:rPr>
          <w:rFonts w:ascii="Sylfaen" w:hAnsi="Sylfaen" w:cs="Sylfaen"/>
          <w:lang w:val="ka-GE"/>
        </w:rPr>
        <w:t>ჩამოთვლილი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სხვა</w:t>
      </w:r>
      <w:r>
        <w:rPr>
          <w:lang w:val="ka-GE"/>
        </w:rPr>
        <w:t xml:space="preserve"> </w:t>
      </w:r>
      <w:r>
        <w:rPr>
          <w:rFonts w:ascii="Sylfaen" w:hAnsi="Sylfaen" w:cs="Sylfaen"/>
          <w:lang w:val="ka-GE"/>
        </w:rPr>
        <w:t>შესაბამისი</w:t>
      </w:r>
      <w:r>
        <w:rPr>
          <w:lang w:val="ka-GE"/>
        </w:rPr>
        <w:t xml:space="preserve"> </w:t>
      </w:r>
      <w:r>
        <w:rPr>
          <w:rFonts w:ascii="Sylfaen" w:hAnsi="Sylfaen" w:cs="Sylfaen"/>
          <w:lang w:val="ka-GE"/>
        </w:rPr>
        <w:t>სამშენებლო</w:t>
      </w:r>
      <w:r>
        <w:rPr>
          <w:lang w:val="ka-GE"/>
        </w:rPr>
        <w:t xml:space="preserve"> </w:t>
      </w:r>
      <w:r>
        <w:rPr>
          <w:rFonts w:ascii="Sylfaen" w:hAnsi="Sylfaen" w:cs="Sylfaen"/>
          <w:lang w:val="ka-GE"/>
        </w:rPr>
        <w:t>ნორმბებით</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წესებით</w:t>
      </w:r>
      <w:r>
        <w:rPr>
          <w:lang w:val="ka-GE"/>
        </w:rPr>
        <w:t xml:space="preserve"> </w:t>
      </w:r>
      <w:r>
        <w:rPr>
          <w:rFonts w:ascii="Sylfaen" w:hAnsi="Sylfaen" w:cs="Sylfaen"/>
          <w:lang w:val="ka-GE"/>
        </w:rPr>
        <w:t>განსაზღვრული</w:t>
      </w:r>
      <w:r>
        <w:rPr>
          <w:lang w:val="ka-GE"/>
        </w:rPr>
        <w:t xml:space="preserve"> </w:t>
      </w:r>
      <w:r>
        <w:rPr>
          <w:rFonts w:ascii="Sylfaen" w:hAnsi="Sylfaen" w:cs="Sylfaen"/>
          <w:lang w:val="ka-GE"/>
        </w:rPr>
        <w:t>ღონისძიებები</w:t>
      </w:r>
      <w:r>
        <w:rPr>
          <w:lang w:val="ka-GE"/>
        </w:rPr>
        <w:t>:</w:t>
      </w:r>
    </w:p>
    <w:p w:rsidR="006B5C09" w:rsidRDefault="006B5C09" w:rsidP="006B5C09">
      <w:pPr>
        <w:autoSpaceDE w:val="0"/>
        <w:autoSpaceDN w:val="0"/>
        <w:adjustRightInd w:val="0"/>
        <w:spacing w:line="360" w:lineRule="auto"/>
        <w:ind w:left="851"/>
        <w:jc w:val="both"/>
        <w:rPr>
          <w:lang w:val="ka-GE"/>
        </w:rPr>
      </w:pPr>
      <w:r>
        <w:rPr>
          <w:lang w:val="ka-GE"/>
        </w:rPr>
        <w:t xml:space="preserve">- </w:t>
      </w:r>
      <w:r>
        <w:rPr>
          <w:rFonts w:ascii="Sylfaen" w:hAnsi="Sylfaen" w:cs="Sylfaen"/>
          <w:lang w:val="ka-GE"/>
        </w:rPr>
        <w:t>განალაგოს</w:t>
      </w:r>
      <w:r>
        <w:rPr>
          <w:lang w:val="ka-GE"/>
        </w:rPr>
        <w:t xml:space="preserve"> </w:t>
      </w:r>
      <w:r>
        <w:rPr>
          <w:rFonts w:ascii="Sylfaen" w:hAnsi="Sylfaen" w:cs="Sylfaen"/>
          <w:lang w:val="ka-GE"/>
        </w:rPr>
        <w:t>სამშენებლო</w:t>
      </w:r>
      <w:r>
        <w:rPr>
          <w:lang w:val="ka-GE"/>
        </w:rPr>
        <w:t xml:space="preserve"> </w:t>
      </w:r>
      <w:r>
        <w:rPr>
          <w:rFonts w:ascii="Sylfaen" w:hAnsi="Sylfaen" w:cs="Sylfaen"/>
          <w:lang w:val="ka-GE"/>
        </w:rPr>
        <w:t>მოედანი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დროებით</w:t>
      </w:r>
      <w:r>
        <w:rPr>
          <w:lang w:val="ka-GE"/>
        </w:rPr>
        <w:t xml:space="preserve"> </w:t>
      </w:r>
      <w:r>
        <w:rPr>
          <w:rFonts w:ascii="Sylfaen" w:hAnsi="Sylfaen" w:cs="Sylfaen"/>
          <w:lang w:val="ka-GE"/>
        </w:rPr>
        <w:t>შენობა</w:t>
      </w:r>
      <w:r>
        <w:rPr>
          <w:lang w:val="ka-GE"/>
        </w:rPr>
        <w:t xml:space="preserve"> - </w:t>
      </w:r>
      <w:r>
        <w:rPr>
          <w:rFonts w:ascii="Sylfaen" w:hAnsi="Sylfaen" w:cs="Sylfaen"/>
          <w:lang w:val="ka-GE"/>
        </w:rPr>
        <w:t>ნაგებობები</w:t>
      </w:r>
      <w:r>
        <w:rPr>
          <w:lang w:val="ka-GE"/>
        </w:rPr>
        <w:t xml:space="preserve"> </w:t>
      </w:r>
      <w:r>
        <w:rPr>
          <w:rFonts w:ascii="Sylfaen" w:hAnsi="Sylfaen" w:cs="Sylfaen"/>
          <w:lang w:val="ka-GE"/>
        </w:rPr>
        <w:t>საავტომობილო</w:t>
      </w:r>
      <w:r>
        <w:rPr>
          <w:lang w:val="ka-GE"/>
        </w:rPr>
        <w:t xml:space="preserve"> </w:t>
      </w:r>
      <w:r>
        <w:rPr>
          <w:rFonts w:ascii="Sylfaen" w:hAnsi="Sylfaen" w:cs="Sylfaen"/>
          <w:lang w:val="ka-GE"/>
        </w:rPr>
        <w:t>გზის</w:t>
      </w:r>
      <w:r>
        <w:rPr>
          <w:lang w:val="ka-GE"/>
        </w:rPr>
        <w:t xml:space="preserve"> </w:t>
      </w:r>
      <w:r>
        <w:rPr>
          <w:rFonts w:ascii="Sylfaen" w:hAnsi="Sylfaen" w:cs="Sylfaen"/>
          <w:lang w:val="ka-GE"/>
        </w:rPr>
        <w:t>გათვისების</w:t>
      </w:r>
      <w:r>
        <w:rPr>
          <w:lang w:val="ka-GE"/>
        </w:rPr>
        <w:t xml:space="preserve"> </w:t>
      </w:r>
      <w:r>
        <w:rPr>
          <w:rFonts w:ascii="Sylfaen" w:hAnsi="Sylfaen" w:cs="Sylfaen"/>
          <w:lang w:val="ka-GE"/>
        </w:rPr>
        <w:t>ზოლში</w:t>
      </w:r>
      <w:r>
        <w:rPr>
          <w:lang w:val="ka-GE"/>
        </w:rPr>
        <w:t xml:space="preserve">, </w:t>
      </w:r>
      <w:r>
        <w:rPr>
          <w:rFonts w:ascii="Sylfaen" w:hAnsi="Sylfaen" w:cs="Sylfaen"/>
          <w:lang w:val="ka-GE"/>
        </w:rPr>
        <w:t>თუ</w:t>
      </w:r>
      <w:r>
        <w:rPr>
          <w:lang w:val="ka-GE"/>
        </w:rPr>
        <w:t xml:space="preserve"> </w:t>
      </w:r>
      <w:r>
        <w:rPr>
          <w:rFonts w:ascii="Sylfaen" w:hAnsi="Sylfaen" w:cs="Sylfaen"/>
          <w:lang w:val="ka-GE"/>
        </w:rPr>
        <w:t>ამის</w:t>
      </w:r>
      <w:r>
        <w:rPr>
          <w:lang w:val="ka-GE"/>
        </w:rPr>
        <w:t xml:space="preserve"> </w:t>
      </w:r>
      <w:r>
        <w:rPr>
          <w:rFonts w:ascii="Sylfaen" w:hAnsi="Sylfaen" w:cs="Sylfaen"/>
          <w:lang w:val="ka-GE"/>
        </w:rPr>
        <w:t>შესაძლებლობა</w:t>
      </w:r>
      <w:r>
        <w:rPr>
          <w:lang w:val="ka-GE"/>
        </w:rPr>
        <w:t xml:space="preserve"> </w:t>
      </w:r>
      <w:r>
        <w:rPr>
          <w:rFonts w:ascii="Sylfaen" w:hAnsi="Sylfaen" w:cs="Sylfaen"/>
          <w:lang w:val="ka-GE"/>
        </w:rPr>
        <w:t>არსებობს</w:t>
      </w:r>
      <w:r>
        <w:rPr>
          <w:lang w:val="ka-GE"/>
        </w:rPr>
        <w:t>;</w:t>
      </w:r>
    </w:p>
    <w:p w:rsidR="006B5C09" w:rsidRDefault="006B5C09" w:rsidP="006B5C09">
      <w:pPr>
        <w:autoSpaceDE w:val="0"/>
        <w:autoSpaceDN w:val="0"/>
        <w:adjustRightInd w:val="0"/>
        <w:spacing w:line="360" w:lineRule="auto"/>
        <w:ind w:left="851"/>
        <w:jc w:val="both"/>
        <w:rPr>
          <w:lang w:val="ka-GE"/>
        </w:rPr>
      </w:pPr>
      <w:r>
        <w:rPr>
          <w:lang w:val="ka-GE"/>
        </w:rPr>
        <w:t xml:space="preserve">- </w:t>
      </w:r>
      <w:r>
        <w:rPr>
          <w:rFonts w:ascii="Sylfaen" w:hAnsi="Sylfaen" w:cs="Sylfaen"/>
          <w:lang w:val="ka-GE"/>
        </w:rPr>
        <w:t>სამუშაო</w:t>
      </w:r>
      <w:r w:rsidR="00C0253F">
        <w:rPr>
          <w:rFonts w:ascii="Sylfaen" w:hAnsi="Sylfaen" w:cs="Sylfaen"/>
          <w:lang w:val="ka-GE"/>
        </w:rPr>
        <w:t>თ</w:t>
      </w:r>
      <w:r>
        <w:rPr>
          <w:rFonts w:ascii="Sylfaen" w:hAnsi="Sylfaen" w:cs="Sylfaen"/>
          <w:lang w:val="ka-GE"/>
        </w:rPr>
        <w:t>ა</w:t>
      </w:r>
      <w:r>
        <w:rPr>
          <w:lang w:val="ka-GE"/>
        </w:rPr>
        <w:t xml:space="preserve"> </w:t>
      </w:r>
      <w:r>
        <w:rPr>
          <w:rFonts w:ascii="Sylfaen" w:hAnsi="Sylfaen" w:cs="Sylfaen"/>
          <w:lang w:val="ka-GE"/>
        </w:rPr>
        <w:t>დამთავრების</w:t>
      </w:r>
      <w:r>
        <w:rPr>
          <w:lang w:val="ka-GE"/>
        </w:rPr>
        <w:t xml:space="preserve"> </w:t>
      </w:r>
      <w:r>
        <w:rPr>
          <w:rFonts w:ascii="Sylfaen" w:hAnsi="Sylfaen" w:cs="Sylfaen"/>
          <w:lang w:val="ka-GE"/>
        </w:rPr>
        <w:t>შემდეგ</w:t>
      </w:r>
      <w:r>
        <w:rPr>
          <w:lang w:val="ka-GE"/>
        </w:rPr>
        <w:t xml:space="preserve"> </w:t>
      </w:r>
      <w:r>
        <w:rPr>
          <w:rFonts w:ascii="Sylfaen" w:hAnsi="Sylfaen" w:cs="Sylfaen"/>
          <w:lang w:val="ka-GE"/>
        </w:rPr>
        <w:t>მშენელობის</w:t>
      </w:r>
      <w:r>
        <w:rPr>
          <w:lang w:val="ka-GE"/>
        </w:rPr>
        <w:t xml:space="preserve"> </w:t>
      </w:r>
      <w:r>
        <w:rPr>
          <w:rFonts w:ascii="Sylfaen" w:hAnsi="Sylfaen" w:cs="Sylfaen"/>
          <w:lang w:val="ka-GE"/>
        </w:rPr>
        <w:t>ადგილი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სამშენებლო</w:t>
      </w:r>
      <w:r>
        <w:rPr>
          <w:lang w:val="ka-GE"/>
        </w:rPr>
        <w:t xml:space="preserve"> </w:t>
      </w:r>
      <w:r>
        <w:rPr>
          <w:rFonts w:ascii="Sylfaen" w:hAnsi="Sylfaen" w:cs="Sylfaen"/>
          <w:lang w:val="ka-GE"/>
        </w:rPr>
        <w:t>მოედანი</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გასუფთავდეს</w:t>
      </w:r>
      <w:r>
        <w:rPr>
          <w:lang w:val="ka-GE"/>
        </w:rPr>
        <w:t xml:space="preserve"> </w:t>
      </w:r>
      <w:r>
        <w:rPr>
          <w:rFonts w:ascii="Sylfaen" w:hAnsi="Sylfaen" w:cs="Sylfaen"/>
          <w:lang w:val="ka-GE"/>
        </w:rPr>
        <w:t>ყოველგვარი</w:t>
      </w:r>
      <w:r>
        <w:rPr>
          <w:lang w:val="ka-GE"/>
        </w:rPr>
        <w:t xml:space="preserve"> </w:t>
      </w:r>
      <w:r>
        <w:rPr>
          <w:rFonts w:ascii="Sylfaen" w:hAnsi="Sylfaen" w:cs="Sylfaen"/>
          <w:lang w:val="ka-GE"/>
        </w:rPr>
        <w:t>სამშენებლო</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საყოფაცხოვრებო</w:t>
      </w:r>
      <w:r>
        <w:rPr>
          <w:lang w:val="ka-GE"/>
        </w:rPr>
        <w:t xml:space="preserve"> </w:t>
      </w:r>
      <w:r>
        <w:rPr>
          <w:rFonts w:ascii="Sylfaen" w:hAnsi="Sylfaen" w:cs="Sylfaen"/>
          <w:lang w:val="ka-GE"/>
        </w:rPr>
        <w:t>ნაგვისაგან</w:t>
      </w:r>
      <w:r>
        <w:rPr>
          <w:lang w:val="ka-GE"/>
        </w:rPr>
        <w:t xml:space="preserve">, </w:t>
      </w:r>
      <w:r>
        <w:rPr>
          <w:rFonts w:ascii="Sylfaen" w:hAnsi="Sylfaen" w:cs="Sylfaen"/>
          <w:lang w:val="ka-GE"/>
        </w:rPr>
        <w:t>მათი</w:t>
      </w:r>
      <w:r>
        <w:rPr>
          <w:lang w:val="ka-GE"/>
        </w:rPr>
        <w:t xml:space="preserve"> </w:t>
      </w:r>
      <w:r>
        <w:rPr>
          <w:rFonts w:ascii="Sylfaen" w:hAnsi="Sylfaen" w:cs="Sylfaen"/>
          <w:lang w:val="ka-GE"/>
        </w:rPr>
        <w:t>გატანა</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მოხდეს</w:t>
      </w:r>
      <w:r>
        <w:rPr>
          <w:lang w:val="ka-GE"/>
        </w:rPr>
        <w:t xml:space="preserve"> </w:t>
      </w:r>
      <w:r>
        <w:rPr>
          <w:rFonts w:ascii="Sylfaen" w:hAnsi="Sylfaen" w:cs="Sylfaen"/>
          <w:lang w:val="ka-GE"/>
        </w:rPr>
        <w:t>ადგილობრივი</w:t>
      </w:r>
      <w:r>
        <w:rPr>
          <w:lang w:val="ka-GE"/>
        </w:rPr>
        <w:t xml:space="preserve"> </w:t>
      </w:r>
      <w:r>
        <w:rPr>
          <w:rFonts w:ascii="Sylfaen" w:hAnsi="Sylfaen" w:cs="Sylfaen"/>
          <w:lang w:val="ka-GE"/>
        </w:rPr>
        <w:t>თვითმმართველობის</w:t>
      </w:r>
      <w:r>
        <w:rPr>
          <w:lang w:val="ka-GE"/>
        </w:rPr>
        <w:t xml:space="preserve"> </w:t>
      </w:r>
      <w:r>
        <w:rPr>
          <w:rFonts w:ascii="Sylfaen" w:hAnsi="Sylfaen" w:cs="Sylfaen"/>
          <w:lang w:val="ka-GE"/>
        </w:rPr>
        <w:t>ორგანოებთან</w:t>
      </w:r>
      <w:r>
        <w:rPr>
          <w:lang w:val="ka-GE"/>
        </w:rPr>
        <w:t xml:space="preserve"> </w:t>
      </w:r>
      <w:r>
        <w:rPr>
          <w:rFonts w:ascii="Sylfaen" w:hAnsi="Sylfaen" w:cs="Sylfaen"/>
          <w:lang w:val="ka-GE"/>
        </w:rPr>
        <w:t>შეთანხმებულ</w:t>
      </w:r>
      <w:r>
        <w:rPr>
          <w:lang w:val="ka-GE"/>
        </w:rPr>
        <w:t xml:space="preserve"> </w:t>
      </w:r>
      <w:r>
        <w:rPr>
          <w:rFonts w:ascii="Sylfaen" w:hAnsi="Sylfaen" w:cs="Sylfaen"/>
          <w:lang w:val="ka-GE"/>
        </w:rPr>
        <w:t>ადგილზე</w:t>
      </w:r>
      <w:r>
        <w:rPr>
          <w:lang w:val="ka-GE"/>
        </w:rPr>
        <w:t>;</w:t>
      </w:r>
    </w:p>
    <w:p w:rsidR="006B5C09" w:rsidRDefault="006B5C09" w:rsidP="006B5C09">
      <w:pPr>
        <w:autoSpaceDE w:val="0"/>
        <w:autoSpaceDN w:val="0"/>
        <w:adjustRightInd w:val="0"/>
        <w:spacing w:line="360" w:lineRule="auto"/>
        <w:jc w:val="both"/>
        <w:rPr>
          <w:lang w:val="ka-GE"/>
        </w:rPr>
      </w:pPr>
    </w:p>
    <w:p w:rsidR="006B5C09" w:rsidRDefault="006B5C09" w:rsidP="006B5C09">
      <w:pPr>
        <w:autoSpaceDE w:val="0"/>
        <w:autoSpaceDN w:val="0"/>
        <w:adjustRightInd w:val="0"/>
        <w:spacing w:line="360" w:lineRule="auto"/>
        <w:ind w:left="851"/>
        <w:jc w:val="both"/>
        <w:rPr>
          <w:lang w:val="ka-GE"/>
        </w:rPr>
      </w:pP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მოხდეს</w:t>
      </w:r>
      <w:r>
        <w:rPr>
          <w:lang w:val="ka-GE"/>
        </w:rPr>
        <w:t xml:space="preserve"> </w:t>
      </w:r>
      <w:r>
        <w:rPr>
          <w:rFonts w:ascii="Sylfaen" w:hAnsi="Sylfaen" w:cs="Sylfaen"/>
          <w:lang w:val="ka-GE"/>
        </w:rPr>
        <w:t>დაზიანებული</w:t>
      </w:r>
      <w:r>
        <w:rPr>
          <w:lang w:val="ka-GE"/>
        </w:rPr>
        <w:t xml:space="preserve"> </w:t>
      </w:r>
      <w:r>
        <w:rPr>
          <w:rFonts w:ascii="Sylfaen" w:hAnsi="Sylfaen" w:cs="Sylfaen"/>
          <w:lang w:val="ka-GE"/>
        </w:rPr>
        <w:t>მიწის</w:t>
      </w:r>
      <w:r>
        <w:rPr>
          <w:lang w:val="ka-GE"/>
        </w:rPr>
        <w:t xml:space="preserve"> </w:t>
      </w:r>
      <w:r>
        <w:rPr>
          <w:rFonts w:ascii="Sylfaen" w:hAnsi="Sylfaen" w:cs="Sylfaen"/>
          <w:lang w:val="ka-GE"/>
        </w:rPr>
        <w:t>მცენარეული</w:t>
      </w:r>
      <w:r>
        <w:rPr>
          <w:lang w:val="ka-GE"/>
        </w:rPr>
        <w:t xml:space="preserve"> </w:t>
      </w:r>
      <w:r>
        <w:rPr>
          <w:rFonts w:ascii="Sylfaen" w:hAnsi="Sylfaen" w:cs="Sylfaen"/>
          <w:lang w:val="ka-GE"/>
        </w:rPr>
        <w:t>ფენის</w:t>
      </w:r>
      <w:r>
        <w:rPr>
          <w:lang w:val="ka-GE"/>
        </w:rPr>
        <w:t xml:space="preserve"> </w:t>
      </w:r>
      <w:r>
        <w:rPr>
          <w:rFonts w:ascii="Sylfaen" w:hAnsi="Sylfaen" w:cs="Sylfaen"/>
          <w:lang w:val="ka-GE"/>
        </w:rPr>
        <w:t>აღდგენა</w:t>
      </w:r>
      <w:r>
        <w:rPr>
          <w:lang w:val="ka-GE"/>
        </w:rPr>
        <w:t>;</w:t>
      </w:r>
    </w:p>
    <w:p w:rsidR="006B5C09" w:rsidRDefault="006B5C09" w:rsidP="006B5C09">
      <w:pPr>
        <w:autoSpaceDE w:val="0"/>
        <w:autoSpaceDN w:val="0"/>
        <w:adjustRightInd w:val="0"/>
        <w:spacing w:line="360" w:lineRule="auto"/>
        <w:ind w:left="851"/>
        <w:jc w:val="both"/>
        <w:rPr>
          <w:lang w:val="ka-GE"/>
        </w:rPr>
      </w:pPr>
      <w:r>
        <w:rPr>
          <w:lang w:val="ka-GE"/>
        </w:rPr>
        <w:t xml:space="preserve">- </w:t>
      </w:r>
      <w:r>
        <w:rPr>
          <w:rFonts w:ascii="Sylfaen" w:hAnsi="Sylfaen" w:cs="Sylfaen"/>
          <w:lang w:val="ka-GE"/>
        </w:rPr>
        <w:t>ტექნოლოგიურ</w:t>
      </w:r>
      <w:r>
        <w:rPr>
          <w:lang w:val="ka-GE"/>
        </w:rPr>
        <w:t xml:space="preserve"> </w:t>
      </w:r>
      <w:r>
        <w:rPr>
          <w:rFonts w:ascii="Sylfaen" w:hAnsi="Sylfaen" w:cs="Sylfaen"/>
          <w:lang w:val="ka-GE"/>
        </w:rPr>
        <w:t>დანადგარებთან</w:t>
      </w:r>
      <w:r>
        <w:rPr>
          <w:lang w:val="ka-GE"/>
        </w:rPr>
        <w:t xml:space="preserve">, </w:t>
      </w:r>
      <w:r>
        <w:rPr>
          <w:rFonts w:ascii="Sylfaen" w:hAnsi="Sylfaen" w:cs="Sylfaen"/>
          <w:lang w:val="ka-GE"/>
        </w:rPr>
        <w:t>საიდანაც</w:t>
      </w:r>
      <w:r>
        <w:rPr>
          <w:lang w:val="ka-GE"/>
        </w:rPr>
        <w:t xml:space="preserve"> </w:t>
      </w:r>
      <w:r>
        <w:rPr>
          <w:rFonts w:ascii="Sylfaen" w:hAnsi="Sylfaen" w:cs="Sylfaen"/>
          <w:lang w:val="ka-GE"/>
        </w:rPr>
        <w:t>შესაძლებელია</w:t>
      </w:r>
      <w:r>
        <w:rPr>
          <w:lang w:val="ka-GE"/>
        </w:rPr>
        <w:t xml:space="preserve"> </w:t>
      </w:r>
      <w:r>
        <w:rPr>
          <w:rFonts w:ascii="Sylfaen" w:hAnsi="Sylfaen" w:cs="Sylfaen"/>
          <w:lang w:val="ka-GE"/>
        </w:rPr>
        <w:t>მტვრისა</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სხვა</w:t>
      </w:r>
      <w:r>
        <w:rPr>
          <w:lang w:val="ka-GE"/>
        </w:rPr>
        <w:t xml:space="preserve"> </w:t>
      </w:r>
      <w:r>
        <w:rPr>
          <w:rFonts w:ascii="Sylfaen" w:hAnsi="Sylfaen" w:cs="Sylfaen"/>
          <w:lang w:val="ka-GE"/>
        </w:rPr>
        <w:t>მავნე</w:t>
      </w:r>
      <w:r>
        <w:rPr>
          <w:lang w:val="ka-GE"/>
        </w:rPr>
        <w:t xml:space="preserve"> </w:t>
      </w:r>
      <w:r>
        <w:rPr>
          <w:rFonts w:ascii="Sylfaen" w:hAnsi="Sylfaen" w:cs="Sylfaen"/>
          <w:lang w:val="ka-GE"/>
        </w:rPr>
        <w:t>ნივთიერებათა</w:t>
      </w:r>
      <w:r>
        <w:rPr>
          <w:lang w:val="ka-GE"/>
        </w:rPr>
        <w:t xml:space="preserve"> </w:t>
      </w:r>
      <w:r>
        <w:rPr>
          <w:rFonts w:ascii="Sylfaen" w:hAnsi="Sylfaen" w:cs="Sylfaen"/>
          <w:lang w:val="ka-GE"/>
        </w:rPr>
        <w:t>გამოფრქვევა</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მოექყოს</w:t>
      </w:r>
      <w:r>
        <w:rPr>
          <w:lang w:val="ka-GE"/>
        </w:rPr>
        <w:t xml:space="preserve"> </w:t>
      </w:r>
      <w:r>
        <w:rPr>
          <w:rFonts w:ascii="Sylfaen" w:hAnsi="Sylfaen" w:cs="Sylfaen"/>
          <w:lang w:val="ka-GE"/>
        </w:rPr>
        <w:t>სპეციალური</w:t>
      </w:r>
      <w:r>
        <w:rPr>
          <w:lang w:val="ka-GE"/>
        </w:rPr>
        <w:t xml:space="preserve"> </w:t>
      </w:r>
      <w:r>
        <w:rPr>
          <w:rFonts w:ascii="Sylfaen" w:hAnsi="Sylfaen" w:cs="Sylfaen"/>
          <w:lang w:val="ka-GE"/>
        </w:rPr>
        <w:t>მტვრის</w:t>
      </w:r>
      <w:r>
        <w:rPr>
          <w:lang w:val="ka-GE"/>
        </w:rPr>
        <w:t xml:space="preserve"> </w:t>
      </w:r>
      <w:r>
        <w:rPr>
          <w:rFonts w:ascii="Sylfaen" w:hAnsi="Sylfaen" w:cs="Sylfaen"/>
          <w:lang w:val="ka-GE"/>
        </w:rPr>
        <w:t>დამჭერი</w:t>
      </w:r>
      <w:r>
        <w:rPr>
          <w:lang w:val="ka-GE"/>
        </w:rPr>
        <w:t xml:space="preserve"> </w:t>
      </w:r>
      <w:r>
        <w:rPr>
          <w:rFonts w:ascii="Sylfaen" w:hAnsi="Sylfaen" w:cs="Sylfaen"/>
          <w:lang w:val="ka-GE"/>
        </w:rPr>
        <w:t>ფილტრები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დანადგარები</w:t>
      </w:r>
      <w:r>
        <w:rPr>
          <w:lang w:val="ka-GE"/>
        </w:rPr>
        <w:t>.</w:t>
      </w:r>
    </w:p>
    <w:p w:rsidR="006B5C09" w:rsidRDefault="006B5C09" w:rsidP="006B5C09">
      <w:pPr>
        <w:autoSpaceDE w:val="0"/>
        <w:autoSpaceDN w:val="0"/>
        <w:adjustRightInd w:val="0"/>
        <w:spacing w:line="360" w:lineRule="auto"/>
        <w:ind w:left="851"/>
        <w:jc w:val="both"/>
        <w:rPr>
          <w:lang w:val="ka-GE"/>
        </w:rPr>
      </w:pPr>
      <w:r>
        <w:rPr>
          <w:lang w:val="ka-GE"/>
        </w:rPr>
        <w:t xml:space="preserve">- </w:t>
      </w:r>
      <w:r>
        <w:rPr>
          <w:rFonts w:ascii="Sylfaen" w:hAnsi="Sylfaen" w:cs="Sylfaen"/>
          <w:lang w:val="ka-GE"/>
        </w:rPr>
        <w:t>ტერიტორიის</w:t>
      </w:r>
      <w:r>
        <w:rPr>
          <w:lang w:val="ka-GE"/>
        </w:rPr>
        <w:t xml:space="preserve"> </w:t>
      </w:r>
      <w:r>
        <w:rPr>
          <w:rFonts w:ascii="Sylfaen" w:hAnsi="Sylfaen" w:cs="Sylfaen"/>
          <w:lang w:val="ka-GE"/>
        </w:rPr>
        <w:t>მომზადებისა</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მწვანე</w:t>
      </w:r>
      <w:r>
        <w:rPr>
          <w:lang w:val="ka-GE"/>
        </w:rPr>
        <w:t xml:space="preserve"> </w:t>
      </w:r>
      <w:r>
        <w:rPr>
          <w:rFonts w:ascii="Sylfaen" w:hAnsi="Sylfaen" w:cs="Sylfaen"/>
          <w:lang w:val="ka-GE"/>
        </w:rPr>
        <w:t>ნარგავების</w:t>
      </w:r>
      <w:r>
        <w:rPr>
          <w:lang w:val="ka-GE"/>
        </w:rPr>
        <w:t xml:space="preserve"> </w:t>
      </w:r>
      <w:r>
        <w:rPr>
          <w:rFonts w:ascii="Sylfaen" w:hAnsi="Sylfaen" w:cs="Sylfaen"/>
          <w:lang w:val="ka-GE"/>
        </w:rPr>
        <w:t>გაჩეხვა</w:t>
      </w:r>
      <w:r>
        <w:rPr>
          <w:lang w:val="ka-GE"/>
        </w:rPr>
        <w:t xml:space="preserve"> </w:t>
      </w:r>
      <w:r>
        <w:rPr>
          <w:rFonts w:ascii="Sylfaen" w:hAnsi="Sylfaen" w:cs="Sylfaen"/>
          <w:lang w:val="ka-GE"/>
        </w:rPr>
        <w:t>უნდა</w:t>
      </w:r>
      <w:r>
        <w:rPr>
          <w:lang w:val="ka-GE"/>
        </w:rPr>
        <w:t xml:space="preserve"> </w:t>
      </w:r>
      <w:r>
        <w:rPr>
          <w:rFonts w:ascii="Sylfaen" w:hAnsi="Sylfaen" w:cs="Sylfaen"/>
          <w:lang w:val="ka-GE"/>
        </w:rPr>
        <w:t>მოხდეს</w:t>
      </w:r>
      <w:r>
        <w:rPr>
          <w:lang w:val="ka-GE"/>
        </w:rPr>
        <w:t xml:space="preserve"> </w:t>
      </w:r>
      <w:r>
        <w:rPr>
          <w:rFonts w:ascii="Sylfaen" w:hAnsi="Sylfaen" w:cs="Sylfaen"/>
          <w:lang w:val="ka-GE"/>
        </w:rPr>
        <w:t>მხოლოდ</w:t>
      </w:r>
      <w:r>
        <w:rPr>
          <w:lang w:val="ka-GE"/>
        </w:rPr>
        <w:t xml:space="preserve"> </w:t>
      </w:r>
      <w:r>
        <w:rPr>
          <w:rFonts w:ascii="Sylfaen" w:hAnsi="Sylfaen" w:cs="Sylfaen"/>
          <w:lang w:val="ka-GE"/>
        </w:rPr>
        <w:t>პროექტით</w:t>
      </w:r>
      <w:r>
        <w:rPr>
          <w:lang w:val="ka-GE"/>
        </w:rPr>
        <w:t xml:space="preserve"> </w:t>
      </w:r>
      <w:r>
        <w:rPr>
          <w:rFonts w:ascii="Sylfaen" w:hAnsi="Sylfaen" w:cs="Sylfaen"/>
          <w:lang w:val="ka-GE"/>
        </w:rPr>
        <w:t>განსაზღვრულ</w:t>
      </w:r>
      <w:r>
        <w:rPr>
          <w:lang w:val="ka-GE"/>
        </w:rPr>
        <w:t xml:space="preserve"> </w:t>
      </w:r>
      <w:r>
        <w:rPr>
          <w:rFonts w:ascii="Sylfaen" w:hAnsi="Sylfaen" w:cs="Sylfaen"/>
          <w:lang w:val="ka-GE"/>
        </w:rPr>
        <w:t>ტერიტორიაზე</w:t>
      </w:r>
      <w:r>
        <w:rPr>
          <w:lang w:val="ka-GE"/>
        </w:rPr>
        <w:t>.</w:t>
      </w:r>
    </w:p>
    <w:p w:rsidR="006B5C09" w:rsidRDefault="006B5C09" w:rsidP="006B5C09">
      <w:pPr>
        <w:jc w:val="both"/>
        <w:rPr>
          <w:rFonts w:ascii="Sylfaen" w:hAnsi="Sylfaen"/>
          <w:color w:val="000000"/>
        </w:rPr>
      </w:pPr>
    </w:p>
    <w:p w:rsidR="006B5C09" w:rsidRPr="006B5C09" w:rsidRDefault="006B5C09" w:rsidP="006B5C09">
      <w:pPr>
        <w:rPr>
          <w:rFonts w:ascii="Sylfaen" w:hAnsi="Sylfaen"/>
          <w:color w:val="000000"/>
          <w:lang w:val="ka-GE"/>
        </w:rPr>
      </w:pPr>
      <w:r>
        <w:rPr>
          <w:rFonts w:ascii="AcadNusx" w:hAnsi="AcadNusx"/>
          <w:color w:val="000000"/>
        </w:rPr>
        <w:t xml:space="preserve">    </w:t>
      </w:r>
    </w:p>
    <w:p w:rsidR="006B5C09" w:rsidRDefault="007F7247" w:rsidP="006B5C09">
      <w:pPr>
        <w:rPr>
          <w:b/>
          <w:lang w:val="ka-GE"/>
        </w:rPr>
      </w:pPr>
      <w:r>
        <w:rPr>
          <w:b/>
          <w:lang w:val="ka-GE"/>
        </w:rPr>
        <w:t xml:space="preserve">1.5 </w:t>
      </w:r>
      <w:r w:rsidR="006B5C09">
        <w:rPr>
          <w:rFonts w:ascii="AcadNusx" w:hAnsi="AcadNusx"/>
          <w:b/>
          <w:lang w:val="ka-GE"/>
        </w:rPr>
        <w:t xml:space="preserve"> </w:t>
      </w:r>
      <w:r w:rsidR="006B5C09">
        <w:rPr>
          <w:rFonts w:ascii="Sylfaen" w:hAnsi="Sylfaen" w:cs="Sylfaen"/>
          <w:b/>
          <w:lang w:val="ka-GE"/>
        </w:rPr>
        <w:t>ტექნიკის</w:t>
      </w:r>
      <w:r w:rsidR="006B5C09">
        <w:rPr>
          <w:b/>
          <w:lang w:val="ka-GE"/>
        </w:rPr>
        <w:t xml:space="preserve"> </w:t>
      </w:r>
      <w:r w:rsidR="006B5C09">
        <w:rPr>
          <w:rFonts w:ascii="Sylfaen" w:hAnsi="Sylfaen" w:cs="Sylfaen"/>
          <w:b/>
          <w:lang w:val="ka-GE"/>
        </w:rPr>
        <w:t>ჩამონათვალი</w:t>
      </w:r>
    </w:p>
    <w:p w:rsidR="006B5C09" w:rsidRDefault="006B5C09" w:rsidP="006B5C09">
      <w:pPr>
        <w:pStyle w:val="Header"/>
        <w:tabs>
          <w:tab w:val="left" w:pos="720"/>
        </w:tabs>
        <w:jc w:val="center"/>
        <w:rPr>
          <w:rFonts w:ascii="AcadNusx" w:hAnsi="AcadNusx"/>
          <w:color w:val="000000"/>
          <w:lang w:val="ka-GE"/>
        </w:rPr>
      </w:pPr>
    </w:p>
    <w:tbl>
      <w:tblPr>
        <w:tblW w:w="10421" w:type="dxa"/>
        <w:tblInd w:w="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5400"/>
        <w:gridCol w:w="1260"/>
        <w:gridCol w:w="1629"/>
        <w:gridCol w:w="1664"/>
      </w:tblGrid>
      <w:tr w:rsidR="006B5C09" w:rsidTr="0028470F">
        <w:trPr>
          <w:cantSplit/>
          <w:trHeight w:val="1042"/>
        </w:trPr>
        <w:tc>
          <w:tcPr>
            <w:tcW w:w="468" w:type="dxa"/>
            <w:tcBorders>
              <w:top w:val="single" w:sz="4" w:space="0" w:color="auto"/>
              <w:left w:val="single" w:sz="4" w:space="0" w:color="auto"/>
              <w:bottom w:val="single" w:sz="4" w:space="0" w:color="auto"/>
              <w:right w:val="single" w:sz="4" w:space="0" w:color="auto"/>
            </w:tcBorders>
          </w:tcPr>
          <w:p w:rsidR="006B5C09" w:rsidRDefault="006B5C09">
            <w:pPr>
              <w:pStyle w:val="Header"/>
              <w:tabs>
                <w:tab w:val="left" w:pos="720"/>
              </w:tabs>
              <w:jc w:val="center"/>
              <w:rPr>
                <w:rFonts w:ascii="AcadNusx" w:hAnsi="AcadNusx"/>
                <w:lang w:val="ka-GE"/>
              </w:rPr>
            </w:pPr>
          </w:p>
          <w:p w:rsidR="006B5C09" w:rsidRDefault="006B5C09">
            <w:pPr>
              <w:pStyle w:val="Header"/>
              <w:tabs>
                <w:tab w:val="left" w:pos="720"/>
              </w:tabs>
              <w:jc w:val="center"/>
              <w:rPr>
                <w:rFonts w:ascii="AcadNusx" w:hAnsi="AcadNusx"/>
                <w:lang w:val="ka-GE"/>
              </w:rPr>
            </w:pPr>
          </w:p>
          <w:p w:rsidR="006B5C09" w:rsidRDefault="006B5C09">
            <w:pPr>
              <w:pStyle w:val="Header"/>
              <w:tabs>
                <w:tab w:val="left" w:pos="720"/>
              </w:tabs>
              <w:jc w:val="center"/>
              <w:rPr>
                <w:rFonts w:ascii="Sylfaen" w:hAnsi="Sylfaen"/>
                <w:lang w:val="ka-GE"/>
              </w:rPr>
            </w:pPr>
            <w:r>
              <w:rPr>
                <w:rFonts w:ascii="Sylfaen" w:hAnsi="Sylfaen"/>
                <w:lang w:val="ka-GE"/>
              </w:rPr>
              <w:t>N</w:t>
            </w:r>
          </w:p>
        </w:tc>
        <w:tc>
          <w:tcPr>
            <w:tcW w:w="5400" w:type="dxa"/>
            <w:tcBorders>
              <w:top w:val="single" w:sz="4" w:space="0" w:color="auto"/>
              <w:left w:val="single" w:sz="4" w:space="0" w:color="auto"/>
              <w:bottom w:val="single" w:sz="4" w:space="0" w:color="auto"/>
              <w:right w:val="single" w:sz="4" w:space="0" w:color="auto"/>
            </w:tcBorders>
          </w:tcPr>
          <w:p w:rsidR="006B5C09" w:rsidRDefault="006B5C09">
            <w:pPr>
              <w:pStyle w:val="Header"/>
              <w:tabs>
                <w:tab w:val="left" w:pos="720"/>
              </w:tabs>
              <w:jc w:val="center"/>
              <w:rPr>
                <w:rFonts w:ascii="AcadNusx" w:hAnsi="AcadNusx"/>
                <w:lang w:val="en-US"/>
              </w:rPr>
            </w:pPr>
          </w:p>
          <w:p w:rsidR="006B5C09" w:rsidRDefault="006B5C09">
            <w:pPr>
              <w:pStyle w:val="Header"/>
              <w:tabs>
                <w:tab w:val="left" w:pos="720"/>
              </w:tabs>
              <w:jc w:val="center"/>
              <w:rPr>
                <w:rFonts w:ascii="AcadNusx" w:hAnsi="AcadNusx"/>
              </w:rPr>
            </w:pPr>
          </w:p>
          <w:p w:rsidR="006B5C09" w:rsidRDefault="006B5C09">
            <w:pPr>
              <w:pStyle w:val="Header"/>
              <w:tabs>
                <w:tab w:val="left" w:pos="720"/>
              </w:tabs>
              <w:jc w:val="center"/>
              <w:rPr>
                <w:rFonts w:ascii="Sylfaen" w:hAnsi="Sylfaen"/>
                <w:lang w:val="ka-GE"/>
              </w:rPr>
            </w:pPr>
            <w:r>
              <w:rPr>
                <w:rFonts w:ascii="Sylfaen" w:hAnsi="Sylfaen"/>
                <w:lang w:val="ka-GE"/>
              </w:rPr>
              <w:t>დ ა ს ა ხ ე ლ ე ბ ა</w:t>
            </w:r>
          </w:p>
        </w:tc>
        <w:tc>
          <w:tcPr>
            <w:tcW w:w="1260" w:type="dxa"/>
            <w:tcBorders>
              <w:top w:val="single" w:sz="4" w:space="0" w:color="auto"/>
              <w:left w:val="single" w:sz="4" w:space="0" w:color="auto"/>
              <w:bottom w:val="single" w:sz="4" w:space="0" w:color="auto"/>
              <w:right w:val="single" w:sz="4" w:space="0" w:color="auto"/>
            </w:tcBorders>
          </w:tcPr>
          <w:p w:rsidR="006B5C09" w:rsidRDefault="006B5C09">
            <w:pPr>
              <w:jc w:val="center"/>
              <w:rPr>
                <w:rFonts w:ascii="AcadNusx" w:hAnsi="AcadNusx"/>
                <w:lang w:val="ru-RU"/>
              </w:rPr>
            </w:pPr>
          </w:p>
          <w:p w:rsidR="006B5C09" w:rsidRDefault="006B5C09">
            <w:pPr>
              <w:jc w:val="center"/>
              <w:rPr>
                <w:rFonts w:ascii="AcadNusx" w:hAnsi="AcadNusx"/>
              </w:rPr>
            </w:pPr>
          </w:p>
          <w:p w:rsidR="006B5C09" w:rsidRDefault="006B5C09">
            <w:pPr>
              <w:jc w:val="center"/>
              <w:rPr>
                <w:rFonts w:ascii="Sylfaen" w:hAnsi="Sylfaen"/>
                <w:szCs w:val="20"/>
                <w:lang w:val="ka-GE"/>
              </w:rPr>
            </w:pPr>
            <w:r>
              <w:rPr>
                <w:rFonts w:ascii="Sylfaen" w:hAnsi="Sylfaen" w:cs="Sylfaen"/>
                <w:lang w:val="ka-GE"/>
              </w:rPr>
              <w:t>განზ</w:t>
            </w:r>
            <w:r>
              <w:rPr>
                <w:lang w:val="ka-GE"/>
              </w:rPr>
              <w:t>.</w:t>
            </w:r>
          </w:p>
        </w:tc>
        <w:tc>
          <w:tcPr>
            <w:tcW w:w="1629" w:type="dxa"/>
            <w:tcBorders>
              <w:top w:val="single" w:sz="4" w:space="0" w:color="auto"/>
              <w:left w:val="single" w:sz="4" w:space="0" w:color="auto"/>
              <w:bottom w:val="single" w:sz="4" w:space="0" w:color="auto"/>
              <w:right w:val="single" w:sz="4" w:space="0" w:color="auto"/>
            </w:tcBorders>
          </w:tcPr>
          <w:p w:rsidR="006B5C09" w:rsidRDefault="006B5C09">
            <w:pPr>
              <w:jc w:val="center"/>
              <w:rPr>
                <w:rFonts w:ascii="AcadNusx" w:hAnsi="AcadNusx"/>
                <w:szCs w:val="24"/>
                <w:lang w:val="ru-RU"/>
              </w:rPr>
            </w:pPr>
          </w:p>
          <w:p w:rsidR="006B5C09" w:rsidRDefault="006B5C09">
            <w:pPr>
              <w:jc w:val="center"/>
              <w:rPr>
                <w:rFonts w:ascii="AcadNusx" w:hAnsi="AcadNusx"/>
              </w:rPr>
            </w:pPr>
          </w:p>
          <w:p w:rsidR="006B5C09" w:rsidRDefault="006B5C09">
            <w:pPr>
              <w:jc w:val="center"/>
              <w:rPr>
                <w:rFonts w:ascii="Sylfaen" w:hAnsi="Sylfaen"/>
                <w:szCs w:val="20"/>
                <w:lang w:val="ka-GE"/>
              </w:rPr>
            </w:pPr>
            <w:r>
              <w:rPr>
                <w:rFonts w:ascii="Sylfaen" w:hAnsi="Sylfaen" w:cs="Sylfaen"/>
                <w:szCs w:val="20"/>
                <w:lang w:val="ka-GE"/>
              </w:rPr>
              <w:t>რაოდენობა</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jc w:val="center"/>
              <w:rPr>
                <w:rFonts w:ascii="AcadNusx" w:hAnsi="AcadNusx"/>
                <w:szCs w:val="20"/>
                <w:lang w:val="ru-RU"/>
              </w:rPr>
            </w:pPr>
          </w:p>
          <w:p w:rsidR="006B5C09" w:rsidRDefault="006B5C09">
            <w:pPr>
              <w:jc w:val="center"/>
              <w:rPr>
                <w:rFonts w:ascii="AcadNusx" w:hAnsi="AcadNusx"/>
                <w:szCs w:val="20"/>
              </w:rPr>
            </w:pPr>
          </w:p>
          <w:p w:rsidR="006B5C09" w:rsidRDefault="006B5C09">
            <w:pPr>
              <w:jc w:val="center"/>
              <w:rPr>
                <w:rFonts w:ascii="Sylfaen" w:hAnsi="Sylfaen"/>
                <w:szCs w:val="20"/>
                <w:lang w:val="ka-GE"/>
              </w:rPr>
            </w:pPr>
            <w:r>
              <w:rPr>
                <w:rFonts w:ascii="Sylfaen" w:hAnsi="Sylfaen" w:cs="Sylfaen"/>
                <w:szCs w:val="20"/>
                <w:lang w:val="ka-GE"/>
              </w:rPr>
              <w:t>შენიშვნა</w:t>
            </w:r>
          </w:p>
        </w:tc>
      </w:tr>
      <w:tr w:rsidR="006B5C09" w:rsidTr="0028470F">
        <w:trPr>
          <w:cantSplit/>
        </w:trPr>
        <w:tc>
          <w:tcPr>
            <w:tcW w:w="468" w:type="dxa"/>
            <w:tcBorders>
              <w:top w:val="single" w:sz="4" w:space="0" w:color="auto"/>
              <w:left w:val="single" w:sz="4" w:space="0" w:color="auto"/>
              <w:bottom w:val="single" w:sz="4" w:space="0" w:color="auto"/>
              <w:right w:val="single" w:sz="4" w:space="0" w:color="auto"/>
            </w:tcBorders>
            <w:shd w:val="clear" w:color="auto" w:fill="F3F3F3"/>
            <w:hideMark/>
          </w:tcPr>
          <w:p w:rsidR="006B5C09" w:rsidRDefault="006B5C09">
            <w:pPr>
              <w:jc w:val="center"/>
              <w:rPr>
                <w:szCs w:val="20"/>
                <w:lang w:val="ka-GE"/>
              </w:rPr>
            </w:pPr>
            <w:r>
              <w:rPr>
                <w:szCs w:val="20"/>
                <w:lang w:val="ka-GE"/>
              </w:rPr>
              <w:t>1</w:t>
            </w:r>
          </w:p>
        </w:tc>
        <w:tc>
          <w:tcPr>
            <w:tcW w:w="5400" w:type="dxa"/>
            <w:tcBorders>
              <w:top w:val="single" w:sz="4" w:space="0" w:color="auto"/>
              <w:left w:val="single" w:sz="4" w:space="0" w:color="auto"/>
              <w:bottom w:val="single" w:sz="4" w:space="0" w:color="auto"/>
              <w:right w:val="single" w:sz="4" w:space="0" w:color="auto"/>
            </w:tcBorders>
            <w:shd w:val="clear" w:color="auto" w:fill="F3F3F3"/>
            <w:hideMark/>
          </w:tcPr>
          <w:p w:rsidR="006B5C09" w:rsidRDefault="006B5C09">
            <w:pPr>
              <w:jc w:val="center"/>
              <w:rPr>
                <w:szCs w:val="20"/>
                <w:lang w:val="ka-GE"/>
              </w:rPr>
            </w:pPr>
            <w:r>
              <w:rPr>
                <w:szCs w:val="20"/>
                <w:lang w:val="ka-GE"/>
              </w:rPr>
              <w:t>2</w:t>
            </w:r>
          </w:p>
        </w:tc>
        <w:tc>
          <w:tcPr>
            <w:tcW w:w="1260" w:type="dxa"/>
            <w:tcBorders>
              <w:top w:val="single" w:sz="4" w:space="0" w:color="auto"/>
              <w:left w:val="single" w:sz="4" w:space="0" w:color="auto"/>
              <w:bottom w:val="single" w:sz="4" w:space="0" w:color="auto"/>
              <w:right w:val="single" w:sz="4" w:space="0" w:color="auto"/>
            </w:tcBorders>
            <w:shd w:val="clear" w:color="auto" w:fill="F3F3F3"/>
            <w:hideMark/>
          </w:tcPr>
          <w:p w:rsidR="006B5C09" w:rsidRDefault="006B5C09">
            <w:pPr>
              <w:jc w:val="center"/>
              <w:rPr>
                <w:szCs w:val="20"/>
                <w:lang w:val="ka-GE"/>
              </w:rPr>
            </w:pPr>
            <w:r>
              <w:rPr>
                <w:szCs w:val="20"/>
                <w:lang w:val="ka-GE"/>
              </w:rPr>
              <w:t>3</w:t>
            </w:r>
          </w:p>
        </w:tc>
        <w:tc>
          <w:tcPr>
            <w:tcW w:w="1629" w:type="dxa"/>
            <w:tcBorders>
              <w:top w:val="single" w:sz="4" w:space="0" w:color="auto"/>
              <w:left w:val="single" w:sz="4" w:space="0" w:color="auto"/>
              <w:bottom w:val="single" w:sz="4" w:space="0" w:color="auto"/>
              <w:right w:val="single" w:sz="4" w:space="0" w:color="auto"/>
            </w:tcBorders>
            <w:shd w:val="clear" w:color="auto" w:fill="F3F3F3"/>
            <w:hideMark/>
          </w:tcPr>
          <w:p w:rsidR="006B5C09" w:rsidRDefault="006B5C09">
            <w:pPr>
              <w:jc w:val="center"/>
              <w:rPr>
                <w:szCs w:val="20"/>
                <w:lang w:val="ka-GE"/>
              </w:rPr>
            </w:pPr>
            <w:r>
              <w:rPr>
                <w:szCs w:val="20"/>
                <w:lang w:val="ka-GE"/>
              </w:rPr>
              <w:t>4</w:t>
            </w:r>
          </w:p>
        </w:tc>
        <w:tc>
          <w:tcPr>
            <w:tcW w:w="1664" w:type="dxa"/>
            <w:tcBorders>
              <w:top w:val="single" w:sz="4" w:space="0" w:color="auto"/>
              <w:left w:val="single" w:sz="4" w:space="0" w:color="auto"/>
              <w:bottom w:val="single" w:sz="4" w:space="0" w:color="auto"/>
              <w:right w:val="single" w:sz="4" w:space="0" w:color="auto"/>
            </w:tcBorders>
            <w:shd w:val="clear" w:color="auto" w:fill="F3F3F3"/>
            <w:hideMark/>
          </w:tcPr>
          <w:p w:rsidR="006B5C09" w:rsidRDefault="006B5C09">
            <w:pPr>
              <w:jc w:val="center"/>
              <w:rPr>
                <w:szCs w:val="20"/>
                <w:lang w:val="ka-GE"/>
              </w:rPr>
            </w:pPr>
            <w:r>
              <w:rPr>
                <w:szCs w:val="20"/>
                <w:lang w:val="ka-GE"/>
              </w:rPr>
              <w:t>5</w:t>
            </w:r>
          </w:p>
        </w:tc>
      </w:tr>
      <w:tr w:rsidR="006B5C09" w:rsidTr="0028470F">
        <w:trPr>
          <w:cantSplit/>
        </w:trPr>
        <w:tc>
          <w:tcPr>
            <w:tcW w:w="468"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szCs w:val="20"/>
                <w:lang w:val="ka-GE"/>
              </w:rPr>
            </w:pPr>
            <w:r>
              <w:rPr>
                <w:szCs w:val="20"/>
                <w:lang w:val="ka-GE"/>
              </w:rPr>
              <w:t>1</w:t>
            </w:r>
          </w:p>
        </w:tc>
        <w:tc>
          <w:tcPr>
            <w:tcW w:w="540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tabs>
                <w:tab w:val="left" w:pos="720"/>
              </w:tabs>
              <w:spacing w:line="360" w:lineRule="auto"/>
              <w:rPr>
                <w:rFonts w:ascii="AcadNusx" w:hAnsi="AcadNusx"/>
                <w:szCs w:val="20"/>
                <w:lang w:val="ka-GE"/>
              </w:rPr>
            </w:pPr>
            <w:r>
              <w:rPr>
                <w:rFonts w:ascii="Sylfaen" w:hAnsi="Sylfaen"/>
                <w:lang w:val="ka-GE"/>
              </w:rPr>
              <w:t>ავტოგრეიდერი</w:t>
            </w:r>
          </w:p>
        </w:tc>
        <w:tc>
          <w:tcPr>
            <w:tcW w:w="1260"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szCs w:val="20"/>
                <w:lang w:val="ka-GE"/>
              </w:rPr>
            </w:pPr>
            <w:r>
              <w:rPr>
                <w:rFonts w:ascii="Sylfaen" w:hAnsi="Sylfaen" w:cs="Sylfaen"/>
                <w:lang w:val="ka-GE"/>
              </w:rPr>
              <w:t>ცალი</w:t>
            </w:r>
          </w:p>
        </w:tc>
        <w:tc>
          <w:tcPr>
            <w:tcW w:w="1629"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szCs w:val="20"/>
                <w:lang w:val="ka-GE"/>
              </w:rPr>
            </w:pPr>
            <w:r>
              <w:rPr>
                <w:szCs w:val="20"/>
                <w:lang w:val="ka-GE"/>
              </w:rPr>
              <w:t>1</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spacing w:line="360" w:lineRule="auto"/>
              <w:jc w:val="center"/>
              <w:rPr>
                <w:rFonts w:ascii="AcadNusx" w:hAnsi="AcadNusx"/>
                <w:szCs w:val="20"/>
                <w:lang w:val="ka-GE"/>
              </w:rPr>
            </w:pPr>
          </w:p>
        </w:tc>
      </w:tr>
      <w:tr w:rsidR="006B5C09" w:rsidTr="0028470F">
        <w:trPr>
          <w:cantSplit/>
        </w:trPr>
        <w:tc>
          <w:tcPr>
            <w:tcW w:w="468"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szCs w:val="20"/>
                <w:lang w:val="ka-GE"/>
              </w:rPr>
            </w:pPr>
            <w:r>
              <w:rPr>
                <w:szCs w:val="20"/>
                <w:lang w:val="ka-GE"/>
              </w:rPr>
              <w:t>2</w:t>
            </w:r>
          </w:p>
        </w:tc>
        <w:tc>
          <w:tcPr>
            <w:tcW w:w="540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tabs>
                <w:tab w:val="left" w:pos="720"/>
              </w:tabs>
              <w:spacing w:line="360" w:lineRule="auto"/>
              <w:rPr>
                <w:rFonts w:ascii="Sylfaen" w:hAnsi="Sylfaen"/>
                <w:lang w:val="ka-GE"/>
              </w:rPr>
            </w:pPr>
            <w:r>
              <w:rPr>
                <w:rFonts w:ascii="Sylfaen" w:hAnsi="Sylfaen"/>
                <w:lang w:val="ka-GE"/>
              </w:rPr>
              <w:t xml:space="preserve">ავტოამწე </w:t>
            </w:r>
          </w:p>
        </w:tc>
        <w:tc>
          <w:tcPr>
            <w:tcW w:w="1260"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lang w:val="ka-GE"/>
              </w:rPr>
            </w:pPr>
            <w:r>
              <w:rPr>
                <w:lang w:val="ka-GE"/>
              </w:rPr>
              <w:t>,,</w:t>
            </w:r>
          </w:p>
        </w:tc>
        <w:tc>
          <w:tcPr>
            <w:tcW w:w="1629"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szCs w:val="20"/>
                <w:lang w:val="ka-GE"/>
              </w:rPr>
            </w:pPr>
            <w:r>
              <w:rPr>
                <w:szCs w:val="20"/>
                <w:lang w:val="ka-GE"/>
              </w:rPr>
              <w:t>4</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spacing w:line="360" w:lineRule="auto"/>
              <w:jc w:val="center"/>
              <w:rPr>
                <w:rFonts w:ascii="AcadNusx" w:hAnsi="AcadNusx"/>
                <w:szCs w:val="20"/>
                <w:lang w:val="ka-GE"/>
              </w:rPr>
            </w:pPr>
          </w:p>
        </w:tc>
      </w:tr>
      <w:tr w:rsidR="006B5C09" w:rsidTr="0028470F">
        <w:trPr>
          <w:cantSplit/>
        </w:trPr>
        <w:tc>
          <w:tcPr>
            <w:tcW w:w="468"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szCs w:val="20"/>
                <w:lang w:val="ka-GE"/>
              </w:rPr>
            </w:pPr>
            <w:r>
              <w:rPr>
                <w:szCs w:val="20"/>
                <w:lang w:val="ka-GE"/>
              </w:rPr>
              <w:t>3</w:t>
            </w:r>
          </w:p>
        </w:tc>
        <w:tc>
          <w:tcPr>
            <w:tcW w:w="540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tabs>
                <w:tab w:val="left" w:pos="720"/>
              </w:tabs>
              <w:spacing w:line="360" w:lineRule="auto"/>
              <w:rPr>
                <w:rFonts w:ascii="AcadNusx" w:hAnsi="AcadNusx"/>
                <w:szCs w:val="20"/>
                <w:lang w:val="ka-GE"/>
              </w:rPr>
            </w:pPr>
            <w:r>
              <w:rPr>
                <w:rFonts w:ascii="Sylfaen" w:hAnsi="Sylfaen"/>
                <w:lang w:val="ka-GE"/>
              </w:rPr>
              <w:t>ავტოთვითმცლელი</w:t>
            </w:r>
          </w:p>
        </w:tc>
        <w:tc>
          <w:tcPr>
            <w:tcW w:w="126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tabs>
                <w:tab w:val="left" w:pos="720"/>
              </w:tabs>
              <w:spacing w:line="360" w:lineRule="auto"/>
              <w:jc w:val="center"/>
              <w:rPr>
                <w:rFonts w:ascii="Sylfaen" w:hAnsi="Sylfaen"/>
                <w:lang w:val="ka-GE"/>
              </w:rPr>
            </w:pPr>
            <w:r>
              <w:rPr>
                <w:rFonts w:ascii="Sylfaen" w:hAnsi="Sylfaen"/>
                <w:lang w:val="ka-GE"/>
              </w:rPr>
              <w:t>,,</w:t>
            </w:r>
          </w:p>
        </w:tc>
        <w:tc>
          <w:tcPr>
            <w:tcW w:w="1629"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AcadNusx" w:hAnsi="AcadNusx"/>
                <w:szCs w:val="20"/>
                <w:lang w:val="ka-GE"/>
              </w:rPr>
            </w:pPr>
            <w:r>
              <w:rPr>
                <w:szCs w:val="20"/>
                <w:lang w:val="ka-GE"/>
              </w:rPr>
              <w:t>10</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spacing w:line="360" w:lineRule="auto"/>
              <w:jc w:val="center"/>
              <w:rPr>
                <w:rFonts w:ascii="AcadNusx" w:hAnsi="AcadNusx"/>
                <w:szCs w:val="20"/>
                <w:lang w:val="ka-GE"/>
              </w:rPr>
            </w:pPr>
          </w:p>
        </w:tc>
      </w:tr>
      <w:tr w:rsidR="006B5C09" w:rsidTr="0028470F">
        <w:trPr>
          <w:cantSplit/>
        </w:trPr>
        <w:tc>
          <w:tcPr>
            <w:tcW w:w="468"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szCs w:val="20"/>
                <w:lang w:val="ka-GE"/>
              </w:rPr>
            </w:pPr>
            <w:r>
              <w:rPr>
                <w:szCs w:val="20"/>
                <w:lang w:val="ka-GE"/>
              </w:rPr>
              <w:t>4</w:t>
            </w:r>
          </w:p>
        </w:tc>
        <w:tc>
          <w:tcPr>
            <w:tcW w:w="540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spacing w:line="360" w:lineRule="auto"/>
              <w:rPr>
                <w:rFonts w:ascii="Sylfaen" w:hAnsi="Sylfaen"/>
                <w:lang w:val="ka-GE"/>
              </w:rPr>
            </w:pPr>
            <w:r>
              <w:rPr>
                <w:rFonts w:ascii="Sylfaen" w:hAnsi="Sylfaen"/>
                <w:lang w:val="ka-GE"/>
              </w:rPr>
              <w:t>ექსკავატორი</w:t>
            </w:r>
          </w:p>
        </w:tc>
        <w:tc>
          <w:tcPr>
            <w:tcW w:w="1260"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lang w:val="ka-GE"/>
              </w:rPr>
            </w:pPr>
            <w:r>
              <w:rPr>
                <w:lang w:val="ka-GE"/>
              </w:rPr>
              <w:t>,,</w:t>
            </w:r>
          </w:p>
        </w:tc>
        <w:tc>
          <w:tcPr>
            <w:tcW w:w="1629"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szCs w:val="20"/>
                <w:lang w:val="ka-GE"/>
              </w:rPr>
            </w:pPr>
            <w:r>
              <w:rPr>
                <w:szCs w:val="20"/>
                <w:lang w:val="ka-GE"/>
              </w:rPr>
              <w:t>3</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spacing w:line="360" w:lineRule="auto"/>
              <w:jc w:val="center"/>
              <w:rPr>
                <w:rFonts w:ascii="AcadNusx" w:hAnsi="AcadNusx"/>
                <w:szCs w:val="20"/>
                <w:lang w:val="ka-GE"/>
              </w:rPr>
            </w:pPr>
          </w:p>
        </w:tc>
      </w:tr>
      <w:tr w:rsidR="006B5C09" w:rsidTr="0028470F">
        <w:trPr>
          <w:cantSplit/>
        </w:trPr>
        <w:tc>
          <w:tcPr>
            <w:tcW w:w="468"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szCs w:val="20"/>
                <w:lang w:val="ka-GE"/>
              </w:rPr>
            </w:pPr>
            <w:r>
              <w:rPr>
                <w:szCs w:val="20"/>
                <w:lang w:val="ka-GE"/>
              </w:rPr>
              <w:t>5</w:t>
            </w:r>
          </w:p>
        </w:tc>
        <w:tc>
          <w:tcPr>
            <w:tcW w:w="540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spacing w:line="360" w:lineRule="auto"/>
              <w:rPr>
                <w:rFonts w:ascii="AcadNusx" w:hAnsi="AcadNusx"/>
                <w:lang w:val="ka-GE"/>
              </w:rPr>
            </w:pPr>
            <w:r>
              <w:rPr>
                <w:rFonts w:ascii="Sylfaen" w:hAnsi="Sylfaen"/>
                <w:lang w:val="ka-GE"/>
              </w:rPr>
              <w:t>სატკეპნი გლუვვალციანი</w:t>
            </w:r>
          </w:p>
        </w:tc>
        <w:tc>
          <w:tcPr>
            <w:tcW w:w="1260"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AcadNusx" w:hAnsi="AcadNusx"/>
                <w:szCs w:val="20"/>
                <w:lang w:val="ru-RU"/>
              </w:rPr>
            </w:pPr>
            <w:r>
              <w:rPr>
                <w:lang w:val="ka-GE"/>
              </w:rPr>
              <w:t>,,</w:t>
            </w:r>
          </w:p>
        </w:tc>
        <w:tc>
          <w:tcPr>
            <w:tcW w:w="1629"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AcadNusx" w:hAnsi="AcadNusx"/>
                <w:szCs w:val="20"/>
              </w:rPr>
            </w:pPr>
            <w:r>
              <w:rPr>
                <w:szCs w:val="20"/>
                <w:lang w:val="ka-GE"/>
              </w:rPr>
              <w:t>1</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spacing w:line="360" w:lineRule="auto"/>
              <w:jc w:val="center"/>
              <w:rPr>
                <w:rFonts w:ascii="AcadNusx" w:hAnsi="AcadNusx"/>
                <w:szCs w:val="20"/>
              </w:rPr>
            </w:pPr>
          </w:p>
        </w:tc>
      </w:tr>
      <w:tr w:rsidR="006B5C09" w:rsidTr="0028470F">
        <w:trPr>
          <w:cantSplit/>
          <w:trHeight w:val="337"/>
        </w:trPr>
        <w:tc>
          <w:tcPr>
            <w:tcW w:w="468"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szCs w:val="20"/>
                <w:lang w:val="ka-GE"/>
              </w:rPr>
            </w:pPr>
            <w:r>
              <w:rPr>
                <w:szCs w:val="20"/>
                <w:lang w:val="ka-GE"/>
              </w:rPr>
              <w:lastRenderedPageBreak/>
              <w:t>6</w:t>
            </w:r>
          </w:p>
        </w:tc>
        <w:tc>
          <w:tcPr>
            <w:tcW w:w="540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tabs>
                <w:tab w:val="left" w:pos="720"/>
              </w:tabs>
              <w:spacing w:line="360" w:lineRule="auto"/>
              <w:rPr>
                <w:rFonts w:ascii="AcadNusx" w:hAnsi="AcadNusx"/>
                <w:szCs w:val="20"/>
                <w:lang w:val="en-US"/>
              </w:rPr>
            </w:pPr>
            <w:r>
              <w:rPr>
                <w:rFonts w:ascii="Sylfaen" w:hAnsi="Sylfaen"/>
                <w:lang w:val="ka-GE"/>
              </w:rPr>
              <w:t>ავტოგუდრონატორი</w:t>
            </w:r>
          </w:p>
        </w:tc>
        <w:tc>
          <w:tcPr>
            <w:tcW w:w="1260"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AcadNusx" w:hAnsi="AcadNusx"/>
                <w:szCs w:val="20"/>
                <w:lang w:val="ka-GE"/>
              </w:rPr>
            </w:pPr>
            <w:r>
              <w:rPr>
                <w:lang w:val="ka-GE"/>
              </w:rPr>
              <w:t>,,</w:t>
            </w:r>
          </w:p>
        </w:tc>
        <w:tc>
          <w:tcPr>
            <w:tcW w:w="1629"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AcadNusx" w:hAnsi="AcadNusx"/>
                <w:szCs w:val="20"/>
                <w:lang w:val="ka-GE"/>
              </w:rPr>
            </w:pPr>
            <w:r>
              <w:rPr>
                <w:szCs w:val="20"/>
                <w:lang w:val="ka-GE"/>
              </w:rPr>
              <w:t>1</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spacing w:line="360" w:lineRule="auto"/>
              <w:jc w:val="center"/>
              <w:rPr>
                <w:rFonts w:ascii="AcadNusx" w:hAnsi="AcadNusx"/>
                <w:szCs w:val="20"/>
                <w:lang w:val="ka-GE"/>
              </w:rPr>
            </w:pPr>
          </w:p>
        </w:tc>
      </w:tr>
      <w:tr w:rsidR="006B5C09" w:rsidTr="0028470F">
        <w:trPr>
          <w:cantSplit/>
          <w:trHeight w:val="495"/>
        </w:trPr>
        <w:tc>
          <w:tcPr>
            <w:tcW w:w="468"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Sylfaen" w:hAnsi="Sylfaen"/>
                <w:szCs w:val="20"/>
                <w:lang w:val="ka-GE"/>
              </w:rPr>
            </w:pPr>
            <w:r>
              <w:rPr>
                <w:szCs w:val="20"/>
                <w:lang w:val="ka-GE"/>
              </w:rPr>
              <w:t>7</w:t>
            </w:r>
          </w:p>
        </w:tc>
        <w:tc>
          <w:tcPr>
            <w:tcW w:w="5400" w:type="dxa"/>
            <w:tcBorders>
              <w:top w:val="single" w:sz="4" w:space="0" w:color="auto"/>
              <w:left w:val="single" w:sz="4" w:space="0" w:color="auto"/>
              <w:bottom w:val="single" w:sz="4" w:space="0" w:color="auto"/>
              <w:right w:val="single" w:sz="4" w:space="0" w:color="auto"/>
            </w:tcBorders>
            <w:hideMark/>
          </w:tcPr>
          <w:p w:rsidR="006B5C09" w:rsidRDefault="006B5C09">
            <w:pPr>
              <w:pStyle w:val="Header"/>
              <w:tabs>
                <w:tab w:val="left" w:pos="720"/>
              </w:tabs>
              <w:spacing w:line="360" w:lineRule="auto"/>
              <w:rPr>
                <w:rFonts w:ascii="AcadNusx" w:hAnsi="AcadNusx"/>
                <w:lang w:val="en-US"/>
              </w:rPr>
            </w:pPr>
            <w:r>
              <w:rPr>
                <w:rFonts w:ascii="Sylfaen" w:hAnsi="Sylfaen"/>
                <w:lang w:val="ka-GE"/>
              </w:rPr>
              <w:t>სარწყავ-სარეცხი მანქანა</w:t>
            </w:r>
          </w:p>
        </w:tc>
        <w:tc>
          <w:tcPr>
            <w:tcW w:w="1260"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AcadNusx" w:hAnsi="AcadNusx"/>
                <w:szCs w:val="20"/>
                <w:lang w:val="ka-GE"/>
              </w:rPr>
            </w:pPr>
            <w:r>
              <w:rPr>
                <w:lang w:val="ka-GE"/>
              </w:rPr>
              <w:t>,,</w:t>
            </w:r>
          </w:p>
        </w:tc>
        <w:tc>
          <w:tcPr>
            <w:tcW w:w="1629" w:type="dxa"/>
            <w:tcBorders>
              <w:top w:val="single" w:sz="4" w:space="0" w:color="auto"/>
              <w:left w:val="single" w:sz="4" w:space="0" w:color="auto"/>
              <w:bottom w:val="single" w:sz="4" w:space="0" w:color="auto"/>
              <w:right w:val="single" w:sz="4" w:space="0" w:color="auto"/>
            </w:tcBorders>
            <w:hideMark/>
          </w:tcPr>
          <w:p w:rsidR="006B5C09" w:rsidRDefault="006B5C09">
            <w:pPr>
              <w:spacing w:line="360" w:lineRule="auto"/>
              <w:jc w:val="center"/>
              <w:rPr>
                <w:rFonts w:ascii="AcadNusx" w:hAnsi="AcadNusx"/>
                <w:szCs w:val="20"/>
                <w:lang w:val="ka-GE"/>
              </w:rPr>
            </w:pPr>
            <w:r>
              <w:rPr>
                <w:szCs w:val="20"/>
                <w:lang w:val="ka-GE"/>
              </w:rPr>
              <w:t>1</w:t>
            </w:r>
          </w:p>
        </w:tc>
        <w:tc>
          <w:tcPr>
            <w:tcW w:w="1664" w:type="dxa"/>
            <w:tcBorders>
              <w:top w:val="single" w:sz="4" w:space="0" w:color="auto"/>
              <w:left w:val="single" w:sz="4" w:space="0" w:color="auto"/>
              <w:bottom w:val="single" w:sz="4" w:space="0" w:color="auto"/>
              <w:right w:val="single" w:sz="4" w:space="0" w:color="auto"/>
            </w:tcBorders>
          </w:tcPr>
          <w:p w:rsidR="006B5C09" w:rsidRDefault="006B5C09">
            <w:pPr>
              <w:spacing w:line="360" w:lineRule="auto"/>
              <w:jc w:val="center"/>
              <w:rPr>
                <w:rFonts w:ascii="AcadNusx" w:hAnsi="AcadNusx"/>
                <w:szCs w:val="20"/>
                <w:lang w:val="ka-GE"/>
              </w:rPr>
            </w:pPr>
          </w:p>
        </w:tc>
      </w:tr>
    </w:tbl>
    <w:p w:rsidR="006B5C09" w:rsidRDefault="006B5C09" w:rsidP="006B5C09">
      <w:pPr>
        <w:rPr>
          <w:rFonts w:ascii="Sylfaen" w:hAnsi="Sylfaen"/>
          <w:szCs w:val="24"/>
          <w:lang w:val="ka-GE" w:eastAsia="ru-RU"/>
        </w:rPr>
      </w:pPr>
    </w:p>
    <w:p w:rsidR="006B5C09" w:rsidRDefault="006B5C09" w:rsidP="006B5C09">
      <w:pPr>
        <w:rPr>
          <w:lang w:val="ka-GE"/>
        </w:rPr>
      </w:pPr>
    </w:p>
    <w:p w:rsidR="006B5C09" w:rsidRDefault="006B5C09" w:rsidP="006B5C09">
      <w:pPr>
        <w:rPr>
          <w:rFonts w:ascii="Sylfaen" w:hAnsi="Sylfaen"/>
          <w:lang w:val="ka-GE"/>
        </w:rPr>
      </w:pPr>
    </w:p>
    <w:p w:rsidR="0049609E" w:rsidRDefault="0049609E" w:rsidP="0049609E">
      <w:pPr>
        <w:rPr>
          <w:b/>
          <w:lang w:val="ka-GE"/>
        </w:rPr>
      </w:pPr>
      <w:r>
        <w:rPr>
          <w:b/>
          <w:lang w:val="ka-GE"/>
        </w:rPr>
        <w:t>1.</w:t>
      </w:r>
      <w:r>
        <w:rPr>
          <w:rFonts w:ascii="Sylfaen" w:hAnsi="Sylfaen"/>
          <w:b/>
          <w:lang w:val="ka-GE"/>
        </w:rPr>
        <w:t>6</w:t>
      </w:r>
      <w:r>
        <w:rPr>
          <w:b/>
          <w:lang w:val="ka-GE"/>
        </w:rPr>
        <w:t xml:space="preserve"> </w:t>
      </w:r>
      <w:r>
        <w:rPr>
          <w:rFonts w:ascii="AcadNusx" w:hAnsi="AcadNusx"/>
          <w:b/>
          <w:lang w:val="ka-GE"/>
        </w:rPr>
        <w:t xml:space="preserve"> </w:t>
      </w:r>
      <w:r>
        <w:rPr>
          <w:rFonts w:ascii="Sylfaen" w:hAnsi="Sylfaen" w:cs="Sylfaen"/>
          <w:b/>
          <w:lang w:val="ka-GE"/>
        </w:rPr>
        <w:t>კალენდარული გრაფიკი</w:t>
      </w:r>
    </w:p>
    <w:p w:rsidR="0049609E" w:rsidRDefault="0049609E" w:rsidP="006B5C09">
      <w:pPr>
        <w:rPr>
          <w:rFonts w:ascii="Sylfaen" w:hAnsi="Sylfaen"/>
          <w:lang w:val="ka-GE"/>
        </w:rPr>
      </w:pPr>
    </w:p>
    <w:p w:rsidR="0049609E" w:rsidRPr="006B5C09" w:rsidRDefault="0049609E" w:rsidP="006B5C09">
      <w:pPr>
        <w:rPr>
          <w:rFonts w:ascii="Sylfaen" w:hAnsi="Sylfaen"/>
          <w:lang w:val="ka-GE"/>
        </w:rPr>
      </w:pPr>
    </w:p>
    <w:p w:rsidR="006B5C09" w:rsidRPr="00A30A05" w:rsidRDefault="0049609E" w:rsidP="006B5C09">
      <w:pPr>
        <w:rPr>
          <w:rFonts w:ascii="Sylfaen" w:hAnsi="Sylfaen"/>
          <w:lang w:val="ka-GE"/>
        </w:rPr>
      </w:pPr>
      <w:r w:rsidRPr="0049609E">
        <w:rPr>
          <w:noProof/>
        </w:rPr>
        <w:drawing>
          <wp:inline distT="0" distB="0" distL="0" distR="0">
            <wp:extent cx="7072308" cy="17230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00597" cy="1729981"/>
                    </a:xfrm>
                    <a:prstGeom prst="rect">
                      <a:avLst/>
                    </a:prstGeom>
                    <a:noFill/>
                    <a:ln>
                      <a:noFill/>
                    </a:ln>
                  </pic:spPr>
                </pic:pic>
              </a:graphicData>
            </a:graphic>
          </wp:inline>
        </w:drawing>
      </w:r>
    </w:p>
    <w:p w:rsidR="00A30A05" w:rsidRDefault="00A30A05"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pPr>
    </w:p>
    <w:p w:rsidR="0049609E" w:rsidRDefault="0049609E" w:rsidP="005A58C9">
      <w:pPr>
        <w:pStyle w:val="ListParagraph"/>
        <w:ind w:left="927"/>
        <w:rPr>
          <w:rFonts w:ascii="Sylfaen" w:hAnsi="Sylfaen" w:cs="Sylfaen"/>
          <w:b/>
          <w:lang w:val="ka-GE"/>
        </w:rPr>
        <w:sectPr w:rsidR="0049609E" w:rsidSect="006A07E1">
          <w:pgSz w:w="11930" w:h="16850"/>
          <w:pgMar w:top="720" w:right="720" w:bottom="720" w:left="720" w:header="720" w:footer="720" w:gutter="0"/>
          <w:cols w:space="720"/>
          <w:noEndnote/>
        </w:sectPr>
      </w:pPr>
    </w:p>
    <w:p w:rsidR="005573A1" w:rsidRPr="002C7EDF" w:rsidRDefault="005573A1" w:rsidP="006B5C09">
      <w:pPr>
        <w:rPr>
          <w:rFonts w:ascii="Sylfaen" w:hAnsi="Sylfaen" w:cstheme="minorHAnsi"/>
          <w:lang w:val="ka-GE"/>
        </w:rPr>
      </w:pPr>
    </w:p>
    <w:p w:rsidR="009A0DD9" w:rsidRPr="007F7247" w:rsidRDefault="000A223F" w:rsidP="00AD7EA4">
      <w:pPr>
        <w:pStyle w:val="ListParagraph"/>
        <w:numPr>
          <w:ilvl w:val="0"/>
          <w:numId w:val="17"/>
        </w:numPr>
        <w:jc w:val="center"/>
        <w:rPr>
          <w:rFonts w:ascii="AcadNusx" w:hAnsi="AcadNusx" w:cstheme="minorHAnsi"/>
          <w:lang w:val="ka-GE"/>
        </w:rPr>
      </w:pPr>
      <w:r w:rsidRPr="007F7247">
        <w:rPr>
          <w:rFonts w:ascii="AcadMtavr" w:hAnsi="AcadMtavr"/>
          <w:b/>
          <w:sz w:val="24"/>
          <w:szCs w:val="24"/>
          <w:u w:val="single"/>
          <w:lang w:val="ka-GE"/>
        </w:rPr>
        <w:t>xidis konstruqciis angariSi</w:t>
      </w:r>
    </w:p>
    <w:p w:rsidR="00B2328F" w:rsidRPr="007F7247" w:rsidRDefault="00B2328F" w:rsidP="007F41CA">
      <w:pPr>
        <w:ind w:left="851"/>
        <w:rPr>
          <w:rFonts w:ascii="AcadNusx" w:hAnsi="AcadNusx" w:cstheme="minorHAnsi"/>
          <w:lang w:val="ka-GE"/>
        </w:rPr>
      </w:pPr>
    </w:p>
    <w:p w:rsidR="00627E5E" w:rsidRPr="007F7247" w:rsidRDefault="008A6FD1" w:rsidP="000A223F">
      <w:pPr>
        <w:ind w:left="851"/>
        <w:rPr>
          <w:rFonts w:ascii="AcadNusx" w:hAnsi="AcadNusx"/>
          <w:lang w:val="ka-GE"/>
        </w:rPr>
      </w:pPr>
      <w:r w:rsidRPr="007F7247">
        <w:rPr>
          <w:rFonts w:ascii="AcadNusx" w:hAnsi="AcadNusx" w:cstheme="minorHAnsi"/>
          <w:lang w:val="ka-GE"/>
        </w:rPr>
        <w:t xml:space="preserve">  </w:t>
      </w:r>
      <w:r w:rsidR="00110671" w:rsidRPr="007F7247">
        <w:rPr>
          <w:rFonts w:ascii="AcadNusx" w:hAnsi="AcadNusx" w:cstheme="minorHAnsi"/>
          <w:lang w:val="ka-GE"/>
        </w:rPr>
        <w:t xml:space="preserve">  </w:t>
      </w:r>
      <w:r w:rsidR="004B28F1" w:rsidRPr="007F7247">
        <w:rPr>
          <w:rFonts w:ascii="AcadNusx" w:hAnsi="AcadNusx"/>
          <w:lang w:val="ka-GE"/>
        </w:rPr>
        <w:t xml:space="preserve"> </w:t>
      </w:r>
      <w:r w:rsidR="00F070DF" w:rsidRPr="007F7247">
        <w:rPr>
          <w:rFonts w:ascii="AcadNusx" w:hAnsi="AcadNusx"/>
          <w:lang w:val="ka-GE"/>
        </w:rPr>
        <w:t xml:space="preserve"> </w:t>
      </w:r>
      <w:r w:rsidR="00627E5E" w:rsidRPr="007F7247">
        <w:rPr>
          <w:rFonts w:ascii="AcadNusx" w:hAnsi="AcadNusx"/>
          <w:b/>
          <w:lang w:val="ka-GE"/>
        </w:rPr>
        <w:t xml:space="preserve"> meTodologia:</w:t>
      </w:r>
    </w:p>
    <w:p w:rsidR="00627E5E" w:rsidRPr="009A0DD9" w:rsidRDefault="00627E5E" w:rsidP="00BB4022">
      <w:pPr>
        <w:pStyle w:val="ListParagraph"/>
        <w:numPr>
          <w:ilvl w:val="0"/>
          <w:numId w:val="3"/>
        </w:numPr>
        <w:ind w:hanging="11"/>
        <w:rPr>
          <w:rFonts w:ascii="AcadNusx" w:eastAsia="Times New Roman" w:hAnsi="AcadNusx" w:cs="Avaza"/>
          <w:lang w:val="de-LU"/>
        </w:rPr>
      </w:pPr>
      <w:r w:rsidRPr="009A0DD9">
        <w:rPr>
          <w:rFonts w:ascii="AcadNusx" w:eastAsia="Times New Roman" w:hAnsi="AcadNusx" w:cs="Avaza"/>
          <w:lang w:val="de-LU"/>
        </w:rPr>
        <w:t xml:space="preserve">datvirTvebis nawili.  Cvens SemTxvevaSi gvaqvs </w:t>
      </w:r>
      <w:r w:rsidR="009D4880" w:rsidRPr="009A0DD9">
        <w:rPr>
          <w:rFonts w:ascii="AcadNusx" w:eastAsia="Times New Roman" w:hAnsi="AcadNusx" w:cs="Avaza"/>
          <w:lang w:val="de-LU"/>
        </w:rPr>
        <w:t>7</w:t>
      </w:r>
      <w:r w:rsidRPr="009A0DD9">
        <w:rPr>
          <w:rFonts w:ascii="AcadNusx" w:eastAsia="Times New Roman" w:hAnsi="AcadNusx" w:cs="Avaza"/>
          <w:lang w:val="de-LU"/>
        </w:rPr>
        <w:t xml:space="preserve"> saxis datvirTva. datvirTvebis saangariSo mniSvnelobebi iangariSeba </w:t>
      </w:r>
      <w:r w:rsidRPr="008E3B66">
        <w:rPr>
          <w:rFonts w:asciiTheme="minorHAnsi" w:eastAsia="Times New Roman" w:hAnsiTheme="minorHAnsi" w:cs="Avaza"/>
          <w:lang w:val="ka-GE"/>
        </w:rPr>
        <w:t>СНиП</w:t>
      </w:r>
      <w:r w:rsidRPr="009A0DD9">
        <w:rPr>
          <w:rFonts w:asciiTheme="minorHAnsi" w:eastAsia="Times New Roman" w:hAnsiTheme="minorHAnsi" w:cs="Avaza"/>
          <w:lang w:val="de-LU"/>
        </w:rPr>
        <w:t xml:space="preserve"> 02.03.05-84 </w:t>
      </w:r>
      <w:r w:rsidRPr="009A0DD9">
        <w:rPr>
          <w:rFonts w:ascii="AcadNusx" w:eastAsia="Times New Roman" w:hAnsi="AcadNusx" w:cs="Avaza"/>
          <w:lang w:val="de-LU"/>
        </w:rPr>
        <w:t xml:space="preserve"> moTxovnebis Sesabamisad;</w:t>
      </w:r>
    </w:p>
    <w:p w:rsidR="00627E5E" w:rsidRPr="009A0DD9" w:rsidRDefault="00627E5E" w:rsidP="00BB4022">
      <w:pPr>
        <w:pStyle w:val="ListParagraph"/>
        <w:numPr>
          <w:ilvl w:val="0"/>
          <w:numId w:val="4"/>
        </w:numPr>
        <w:ind w:hanging="11"/>
        <w:rPr>
          <w:rFonts w:ascii="AcadNusx" w:eastAsia="Times New Roman" w:hAnsi="AcadNusx" w:cs="Avaza"/>
          <w:lang w:val="de-LU"/>
        </w:rPr>
      </w:pPr>
      <w:r w:rsidRPr="009A0DD9">
        <w:rPr>
          <w:rFonts w:ascii="AcadNusx" w:eastAsia="Times New Roman" w:hAnsi="AcadNusx" w:cs="Avaza"/>
          <w:lang w:val="de-LU"/>
        </w:rPr>
        <w:t>mogvyavs malis naSenze moqmedi datvirtebis saangariso sqemebi. grZivi da ganivi kveTebi;</w:t>
      </w:r>
    </w:p>
    <w:p w:rsidR="00627E5E" w:rsidRPr="009A0DD9" w:rsidRDefault="00627E5E" w:rsidP="00BB4022">
      <w:pPr>
        <w:pStyle w:val="ListParagraph"/>
        <w:numPr>
          <w:ilvl w:val="0"/>
          <w:numId w:val="8"/>
        </w:numPr>
        <w:ind w:hanging="11"/>
        <w:rPr>
          <w:rFonts w:ascii="AcadNusx" w:eastAsia="Times New Roman" w:hAnsi="AcadNusx" w:cs="Avaza"/>
          <w:lang w:val="de-LU"/>
        </w:rPr>
      </w:pPr>
      <w:r w:rsidRPr="009A0DD9">
        <w:rPr>
          <w:rFonts w:ascii="AcadNusx" w:eastAsia="Times New Roman" w:hAnsi="AcadNusx" w:cs="Avaza"/>
          <w:lang w:val="de-LU"/>
        </w:rPr>
        <w:t>kompleqsuri saangariSo programa "</w:t>
      </w:r>
      <w:r w:rsidRPr="009A0DD9">
        <w:rPr>
          <w:rFonts w:asciiTheme="minorHAnsi" w:eastAsia="Times New Roman" w:hAnsiTheme="minorHAnsi" w:cs="Avaza"/>
          <w:lang w:val="ru-RU"/>
        </w:rPr>
        <w:t>Лира</w:t>
      </w:r>
      <w:r w:rsidRPr="009A0DD9">
        <w:rPr>
          <w:rFonts w:ascii="AcadNusx" w:eastAsia="Times New Roman" w:hAnsi="AcadNusx" w:cs="Avaza"/>
          <w:lang w:val="de-LU"/>
        </w:rPr>
        <w:t>"</w:t>
      </w:r>
      <w:r w:rsidRPr="009A0DD9">
        <w:rPr>
          <w:rFonts w:asciiTheme="minorHAnsi" w:eastAsia="Times New Roman" w:hAnsiTheme="minorHAnsi" w:cs="Avaza"/>
          <w:lang w:val="de-LU"/>
        </w:rPr>
        <w:t xml:space="preserve">- </w:t>
      </w:r>
      <w:r w:rsidRPr="009A0DD9">
        <w:rPr>
          <w:rFonts w:ascii="AcadNusx" w:eastAsia="Times New Roman" w:hAnsi="AcadNusx" w:cs="Avaza"/>
          <w:lang w:val="de-LU"/>
        </w:rPr>
        <w:t>Si vawyobT xidis saangariSo sqemas da v</w:t>
      </w:r>
      <w:r w:rsidR="009D4880" w:rsidRPr="009A0DD9">
        <w:rPr>
          <w:rFonts w:ascii="AcadNusx" w:eastAsia="Times New Roman" w:hAnsi="AcadNusx" w:cs="Avaza"/>
          <w:lang w:val="de-LU"/>
        </w:rPr>
        <w:t>t</w:t>
      </w:r>
      <w:r w:rsidRPr="009A0DD9">
        <w:rPr>
          <w:rFonts w:ascii="AcadNusx" w:eastAsia="Times New Roman" w:hAnsi="AcadNusx" w:cs="Avaza"/>
          <w:lang w:val="de-LU"/>
        </w:rPr>
        <w:t>virTavT saangariSo datvirTvebiT. Zalvebis saangariSo Tanwyobis gaTvaliswinebiT viTvliT xids sqemiT "grunti-konstruqcia";</w:t>
      </w:r>
    </w:p>
    <w:p w:rsidR="00627E5E" w:rsidRPr="009A0DD9" w:rsidRDefault="00627E5E" w:rsidP="00BB4022">
      <w:pPr>
        <w:pStyle w:val="ListParagraph"/>
        <w:numPr>
          <w:ilvl w:val="0"/>
          <w:numId w:val="10"/>
        </w:numPr>
        <w:ind w:hanging="11"/>
        <w:rPr>
          <w:rFonts w:ascii="AcadNusx" w:eastAsia="Times New Roman" w:hAnsi="AcadNusx" w:cs="Avaza"/>
          <w:lang w:val="de-LU"/>
        </w:rPr>
      </w:pPr>
      <w:r w:rsidRPr="009A0DD9">
        <w:rPr>
          <w:rFonts w:ascii="AcadNusx" w:eastAsia="Times New Roman" w:hAnsi="AcadNusx" w:cs="Avaza"/>
          <w:lang w:val="de-LU"/>
        </w:rPr>
        <w:t xml:space="preserve">programis saSualebiT vagebT maqsimalur Zalvebs </w:t>
      </w:r>
      <w:r w:rsidR="00C0253F">
        <w:rPr>
          <w:rFonts w:ascii="AcadNusx" w:eastAsia="Times New Roman" w:hAnsi="AcadNusx" w:cs="Avaza"/>
          <w:lang w:val="de-LU"/>
        </w:rPr>
        <w:t>(mRunav momentebs) ximinjebSi, burjis tanSi da rigelebSi</w:t>
      </w:r>
      <w:r w:rsidRPr="009A0DD9">
        <w:rPr>
          <w:rFonts w:ascii="AcadNusx" w:eastAsia="Times New Roman" w:hAnsi="AcadNusx" w:cs="Avaza"/>
          <w:lang w:val="de-LU"/>
        </w:rPr>
        <w:t xml:space="preserve"> vamowmebT daniSnul ximinjis saangariSo kveTs simtkiceze (</w:t>
      </w:r>
      <w:r w:rsidRPr="009A0DD9">
        <w:rPr>
          <w:rFonts w:asciiTheme="minorHAnsi" w:eastAsia="Times New Roman" w:hAnsiTheme="minorHAnsi" w:cs="Avaza"/>
          <w:lang w:val="ru-RU"/>
        </w:rPr>
        <w:t>СНиП</w:t>
      </w:r>
      <w:r w:rsidRPr="009A0DD9">
        <w:rPr>
          <w:rFonts w:asciiTheme="minorHAnsi" w:eastAsia="Times New Roman" w:hAnsiTheme="minorHAnsi" w:cs="Avaza"/>
          <w:lang w:val="de-LU"/>
        </w:rPr>
        <w:t xml:space="preserve"> 02.03.05-84 </w:t>
      </w:r>
      <w:r w:rsidRPr="009A0DD9">
        <w:rPr>
          <w:rFonts w:ascii="AcadNusx" w:eastAsia="Times New Roman" w:hAnsi="AcadNusx" w:cs="Avaza"/>
          <w:lang w:val="de-LU"/>
        </w:rPr>
        <w:t xml:space="preserve"> p. 3.61- gv 47.)</w:t>
      </w:r>
    </w:p>
    <w:p w:rsidR="00627E5E" w:rsidRPr="009A0DD9" w:rsidRDefault="00627E5E" w:rsidP="00BB4022">
      <w:pPr>
        <w:pStyle w:val="ListParagraph"/>
        <w:numPr>
          <w:ilvl w:val="0"/>
          <w:numId w:val="11"/>
        </w:numPr>
        <w:ind w:hanging="11"/>
        <w:rPr>
          <w:rFonts w:ascii="AcadNusx" w:eastAsia="Times New Roman" w:hAnsi="AcadNusx" w:cs="Avaza"/>
          <w:lang w:val="de-LU"/>
        </w:rPr>
      </w:pPr>
      <w:r w:rsidRPr="009A0DD9">
        <w:rPr>
          <w:rFonts w:ascii="AcadNusx" w:eastAsia="Times New Roman" w:hAnsi="AcadNusx" w:cs="Avaza"/>
          <w:lang w:val="de-LU"/>
        </w:rPr>
        <w:t>vangariSobT malis naSenebs zRvrul deformaciebze (</w:t>
      </w:r>
      <w:r w:rsidRPr="009A0DD9">
        <w:rPr>
          <w:rFonts w:asciiTheme="minorHAnsi" w:eastAsia="Times New Roman" w:hAnsiTheme="minorHAnsi" w:cs="Avaza"/>
          <w:lang w:val="ru-RU"/>
        </w:rPr>
        <w:t>СНиП</w:t>
      </w:r>
      <w:r w:rsidRPr="009A0DD9">
        <w:rPr>
          <w:rFonts w:asciiTheme="minorHAnsi" w:eastAsia="Times New Roman" w:hAnsiTheme="minorHAnsi" w:cs="Avaza"/>
          <w:lang w:val="de-LU"/>
        </w:rPr>
        <w:t xml:space="preserve"> 02.03.05-84 </w:t>
      </w:r>
      <w:r w:rsidRPr="009A0DD9">
        <w:rPr>
          <w:rFonts w:ascii="AcadNusx" w:eastAsia="Times New Roman" w:hAnsi="AcadNusx" w:cs="Avaza"/>
          <w:lang w:val="de-LU"/>
        </w:rPr>
        <w:t xml:space="preserve"> p. 1.43- gv 8.)</w:t>
      </w:r>
    </w:p>
    <w:p w:rsidR="00627E5E" w:rsidRPr="00A71D06" w:rsidRDefault="00627E5E" w:rsidP="00BB4022">
      <w:pPr>
        <w:pStyle w:val="ListParagraph"/>
        <w:numPr>
          <w:ilvl w:val="0"/>
          <w:numId w:val="12"/>
        </w:numPr>
        <w:ind w:hanging="11"/>
        <w:rPr>
          <w:rFonts w:ascii="AcadNusx" w:eastAsia="Times New Roman" w:hAnsi="AcadNusx" w:cs="Avaza"/>
          <w:color w:val="548DD4" w:themeColor="text2" w:themeTint="99"/>
          <w:lang w:val="de-LU"/>
        </w:rPr>
      </w:pPr>
      <w:r w:rsidRPr="009A0DD9">
        <w:rPr>
          <w:rFonts w:ascii="AcadNusx" w:eastAsia="Times New Roman" w:hAnsi="AcadNusx" w:cs="Avaza"/>
          <w:lang w:val="de-LU"/>
        </w:rPr>
        <w:t>viTvliT ximinjebis mzidunarianobas gruntiT (</w:t>
      </w:r>
      <w:r w:rsidRPr="009A0DD9">
        <w:rPr>
          <w:rFonts w:asciiTheme="minorHAnsi" w:eastAsia="Times New Roman" w:hAnsiTheme="minorHAnsi" w:cs="Avaza"/>
          <w:lang w:val="ru-RU"/>
        </w:rPr>
        <w:t>СНиП</w:t>
      </w:r>
      <w:r w:rsidRPr="009A0DD9">
        <w:rPr>
          <w:rFonts w:asciiTheme="minorHAnsi" w:eastAsia="Times New Roman" w:hAnsiTheme="minorHAnsi" w:cs="Avaza"/>
          <w:lang w:val="de-LU"/>
        </w:rPr>
        <w:t xml:space="preserve">  2.02.03-84 </w:t>
      </w:r>
      <w:r w:rsidRPr="009A0DD9">
        <w:rPr>
          <w:rFonts w:ascii="AcadNusx" w:eastAsia="Times New Roman" w:hAnsi="AcadNusx" w:cs="Avaza"/>
          <w:lang w:val="de-LU"/>
        </w:rPr>
        <w:t xml:space="preserve"> p. 4.1 - gv</w:t>
      </w:r>
      <w:r w:rsidRPr="00A71D06">
        <w:rPr>
          <w:rFonts w:ascii="AcadNusx" w:eastAsia="Times New Roman" w:hAnsi="AcadNusx" w:cs="Avaza"/>
          <w:color w:val="548DD4" w:themeColor="text2" w:themeTint="99"/>
          <w:lang w:val="de-LU"/>
        </w:rPr>
        <w:t xml:space="preserve"> 6.)</w:t>
      </w:r>
    </w:p>
    <w:p w:rsidR="00627E5E" w:rsidRPr="00A71D06" w:rsidRDefault="00627E5E" w:rsidP="004B3820">
      <w:pPr>
        <w:ind w:left="1276" w:hanging="11"/>
        <w:rPr>
          <w:rFonts w:ascii="AcadMtavr" w:hAnsi="AcadMtavr"/>
          <w:color w:val="548DD4" w:themeColor="text2" w:themeTint="99"/>
          <w:lang w:val="de-LU"/>
        </w:rPr>
      </w:pPr>
    </w:p>
    <w:p w:rsidR="00627E5E" w:rsidRPr="00A71D06" w:rsidRDefault="00627E5E" w:rsidP="00B1254F">
      <w:pPr>
        <w:ind w:left="1276"/>
        <w:rPr>
          <w:rFonts w:ascii="AcadMtavr" w:hAnsi="AcadMtavr"/>
          <w:color w:val="548DD4" w:themeColor="text2" w:themeTint="99"/>
        </w:rPr>
      </w:pPr>
    </w:p>
    <w:p w:rsidR="00627E5E" w:rsidRPr="00A71D06" w:rsidRDefault="00627E5E" w:rsidP="00B1254F">
      <w:pPr>
        <w:ind w:left="1276"/>
        <w:rPr>
          <w:rFonts w:ascii="AcadMtavr" w:hAnsi="AcadMtavr"/>
          <w:color w:val="548DD4" w:themeColor="text2" w:themeTint="99"/>
        </w:rPr>
      </w:pPr>
    </w:p>
    <w:p w:rsidR="00BB1CAE" w:rsidRDefault="00BB1CAE" w:rsidP="00173ABE">
      <w:pPr>
        <w:jc w:val="center"/>
        <w:rPr>
          <w:rFonts w:ascii="AcadMtavr" w:hAnsi="AcadMtavr"/>
        </w:rPr>
      </w:pPr>
    </w:p>
    <w:p w:rsidR="009A0DD9" w:rsidRDefault="009A0DD9" w:rsidP="00173ABE">
      <w:pPr>
        <w:jc w:val="center"/>
        <w:rPr>
          <w:rFonts w:ascii="AcadMtavr" w:hAnsi="AcadMtavr"/>
        </w:rPr>
      </w:pPr>
    </w:p>
    <w:p w:rsidR="00627E5E" w:rsidRDefault="00627E5E"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9A0DD9" w:rsidRDefault="009A0DD9" w:rsidP="00173ABE">
      <w:pPr>
        <w:jc w:val="center"/>
        <w:rPr>
          <w:rFonts w:ascii="AcadMtavr" w:hAnsi="AcadMtavr"/>
        </w:rPr>
      </w:pPr>
    </w:p>
    <w:p w:rsidR="00817E5C" w:rsidRDefault="00817E5C" w:rsidP="000A223F">
      <w:pPr>
        <w:rPr>
          <w:rFonts w:ascii="AcadMtavr" w:hAnsi="AcadMtavr"/>
        </w:rPr>
      </w:pPr>
    </w:p>
    <w:p w:rsidR="00E411F5" w:rsidRPr="000A223F" w:rsidRDefault="00E411F5" w:rsidP="00247B2E">
      <w:pPr>
        <w:spacing w:after="0"/>
        <w:jc w:val="both"/>
        <w:rPr>
          <w:rFonts w:ascii="AcadNusx" w:hAnsi="AcadNusx"/>
          <w:color w:val="FF0000"/>
          <w:lang w:val="de-LU"/>
        </w:rPr>
      </w:pPr>
    </w:p>
    <w:p w:rsidR="00C64CD0" w:rsidRPr="000A223F" w:rsidRDefault="005D6CA8" w:rsidP="00C64CD0">
      <w:pPr>
        <w:ind w:left="851"/>
        <w:jc w:val="center"/>
        <w:rPr>
          <w:rFonts w:ascii="AcadNusx" w:eastAsia="Times New Roman" w:hAnsi="AcadNusx" w:cs="Avaza"/>
          <w:b/>
          <w:sz w:val="24"/>
          <w:szCs w:val="24"/>
          <w:u w:val="single"/>
          <w:lang w:val="de-LU"/>
        </w:rPr>
      </w:pPr>
      <w:r>
        <w:rPr>
          <w:rFonts w:ascii="AcadNusx" w:eastAsia="Times New Roman" w:hAnsi="AcadNusx" w:cs="Avaza"/>
          <w:b/>
          <w:sz w:val="24"/>
          <w:szCs w:val="24"/>
          <w:u w:val="single"/>
          <w:lang w:val="de-LU"/>
        </w:rPr>
        <w:lastRenderedPageBreak/>
        <w:t xml:space="preserve">2.1 </w:t>
      </w:r>
      <w:r w:rsidR="00C64CD0" w:rsidRPr="000A223F">
        <w:rPr>
          <w:rFonts w:ascii="AcadNusx" w:eastAsia="Times New Roman" w:hAnsi="AcadNusx" w:cs="Avaza"/>
          <w:b/>
          <w:sz w:val="24"/>
          <w:szCs w:val="24"/>
          <w:u w:val="single"/>
          <w:lang w:val="de-LU"/>
        </w:rPr>
        <w:t>datvirTvebi</w:t>
      </w:r>
      <w:r w:rsidR="000A223F">
        <w:rPr>
          <w:rFonts w:ascii="AcadNusx" w:eastAsia="Times New Roman" w:hAnsi="AcadNusx" w:cs="Avaza"/>
          <w:b/>
          <w:sz w:val="24"/>
          <w:szCs w:val="24"/>
          <w:u w:val="single"/>
          <w:lang w:val="de-LU"/>
        </w:rPr>
        <w:t>:</w:t>
      </w:r>
    </w:p>
    <w:p w:rsidR="0000323F" w:rsidRPr="00EB3A71" w:rsidRDefault="0000323F" w:rsidP="00877D95">
      <w:pPr>
        <w:spacing w:line="240" w:lineRule="auto"/>
        <w:ind w:left="851"/>
        <w:rPr>
          <w:rFonts w:ascii="AcadNusx" w:eastAsia="Times New Roman" w:hAnsi="AcadNusx" w:cs="Avaza"/>
          <w:color w:val="000000"/>
          <w:lang w:val="de-LU"/>
        </w:rPr>
      </w:pPr>
    </w:p>
    <w:p w:rsidR="000B1FE8" w:rsidRDefault="000B1FE8" w:rsidP="000E57DA">
      <w:pPr>
        <w:ind w:left="851"/>
        <w:rPr>
          <w:rFonts w:ascii="AcadNusx" w:hAnsi="AcadNusx"/>
          <w:lang w:val="de-LU"/>
        </w:rPr>
      </w:pPr>
      <w:r w:rsidRPr="00AD11AF">
        <w:rPr>
          <w:rFonts w:ascii="AcadNusx" w:hAnsi="AcadNusx"/>
          <w:b/>
          <w:u w:val="single"/>
          <w:lang w:val="de-LU"/>
        </w:rPr>
        <w:t>datvirTva #1</w:t>
      </w:r>
      <w:r w:rsidR="00F10515" w:rsidRPr="001055C9">
        <w:rPr>
          <w:rFonts w:ascii="AcadNusx" w:hAnsi="AcadNusx"/>
          <w:b/>
          <w:lang w:val="de-LU"/>
        </w:rPr>
        <w:t xml:space="preserve"> </w:t>
      </w:r>
      <w:r w:rsidRPr="00AD11AF">
        <w:rPr>
          <w:rFonts w:ascii="AcadNusx" w:hAnsi="AcadNusx"/>
          <w:lang w:val="de-LU"/>
        </w:rPr>
        <w:t>–</w:t>
      </w:r>
      <w:r w:rsidR="00F10515" w:rsidRPr="00AD11AF">
        <w:rPr>
          <w:rFonts w:ascii="AcadNusx" w:hAnsi="AcadNusx"/>
          <w:lang w:val="de-LU"/>
        </w:rPr>
        <w:t xml:space="preserve"> mudmivmoqmedi datvirTvebi</w:t>
      </w:r>
      <w:r w:rsidR="000E57DA">
        <w:rPr>
          <w:rFonts w:ascii="AcadNusx" w:hAnsi="AcadNusx"/>
          <w:lang w:val="de-LU"/>
        </w:rPr>
        <w:t xml:space="preserve"> konstruqciis sakuTari wonisagan (</w:t>
      </w:r>
      <w:r w:rsidR="000E57DA" w:rsidRPr="00AD11AF">
        <w:rPr>
          <w:b/>
          <w:i/>
          <w:lang w:val="de-LU"/>
        </w:rPr>
        <w:t>g</w:t>
      </w:r>
      <w:r w:rsidR="007060D3">
        <w:rPr>
          <w:rFonts w:ascii="AcadNusx" w:hAnsi="AcadNusx"/>
          <w:b/>
          <w:i/>
          <w:vertAlign w:val="subscript"/>
          <w:lang w:val="de-LU"/>
        </w:rPr>
        <w:t>1</w:t>
      </w:r>
      <w:r w:rsidR="000E57DA">
        <w:rPr>
          <w:rFonts w:ascii="AcadNusx" w:hAnsi="AcadNusx"/>
          <w:lang w:val="de-LU"/>
        </w:rPr>
        <w:t>)</w:t>
      </w:r>
      <w:r w:rsidR="00F10515" w:rsidRPr="00AD11AF">
        <w:rPr>
          <w:rFonts w:ascii="AcadNusx" w:hAnsi="AcadNusx"/>
          <w:lang w:val="de-LU"/>
        </w:rPr>
        <w:t xml:space="preserve"> </w:t>
      </w:r>
      <w:r w:rsidR="000E57DA">
        <w:rPr>
          <w:rFonts w:ascii="AcadNusx" w:hAnsi="AcadNusx"/>
          <w:lang w:val="de-LU"/>
        </w:rPr>
        <w:t xml:space="preserve">     </w:t>
      </w:r>
      <w:r w:rsidR="000E57DA">
        <w:rPr>
          <w:rFonts w:ascii="AcadNusx" w:hAnsi="AcadNusx"/>
          <w:b/>
          <w:u w:val="single"/>
          <w:lang w:val="de-LU"/>
        </w:rPr>
        <w:t xml:space="preserve"> </w:t>
      </w:r>
      <w:r w:rsidR="000E57DA">
        <w:rPr>
          <w:rFonts w:ascii="AcadNusx" w:hAnsi="AcadNusx"/>
          <w:b/>
          <w:lang w:val="de-LU"/>
        </w:rPr>
        <w:t xml:space="preserve">          </w:t>
      </w:r>
    </w:p>
    <w:p w:rsidR="000E57DA" w:rsidRDefault="000E57DA" w:rsidP="00877D95">
      <w:pPr>
        <w:ind w:left="851"/>
        <w:rPr>
          <w:rFonts w:ascii="AcadNusx" w:hAnsi="AcadNusx"/>
          <w:lang w:val="de-LU"/>
        </w:rPr>
      </w:pPr>
      <w:r w:rsidRPr="00AD11AF">
        <w:rPr>
          <w:rFonts w:ascii="AcadNusx" w:hAnsi="AcadNusx"/>
          <w:b/>
          <w:u w:val="single"/>
          <w:lang w:val="de-LU"/>
        </w:rPr>
        <w:t>datvirTva #</w:t>
      </w:r>
      <w:r>
        <w:rPr>
          <w:rFonts w:ascii="AcadNusx" w:hAnsi="AcadNusx"/>
          <w:b/>
          <w:u w:val="single"/>
          <w:lang w:val="de-LU"/>
        </w:rPr>
        <w:t>2</w:t>
      </w:r>
      <w:r w:rsidRPr="001055C9">
        <w:rPr>
          <w:rFonts w:ascii="AcadNusx" w:hAnsi="AcadNusx"/>
          <w:b/>
          <w:lang w:val="de-LU"/>
        </w:rPr>
        <w:t xml:space="preserve"> </w:t>
      </w:r>
      <w:r w:rsidRPr="00AD11AF">
        <w:rPr>
          <w:rFonts w:ascii="AcadNusx" w:hAnsi="AcadNusx"/>
          <w:lang w:val="de-LU"/>
        </w:rPr>
        <w:t>– mudmivmoqmedi datvirTvebi</w:t>
      </w:r>
      <w:r>
        <w:rPr>
          <w:rFonts w:ascii="AcadNusx" w:hAnsi="AcadNusx"/>
          <w:lang w:val="de-LU"/>
        </w:rPr>
        <w:t xml:space="preserve"> savali nawilisgan - </w:t>
      </w:r>
      <w:r w:rsidRPr="00AD11AF">
        <w:rPr>
          <w:rFonts w:ascii="AcadNusx" w:hAnsi="AcadNusx"/>
          <w:b/>
          <w:lang w:val="de-LU"/>
        </w:rPr>
        <w:t xml:space="preserve"> </w:t>
      </w:r>
      <w:r>
        <w:rPr>
          <w:rFonts w:ascii="AcadNusx" w:hAnsi="AcadNusx"/>
          <w:b/>
          <w:lang w:val="de-LU"/>
        </w:rPr>
        <w:t>(</w:t>
      </w:r>
      <w:r w:rsidRPr="00AD11AF">
        <w:rPr>
          <w:b/>
          <w:i/>
          <w:lang w:val="de-LU"/>
        </w:rPr>
        <w:t>g</w:t>
      </w:r>
      <w:r w:rsidR="007060D3">
        <w:rPr>
          <w:rFonts w:ascii="AcadNusx" w:hAnsi="AcadNusx"/>
          <w:b/>
          <w:i/>
          <w:vertAlign w:val="subscript"/>
          <w:lang w:val="de-LU"/>
        </w:rPr>
        <w:t>2</w:t>
      </w:r>
      <w:r>
        <w:rPr>
          <w:rFonts w:ascii="AcadNusx" w:hAnsi="AcadNusx"/>
          <w:lang w:val="de-LU"/>
        </w:rPr>
        <w:t>)</w:t>
      </w:r>
    </w:p>
    <w:p w:rsidR="001055C9" w:rsidRDefault="001055C9" w:rsidP="001055C9">
      <w:pPr>
        <w:ind w:left="851"/>
        <w:rPr>
          <w:rFonts w:ascii="AcadNusx" w:hAnsi="AcadNusx"/>
        </w:rPr>
      </w:pPr>
      <w:r w:rsidRPr="00041254">
        <w:rPr>
          <w:rFonts w:ascii="AcadNusx" w:hAnsi="AcadNusx"/>
          <w:b/>
          <w:u w:val="single"/>
        </w:rPr>
        <w:t>datvirTva #</w:t>
      </w:r>
      <w:r>
        <w:rPr>
          <w:rFonts w:ascii="AcadNusx" w:hAnsi="AcadNusx"/>
          <w:b/>
          <w:u w:val="single"/>
        </w:rPr>
        <w:t>3</w:t>
      </w:r>
      <w:r w:rsidRPr="001055C9">
        <w:rPr>
          <w:rFonts w:ascii="AcadNusx" w:hAnsi="AcadNusx"/>
          <w:b/>
        </w:rPr>
        <w:t xml:space="preserve"> </w:t>
      </w:r>
      <w:r>
        <w:rPr>
          <w:rFonts w:ascii="AcadNusx" w:hAnsi="AcadNusx"/>
        </w:rPr>
        <w:t xml:space="preserve">– droebiTi datvirTva </w:t>
      </w:r>
      <w:r w:rsidRPr="009E238C">
        <w:rPr>
          <w:rFonts w:asciiTheme="minorHAnsi" w:hAnsiTheme="minorHAnsi" w:cstheme="minorHAnsi"/>
        </w:rPr>
        <w:t xml:space="preserve"> </w:t>
      </w:r>
      <w:r w:rsidRPr="009E238C">
        <w:rPr>
          <w:rFonts w:asciiTheme="minorHAnsi" w:hAnsiTheme="minorHAnsi" w:cstheme="minorHAnsi"/>
          <w:b/>
          <w:u w:val="single"/>
        </w:rPr>
        <w:t>A1</w:t>
      </w:r>
      <w:r w:rsidR="00DA6F72">
        <w:rPr>
          <w:rFonts w:asciiTheme="minorHAnsi" w:hAnsiTheme="minorHAnsi" w:cstheme="minorHAnsi"/>
          <w:b/>
          <w:u w:val="single"/>
        </w:rPr>
        <w:t>1</w:t>
      </w:r>
      <w:r>
        <w:rPr>
          <w:rFonts w:asciiTheme="minorHAnsi" w:hAnsiTheme="minorHAnsi" w:cstheme="minorHAnsi"/>
        </w:rPr>
        <w:t>,</w:t>
      </w:r>
      <w:r>
        <w:rPr>
          <w:rFonts w:ascii="AcadNusx" w:hAnsi="AcadNusx"/>
        </w:rPr>
        <w:t xml:space="preserve"> </w:t>
      </w:r>
      <w:r w:rsidRPr="004B636A">
        <w:rPr>
          <w:rFonts w:ascii="AcadNusx" w:hAnsi="AcadNusx"/>
          <w:color w:val="FF0000"/>
        </w:rPr>
        <w:t>sqema #1</w:t>
      </w:r>
      <w:r>
        <w:rPr>
          <w:rFonts w:ascii="AcadNusx" w:hAnsi="AcadNusx"/>
        </w:rPr>
        <w:t xml:space="preserve"> </w:t>
      </w:r>
    </w:p>
    <w:p w:rsidR="001055C9" w:rsidRPr="006F5A26" w:rsidRDefault="001055C9" w:rsidP="001055C9">
      <w:pPr>
        <w:pStyle w:val="ListParagraph"/>
        <w:ind w:left="851"/>
        <w:rPr>
          <w:rFonts w:ascii="AcadNusx" w:eastAsia="Times New Roman" w:hAnsi="AcadNusx" w:cs="Avaza"/>
          <w:color w:val="000000"/>
        </w:rPr>
      </w:pPr>
      <w:r w:rsidRPr="008E054E">
        <w:rPr>
          <w:rFonts w:ascii="AcadNusx" w:hAnsi="AcadNusx"/>
        </w:rPr>
        <w:t xml:space="preserve">   - Tanabrad</w:t>
      </w:r>
      <w:r>
        <w:rPr>
          <w:rFonts w:ascii="AcadNusx" w:hAnsi="AcadNusx"/>
        </w:rPr>
        <w:t xml:space="preserve"> </w:t>
      </w:r>
      <w:r w:rsidRPr="008E054E">
        <w:rPr>
          <w:rFonts w:ascii="AcadNusx" w:hAnsi="AcadNusx"/>
        </w:rPr>
        <w:t>ganawilebuli</w:t>
      </w:r>
      <w:r>
        <w:rPr>
          <w:rFonts w:ascii="AcadNusx" w:hAnsi="AcadNusx"/>
        </w:rPr>
        <w:t xml:space="preserve"> </w:t>
      </w:r>
      <w:r w:rsidRPr="008E054E">
        <w:rPr>
          <w:rFonts w:ascii="AcadNusx" w:hAnsi="AcadNusx"/>
        </w:rPr>
        <w:t>xidze or zolad;</w:t>
      </w:r>
      <w:r>
        <w:rPr>
          <w:rFonts w:ascii="AcadNusx" w:hAnsi="AcadNusx"/>
        </w:rPr>
        <w:t xml:space="preserve"> (</w:t>
      </w:r>
      <m:oMath>
        <m:sSub>
          <m:sSubPr>
            <m:ctrlPr>
              <w:rPr>
                <w:rFonts w:ascii="Cambria Math" w:hAnsi="AcadNusx" w:cs="Avaza"/>
                <w:b/>
                <w:i/>
                <w:color w:val="000000"/>
              </w:rPr>
            </m:ctrlPr>
          </m:sSubPr>
          <m:e>
            <m:r>
              <m:rPr>
                <m:sty m:val="bi"/>
              </m:rPr>
              <w:rPr>
                <w:rFonts w:ascii="Cambria Math" w:hAnsi="Cambria Math" w:cs="Avaza"/>
                <w:color w:val="000000"/>
              </w:rPr>
              <m:t>ν</m:t>
            </m:r>
          </m:e>
          <m:sub>
            <m:r>
              <m:rPr>
                <m:sty m:val="bi"/>
              </m:rPr>
              <w:rPr>
                <w:rFonts w:ascii="Cambria Math" w:hAnsi="AcadNusx" w:cs="Avaza"/>
                <w:color w:val="000000"/>
              </w:rPr>
              <m:t>1</m:t>
            </m:r>
          </m:sub>
        </m:sSub>
        <m:r>
          <m:rPr>
            <m:sty m:val="bi"/>
          </m:rPr>
          <w:rPr>
            <w:rFonts w:ascii="Cambria Math" w:hAnsi="AcadNusx" w:cs="Avaza"/>
            <w:color w:val="000000"/>
          </w:rPr>
          <m:t>,</m:t>
        </m:r>
        <m:sSub>
          <m:sSubPr>
            <m:ctrlPr>
              <w:rPr>
                <w:rFonts w:ascii="Cambria Math" w:hAnsi="AcadNusx" w:cs="Avaza"/>
                <w:b/>
                <w:i/>
                <w:color w:val="000000"/>
              </w:rPr>
            </m:ctrlPr>
          </m:sSubPr>
          <m:e>
            <m:r>
              <m:rPr>
                <m:sty m:val="bi"/>
              </m:rPr>
              <w:rPr>
                <w:rFonts w:ascii="Cambria Math" w:hAnsi="Cambria Math" w:cs="Avaza"/>
                <w:color w:val="000000"/>
              </w:rPr>
              <m:t>ν</m:t>
            </m:r>
          </m:e>
          <m:sub>
            <m:r>
              <m:rPr>
                <m:sty m:val="bi"/>
              </m:rPr>
              <w:rPr>
                <w:rFonts w:ascii="Cambria Math" w:hAnsi="AcadNusx" w:cs="Avaza"/>
                <w:color w:val="000000"/>
              </w:rPr>
              <m:t>2</m:t>
            </m:r>
          </m:sub>
        </m:sSub>
      </m:oMath>
      <w:r>
        <w:rPr>
          <w:rFonts w:ascii="AcadNusx" w:hAnsi="AcadNusx"/>
        </w:rPr>
        <w:t>)</w:t>
      </w:r>
    </w:p>
    <w:p w:rsidR="001055C9" w:rsidRPr="006F5A26" w:rsidRDefault="001055C9" w:rsidP="001055C9">
      <w:pPr>
        <w:pStyle w:val="ListParagraph"/>
        <w:ind w:left="851"/>
        <w:rPr>
          <w:rFonts w:ascii="AcadNusx" w:eastAsia="Times New Roman" w:hAnsi="AcadNusx" w:cs="Avaza"/>
          <w:color w:val="000000"/>
        </w:rPr>
      </w:pPr>
      <w:r w:rsidRPr="008E054E">
        <w:rPr>
          <w:rFonts w:ascii="AcadNusx" w:hAnsi="AcadNusx"/>
        </w:rPr>
        <w:t xml:space="preserve">   - orRerZiani</w:t>
      </w:r>
      <w:r w:rsidR="00DA6F72">
        <w:rPr>
          <w:rFonts w:ascii="AcadNusx" w:hAnsi="AcadNusx"/>
        </w:rPr>
        <w:t xml:space="preserve"> urika</w:t>
      </w:r>
      <w:r>
        <w:rPr>
          <w:rFonts w:ascii="AcadNusx" w:hAnsi="AcadNusx"/>
        </w:rPr>
        <w:t xml:space="preserve"> malis </w:t>
      </w:r>
      <w:r w:rsidRPr="008E054E">
        <w:rPr>
          <w:rFonts w:ascii="AcadNusx" w:hAnsi="AcadNusx"/>
        </w:rPr>
        <w:t>SuaSi;</w:t>
      </w:r>
      <w:r>
        <w:rPr>
          <w:rFonts w:ascii="AcadNusx" w:hAnsi="AcadNusx"/>
        </w:rPr>
        <w:t xml:space="preserve"> (</w:t>
      </w:r>
      <w:r w:rsidRPr="003F4439">
        <w:rPr>
          <w:b/>
          <w:i/>
        </w:rPr>
        <w:t>P</w:t>
      </w:r>
      <w:r>
        <w:rPr>
          <w:rFonts w:ascii="AcadNusx" w:hAnsi="AcadNusx"/>
        </w:rPr>
        <w:t>)</w:t>
      </w:r>
    </w:p>
    <w:p w:rsidR="001055C9" w:rsidRDefault="004D3BDA" w:rsidP="001055C9">
      <w:pPr>
        <w:pStyle w:val="ListParagraph"/>
        <w:ind w:left="851"/>
        <w:rPr>
          <w:rFonts w:ascii="AcadNusx" w:hAnsi="AcadNusx"/>
        </w:rPr>
      </w:pPr>
      <w:r>
        <w:rPr>
          <w:rFonts w:ascii="AcadNusx" w:hAnsi="AcadNusx"/>
        </w:rPr>
        <w:t xml:space="preserve">   -</w:t>
      </w:r>
      <w:r w:rsidR="001055C9">
        <w:rPr>
          <w:rFonts w:ascii="AcadNusx" w:hAnsi="AcadNusx"/>
        </w:rPr>
        <w:t xml:space="preserve"> </w:t>
      </w:r>
      <w:r w:rsidR="001055C9" w:rsidRPr="008E054E">
        <w:rPr>
          <w:rFonts w:ascii="AcadNusx" w:hAnsi="AcadNusx"/>
        </w:rPr>
        <w:t>trotuar</w:t>
      </w:r>
      <w:r w:rsidR="00DA6F72">
        <w:rPr>
          <w:rFonts w:ascii="AcadNusx" w:hAnsi="AcadNusx"/>
        </w:rPr>
        <w:t>ebi</w:t>
      </w:r>
      <w:r w:rsidR="001055C9">
        <w:rPr>
          <w:rFonts w:ascii="AcadNusx" w:hAnsi="AcadNusx"/>
        </w:rPr>
        <w:t xml:space="preserve"> </w:t>
      </w:r>
      <w:r w:rsidR="001055C9" w:rsidRPr="008E054E">
        <w:rPr>
          <w:rFonts w:ascii="AcadNusx" w:hAnsi="AcadNusx"/>
        </w:rPr>
        <w:t>datvirTulia.</w:t>
      </w:r>
      <w:r w:rsidR="001055C9">
        <w:rPr>
          <w:rFonts w:ascii="AcadNusx" w:hAnsi="AcadNusx"/>
        </w:rPr>
        <w:t xml:space="preserve"> (</w:t>
      </w:r>
      <m:oMath>
        <m:sSub>
          <m:sSubPr>
            <m:ctrlPr>
              <w:rPr>
                <w:rFonts w:ascii="Cambria Math" w:hAnsi="AcadNusx" w:cs="Avaza"/>
                <w:b/>
                <w:i/>
                <w:color w:val="000000"/>
              </w:rPr>
            </m:ctrlPr>
          </m:sSubPr>
          <m:e>
            <m:r>
              <m:rPr>
                <m:sty m:val="bi"/>
              </m:rPr>
              <w:rPr>
                <w:rFonts w:ascii="Cambria Math" w:hAnsi="Cambria Math" w:cs="Avaza"/>
                <w:color w:val="000000"/>
              </w:rPr>
              <m:t>ν</m:t>
            </m:r>
          </m:e>
          <m:sub>
            <m:r>
              <m:rPr>
                <m:sty m:val="bi"/>
              </m:rPr>
              <w:rPr>
                <w:rFonts w:ascii="Cambria Math" w:hAnsi="AcadNusx" w:cs="Avaza"/>
                <w:color w:val="000000"/>
              </w:rPr>
              <m:t>tr</m:t>
            </m:r>
          </m:sub>
        </m:sSub>
      </m:oMath>
      <w:r w:rsidR="001055C9">
        <w:rPr>
          <w:rFonts w:ascii="AcadNusx" w:hAnsi="AcadNusx"/>
        </w:rPr>
        <w:t>)</w:t>
      </w:r>
    </w:p>
    <w:p w:rsidR="00F10515" w:rsidRDefault="001055C9" w:rsidP="001055C9">
      <w:pPr>
        <w:rPr>
          <w:rFonts w:ascii="AcadNusx" w:hAnsi="AcadNusx"/>
        </w:rPr>
      </w:pPr>
      <w:r>
        <w:rPr>
          <w:rFonts w:ascii="AcadNusx" w:hAnsi="AcadNusx"/>
        </w:rPr>
        <w:t xml:space="preserve">        </w:t>
      </w:r>
      <w:r w:rsidR="000B1FE8" w:rsidRPr="00041254">
        <w:rPr>
          <w:rFonts w:ascii="AcadNusx" w:hAnsi="AcadNusx"/>
          <w:b/>
          <w:u w:val="single"/>
        </w:rPr>
        <w:t>datvirTva #</w:t>
      </w:r>
      <w:r>
        <w:rPr>
          <w:rFonts w:ascii="AcadNusx" w:hAnsi="AcadNusx"/>
          <w:b/>
          <w:u w:val="single"/>
        </w:rPr>
        <w:t>4</w:t>
      </w:r>
      <w:r w:rsidR="00F10515" w:rsidRPr="001055C9">
        <w:rPr>
          <w:rFonts w:ascii="AcadNusx" w:hAnsi="AcadNusx"/>
          <w:b/>
        </w:rPr>
        <w:t xml:space="preserve"> </w:t>
      </w:r>
      <w:r w:rsidR="000B1FE8">
        <w:rPr>
          <w:rFonts w:ascii="AcadNusx" w:hAnsi="AcadNusx"/>
        </w:rPr>
        <w:t>–</w:t>
      </w:r>
      <w:r w:rsidR="00F10515">
        <w:rPr>
          <w:rFonts w:ascii="AcadNusx" w:hAnsi="AcadNusx"/>
        </w:rPr>
        <w:t xml:space="preserve"> droebiTi datvirTva</w:t>
      </w:r>
      <w:r w:rsidR="009E238C">
        <w:rPr>
          <w:rFonts w:ascii="AcadNusx" w:hAnsi="AcadNusx"/>
        </w:rPr>
        <w:t xml:space="preserve"> </w:t>
      </w:r>
      <w:r w:rsidR="009E238C" w:rsidRPr="009E238C">
        <w:rPr>
          <w:rFonts w:asciiTheme="minorHAnsi" w:hAnsiTheme="minorHAnsi" w:cstheme="minorHAnsi"/>
        </w:rPr>
        <w:t xml:space="preserve"> </w:t>
      </w:r>
      <w:r w:rsidR="009E238C" w:rsidRPr="009E238C">
        <w:rPr>
          <w:rFonts w:asciiTheme="minorHAnsi" w:hAnsiTheme="minorHAnsi" w:cstheme="minorHAnsi"/>
          <w:b/>
          <w:u w:val="single"/>
        </w:rPr>
        <w:t>A1</w:t>
      </w:r>
      <w:r w:rsidR="00DA6F72">
        <w:rPr>
          <w:rFonts w:asciiTheme="minorHAnsi" w:hAnsiTheme="minorHAnsi" w:cstheme="minorHAnsi"/>
          <w:b/>
          <w:u w:val="single"/>
        </w:rPr>
        <w:t>1</w:t>
      </w:r>
      <w:r w:rsidR="009E238C">
        <w:rPr>
          <w:rFonts w:asciiTheme="minorHAnsi" w:hAnsiTheme="minorHAnsi" w:cstheme="minorHAnsi"/>
        </w:rPr>
        <w:t>,</w:t>
      </w:r>
      <w:r w:rsidR="00F10515">
        <w:rPr>
          <w:rFonts w:ascii="AcadNusx" w:hAnsi="AcadNusx"/>
        </w:rPr>
        <w:t xml:space="preserve"> </w:t>
      </w:r>
      <w:r w:rsidR="00F10515" w:rsidRPr="004B636A">
        <w:rPr>
          <w:rFonts w:ascii="AcadNusx" w:hAnsi="AcadNusx"/>
          <w:color w:val="FF0000"/>
        </w:rPr>
        <w:t>sqema #</w:t>
      </w:r>
      <w:r w:rsidR="004D3BDA">
        <w:rPr>
          <w:rFonts w:ascii="AcadNusx" w:hAnsi="AcadNusx"/>
          <w:color w:val="FF0000"/>
        </w:rPr>
        <w:t>2</w:t>
      </w:r>
      <w:r w:rsidR="008E1228">
        <w:rPr>
          <w:rFonts w:ascii="AcadNusx" w:hAnsi="AcadNusx"/>
        </w:rPr>
        <w:t xml:space="preserve"> </w:t>
      </w:r>
    </w:p>
    <w:p w:rsidR="009E238C" w:rsidRPr="006F5A26" w:rsidRDefault="009E238C" w:rsidP="009E238C">
      <w:pPr>
        <w:pStyle w:val="ListParagraph"/>
        <w:ind w:left="851"/>
        <w:rPr>
          <w:rFonts w:ascii="AcadNusx" w:eastAsia="Times New Roman" w:hAnsi="AcadNusx" w:cs="Avaza"/>
          <w:color w:val="000000"/>
        </w:rPr>
      </w:pPr>
      <w:r w:rsidRPr="008E054E">
        <w:rPr>
          <w:rFonts w:ascii="AcadNusx" w:hAnsi="AcadNusx"/>
        </w:rPr>
        <w:t xml:space="preserve">   - Tanabrad</w:t>
      </w:r>
      <w:r>
        <w:rPr>
          <w:rFonts w:ascii="AcadNusx" w:hAnsi="AcadNusx"/>
        </w:rPr>
        <w:t xml:space="preserve"> </w:t>
      </w:r>
      <w:r w:rsidRPr="008E054E">
        <w:rPr>
          <w:rFonts w:ascii="AcadNusx" w:hAnsi="AcadNusx"/>
        </w:rPr>
        <w:t>ganawilebuli</w:t>
      </w:r>
      <w:r>
        <w:rPr>
          <w:rFonts w:ascii="AcadNusx" w:hAnsi="AcadNusx"/>
        </w:rPr>
        <w:t xml:space="preserve"> </w:t>
      </w:r>
      <w:r w:rsidRPr="008E054E">
        <w:rPr>
          <w:rFonts w:ascii="AcadNusx" w:hAnsi="AcadNusx"/>
        </w:rPr>
        <w:t>xidze or zolad;</w:t>
      </w:r>
      <w:r>
        <w:rPr>
          <w:rFonts w:ascii="AcadNusx" w:hAnsi="AcadNusx"/>
        </w:rPr>
        <w:t xml:space="preserve"> (</w:t>
      </w:r>
      <m:oMath>
        <m:sSub>
          <m:sSubPr>
            <m:ctrlPr>
              <w:rPr>
                <w:rFonts w:ascii="Cambria Math" w:hAnsi="AcadNusx" w:cs="Avaza"/>
                <w:b/>
                <w:i/>
                <w:color w:val="000000"/>
              </w:rPr>
            </m:ctrlPr>
          </m:sSubPr>
          <m:e>
            <m:r>
              <m:rPr>
                <m:sty m:val="bi"/>
              </m:rPr>
              <w:rPr>
                <w:rFonts w:ascii="Cambria Math" w:hAnsi="Cambria Math" w:cs="Avaza"/>
                <w:color w:val="000000"/>
              </w:rPr>
              <m:t>ν</m:t>
            </m:r>
          </m:e>
          <m:sub>
            <m:r>
              <m:rPr>
                <m:sty m:val="bi"/>
              </m:rPr>
              <w:rPr>
                <w:rFonts w:ascii="Cambria Math" w:hAnsi="AcadNusx" w:cs="Avaza"/>
                <w:color w:val="000000"/>
              </w:rPr>
              <m:t>1</m:t>
            </m:r>
          </m:sub>
        </m:sSub>
        <m:r>
          <m:rPr>
            <m:sty m:val="bi"/>
          </m:rPr>
          <w:rPr>
            <w:rFonts w:ascii="Cambria Math" w:hAnsi="AcadNusx" w:cs="Avaza"/>
            <w:color w:val="000000"/>
          </w:rPr>
          <m:t>,</m:t>
        </m:r>
        <m:sSub>
          <m:sSubPr>
            <m:ctrlPr>
              <w:rPr>
                <w:rFonts w:ascii="Cambria Math" w:hAnsi="AcadNusx" w:cs="Avaza"/>
                <w:b/>
                <w:i/>
                <w:color w:val="000000"/>
              </w:rPr>
            </m:ctrlPr>
          </m:sSubPr>
          <m:e>
            <m:r>
              <m:rPr>
                <m:sty m:val="bi"/>
              </m:rPr>
              <w:rPr>
                <w:rFonts w:ascii="Cambria Math" w:hAnsi="Cambria Math" w:cs="Avaza"/>
                <w:color w:val="000000"/>
              </w:rPr>
              <m:t>ν</m:t>
            </m:r>
          </m:e>
          <m:sub>
            <m:r>
              <m:rPr>
                <m:sty m:val="bi"/>
              </m:rPr>
              <w:rPr>
                <w:rFonts w:ascii="Cambria Math" w:hAnsi="AcadNusx" w:cs="Avaza"/>
                <w:color w:val="000000"/>
              </w:rPr>
              <m:t>2</m:t>
            </m:r>
          </m:sub>
        </m:sSub>
      </m:oMath>
      <w:r>
        <w:rPr>
          <w:rFonts w:ascii="AcadNusx" w:hAnsi="AcadNusx"/>
        </w:rPr>
        <w:t>)</w:t>
      </w:r>
    </w:p>
    <w:p w:rsidR="009E238C" w:rsidRPr="006F5A26" w:rsidRDefault="009E238C" w:rsidP="009E238C">
      <w:pPr>
        <w:pStyle w:val="ListParagraph"/>
        <w:ind w:left="851"/>
        <w:rPr>
          <w:rFonts w:ascii="AcadNusx" w:eastAsia="Times New Roman" w:hAnsi="AcadNusx" w:cs="Avaza"/>
          <w:color w:val="000000"/>
        </w:rPr>
      </w:pPr>
      <w:r w:rsidRPr="008E054E">
        <w:rPr>
          <w:rFonts w:ascii="AcadNusx" w:hAnsi="AcadNusx"/>
        </w:rPr>
        <w:t xml:space="preserve">   - orRerZiani</w:t>
      </w:r>
      <w:r w:rsidR="003729C3">
        <w:rPr>
          <w:rFonts w:ascii="AcadNusx" w:hAnsi="AcadNusx"/>
        </w:rPr>
        <w:t xml:space="preserve"> urika</w:t>
      </w:r>
      <w:r>
        <w:rPr>
          <w:rFonts w:ascii="AcadNusx" w:hAnsi="AcadNusx"/>
        </w:rPr>
        <w:t xml:space="preserve"> </w:t>
      </w:r>
      <w:r w:rsidR="00DA6F72">
        <w:rPr>
          <w:rFonts w:ascii="AcadNusx" w:hAnsi="AcadNusx"/>
        </w:rPr>
        <w:t>burjTan</w:t>
      </w:r>
      <w:r w:rsidRPr="008E054E">
        <w:rPr>
          <w:rFonts w:ascii="AcadNusx" w:hAnsi="AcadNusx"/>
        </w:rPr>
        <w:t>;</w:t>
      </w:r>
      <w:r>
        <w:rPr>
          <w:rFonts w:ascii="AcadNusx" w:hAnsi="AcadNusx"/>
        </w:rPr>
        <w:t xml:space="preserve"> (</w:t>
      </w:r>
      <w:r w:rsidRPr="003F4439">
        <w:rPr>
          <w:b/>
          <w:i/>
        </w:rPr>
        <w:t>P</w:t>
      </w:r>
      <w:r>
        <w:rPr>
          <w:rFonts w:ascii="AcadNusx" w:hAnsi="AcadNusx"/>
        </w:rPr>
        <w:t>)</w:t>
      </w:r>
    </w:p>
    <w:p w:rsidR="009E238C" w:rsidRDefault="004D3BDA" w:rsidP="009E238C">
      <w:pPr>
        <w:pStyle w:val="ListParagraph"/>
        <w:ind w:left="851"/>
        <w:rPr>
          <w:rFonts w:ascii="AcadNusx" w:hAnsi="AcadNusx"/>
        </w:rPr>
      </w:pPr>
      <w:r>
        <w:rPr>
          <w:rFonts w:ascii="AcadNusx" w:hAnsi="AcadNusx"/>
        </w:rPr>
        <w:t xml:space="preserve">   -</w:t>
      </w:r>
      <w:r w:rsidR="009E238C">
        <w:rPr>
          <w:rFonts w:ascii="AcadNusx" w:hAnsi="AcadNusx"/>
        </w:rPr>
        <w:t xml:space="preserve"> </w:t>
      </w:r>
      <w:r w:rsidR="009E238C" w:rsidRPr="008E054E">
        <w:rPr>
          <w:rFonts w:ascii="AcadNusx" w:hAnsi="AcadNusx"/>
        </w:rPr>
        <w:t>trotuari</w:t>
      </w:r>
      <w:r w:rsidR="009E238C">
        <w:rPr>
          <w:rFonts w:ascii="AcadNusx" w:hAnsi="AcadNusx"/>
        </w:rPr>
        <w:t xml:space="preserve"> </w:t>
      </w:r>
      <w:r w:rsidR="009E238C" w:rsidRPr="008E054E">
        <w:rPr>
          <w:rFonts w:ascii="AcadNusx" w:hAnsi="AcadNusx"/>
        </w:rPr>
        <w:t>datvirTulia.</w:t>
      </w:r>
      <w:r w:rsidR="009E238C">
        <w:rPr>
          <w:rFonts w:ascii="AcadNusx" w:hAnsi="AcadNusx"/>
        </w:rPr>
        <w:t xml:space="preserve"> (</w:t>
      </w:r>
      <m:oMath>
        <m:sSub>
          <m:sSubPr>
            <m:ctrlPr>
              <w:rPr>
                <w:rFonts w:ascii="Cambria Math" w:hAnsi="AcadNusx" w:cs="Avaza"/>
                <w:b/>
                <w:i/>
                <w:color w:val="000000"/>
              </w:rPr>
            </m:ctrlPr>
          </m:sSubPr>
          <m:e>
            <m:r>
              <m:rPr>
                <m:sty m:val="bi"/>
              </m:rPr>
              <w:rPr>
                <w:rFonts w:ascii="Cambria Math" w:hAnsi="Cambria Math" w:cs="Avaza"/>
                <w:color w:val="000000"/>
              </w:rPr>
              <m:t>ν</m:t>
            </m:r>
          </m:e>
          <m:sub>
            <m:r>
              <m:rPr>
                <m:sty m:val="bi"/>
              </m:rPr>
              <w:rPr>
                <w:rFonts w:ascii="Cambria Math" w:hAnsi="AcadNusx" w:cs="Avaza"/>
                <w:color w:val="000000"/>
              </w:rPr>
              <m:t>tr</m:t>
            </m:r>
          </m:sub>
        </m:sSub>
      </m:oMath>
      <w:r w:rsidR="009E238C">
        <w:rPr>
          <w:rFonts w:ascii="AcadNusx" w:hAnsi="AcadNusx"/>
        </w:rPr>
        <w:t>)</w:t>
      </w:r>
    </w:p>
    <w:p w:rsidR="009E238C" w:rsidRDefault="004B636A" w:rsidP="004B636A">
      <w:pPr>
        <w:rPr>
          <w:rFonts w:ascii="AcadNusx" w:hAnsi="AcadNusx"/>
        </w:rPr>
      </w:pPr>
      <w:r>
        <w:rPr>
          <w:rFonts w:ascii="AcadNusx" w:hAnsi="AcadNusx"/>
        </w:rPr>
        <w:t xml:space="preserve">       </w:t>
      </w:r>
      <w:r w:rsidR="00A739B3">
        <w:rPr>
          <w:rFonts w:ascii="AcadNusx" w:hAnsi="AcadNusx"/>
        </w:rPr>
        <w:t xml:space="preserve"> </w:t>
      </w:r>
      <w:r w:rsidR="009E238C" w:rsidRPr="00041254">
        <w:rPr>
          <w:rFonts w:ascii="AcadNusx" w:hAnsi="AcadNusx"/>
          <w:b/>
          <w:u w:val="single"/>
        </w:rPr>
        <w:t>datvirTva #</w:t>
      </w:r>
      <w:r w:rsidR="001055C9">
        <w:rPr>
          <w:rFonts w:ascii="AcadNusx" w:hAnsi="AcadNusx"/>
          <w:b/>
          <w:u w:val="single"/>
        </w:rPr>
        <w:t>5</w:t>
      </w:r>
      <w:r w:rsidR="009E238C" w:rsidRPr="001055C9">
        <w:rPr>
          <w:rFonts w:ascii="AcadNusx" w:hAnsi="AcadNusx"/>
          <w:b/>
        </w:rPr>
        <w:t xml:space="preserve"> </w:t>
      </w:r>
      <w:r w:rsidR="009E238C">
        <w:rPr>
          <w:rFonts w:ascii="AcadNusx" w:hAnsi="AcadNusx"/>
        </w:rPr>
        <w:t xml:space="preserve">– droebiTi datvirTva </w:t>
      </w:r>
      <w:r w:rsidR="009E238C" w:rsidRPr="009E238C">
        <w:rPr>
          <w:rFonts w:asciiTheme="minorHAnsi" w:hAnsiTheme="minorHAnsi" w:cstheme="minorHAnsi"/>
          <w:b/>
          <w:u w:val="single"/>
        </w:rPr>
        <w:t>HK-</w:t>
      </w:r>
      <w:r w:rsidR="00DA6F72">
        <w:rPr>
          <w:rFonts w:asciiTheme="minorHAnsi" w:hAnsiTheme="minorHAnsi" w:cstheme="minorHAnsi"/>
          <w:b/>
          <w:u w:val="single"/>
        </w:rPr>
        <w:t>80</w:t>
      </w:r>
      <w:r w:rsidR="009E238C">
        <w:rPr>
          <w:rFonts w:asciiTheme="minorHAnsi" w:hAnsiTheme="minorHAnsi" w:cstheme="minorHAnsi"/>
        </w:rPr>
        <w:t>,</w:t>
      </w:r>
      <w:r w:rsidR="009E238C">
        <w:rPr>
          <w:rFonts w:ascii="AcadNusx" w:hAnsi="AcadNusx"/>
        </w:rPr>
        <w:t xml:space="preserve"> </w:t>
      </w:r>
      <w:r w:rsidR="009E238C" w:rsidRPr="004B636A">
        <w:rPr>
          <w:rFonts w:ascii="AcadNusx" w:hAnsi="AcadNusx"/>
          <w:color w:val="FF0000"/>
        </w:rPr>
        <w:t>sqema #</w:t>
      </w:r>
      <w:r w:rsidR="004D3BDA">
        <w:rPr>
          <w:rFonts w:ascii="AcadNusx" w:hAnsi="AcadNusx"/>
          <w:color w:val="FF0000"/>
        </w:rPr>
        <w:t>3</w:t>
      </w:r>
      <w:r w:rsidR="00000EF3">
        <w:rPr>
          <w:rFonts w:ascii="AcadNusx" w:hAnsi="AcadNusx"/>
        </w:rPr>
        <w:t xml:space="preserve"> </w:t>
      </w:r>
    </w:p>
    <w:p w:rsidR="009E238C" w:rsidRDefault="009E238C" w:rsidP="009E238C">
      <w:pPr>
        <w:ind w:left="851"/>
        <w:rPr>
          <w:rFonts w:ascii="AcadNusx" w:eastAsia="Times New Roman" w:hAnsi="AcadNusx" w:cs="Avaza"/>
          <w:color w:val="000000"/>
        </w:rPr>
      </w:pPr>
      <w:r>
        <w:rPr>
          <w:rFonts w:ascii="AcadNusx" w:hAnsi="AcadNusx"/>
        </w:rPr>
        <w:t xml:space="preserve">   - </w:t>
      </w:r>
      <w:r w:rsidRPr="006F5A26">
        <w:rPr>
          <w:rFonts w:ascii="AcadNusx" w:eastAsia="Times New Roman" w:hAnsi="AcadNusx" w:cs="Avaza"/>
          <w:color w:val="000000"/>
        </w:rPr>
        <w:t>oTxRerZiani satvirTo saSualeba malis SuaSi;</w:t>
      </w:r>
    </w:p>
    <w:p w:rsidR="004D3BDA" w:rsidRDefault="004D3BDA" w:rsidP="004D3BDA">
      <w:pPr>
        <w:ind w:left="851"/>
        <w:rPr>
          <w:rFonts w:ascii="AcadNusx" w:hAnsi="AcadNusx"/>
        </w:rPr>
      </w:pPr>
      <w:r w:rsidRPr="00041254">
        <w:rPr>
          <w:rFonts w:ascii="AcadNusx" w:hAnsi="AcadNusx"/>
          <w:b/>
          <w:u w:val="single"/>
        </w:rPr>
        <w:t>datvirTva #</w:t>
      </w:r>
      <w:r>
        <w:rPr>
          <w:rFonts w:ascii="AcadNusx" w:hAnsi="AcadNusx"/>
          <w:b/>
          <w:u w:val="single"/>
        </w:rPr>
        <w:t>6</w:t>
      </w:r>
      <w:r w:rsidRPr="001055C9">
        <w:rPr>
          <w:rFonts w:ascii="AcadNusx" w:hAnsi="AcadNusx"/>
          <w:b/>
        </w:rPr>
        <w:t xml:space="preserve"> </w:t>
      </w:r>
      <w:r>
        <w:rPr>
          <w:rFonts w:ascii="AcadNusx" w:hAnsi="AcadNusx"/>
        </w:rPr>
        <w:t xml:space="preserve">– droebiTi datvirTva </w:t>
      </w:r>
      <w:r w:rsidRPr="009E238C">
        <w:rPr>
          <w:rFonts w:asciiTheme="minorHAnsi" w:hAnsiTheme="minorHAnsi" w:cstheme="minorHAnsi"/>
          <w:b/>
          <w:u w:val="single"/>
        </w:rPr>
        <w:t>HK-</w:t>
      </w:r>
      <w:r w:rsidR="00DA6F72">
        <w:rPr>
          <w:rFonts w:asciiTheme="minorHAnsi" w:hAnsiTheme="minorHAnsi" w:cstheme="minorHAnsi"/>
          <w:b/>
          <w:u w:val="single"/>
        </w:rPr>
        <w:t>80</w:t>
      </w:r>
      <w:r>
        <w:rPr>
          <w:rFonts w:asciiTheme="minorHAnsi" w:hAnsiTheme="minorHAnsi" w:cstheme="minorHAnsi"/>
        </w:rPr>
        <w:t>,</w:t>
      </w:r>
      <w:r>
        <w:rPr>
          <w:rFonts w:ascii="AcadNusx" w:hAnsi="AcadNusx"/>
        </w:rPr>
        <w:t xml:space="preserve"> </w:t>
      </w:r>
      <w:r w:rsidRPr="004B636A">
        <w:rPr>
          <w:rFonts w:ascii="AcadNusx" w:hAnsi="AcadNusx"/>
          <w:color w:val="FF0000"/>
        </w:rPr>
        <w:t>sqema #</w:t>
      </w:r>
      <w:r>
        <w:rPr>
          <w:rFonts w:ascii="AcadNusx" w:hAnsi="AcadNusx"/>
          <w:color w:val="FF0000"/>
        </w:rPr>
        <w:t>4</w:t>
      </w:r>
      <w:r>
        <w:rPr>
          <w:rFonts w:ascii="AcadNusx" w:hAnsi="AcadNusx"/>
        </w:rPr>
        <w:t xml:space="preserve"> </w:t>
      </w:r>
    </w:p>
    <w:p w:rsidR="004D3BDA" w:rsidRDefault="004D3BDA" w:rsidP="004D3BDA">
      <w:pPr>
        <w:ind w:left="851"/>
        <w:rPr>
          <w:rFonts w:ascii="AcadNusx" w:eastAsia="Times New Roman" w:hAnsi="AcadNusx" w:cs="Avaza"/>
          <w:color w:val="000000"/>
        </w:rPr>
      </w:pPr>
      <w:r>
        <w:rPr>
          <w:rFonts w:ascii="AcadNusx" w:hAnsi="AcadNusx"/>
        </w:rPr>
        <w:t xml:space="preserve">   - </w:t>
      </w:r>
      <w:r w:rsidRPr="006F5A26">
        <w:rPr>
          <w:rFonts w:ascii="AcadNusx" w:eastAsia="Times New Roman" w:hAnsi="AcadNusx" w:cs="Avaza"/>
          <w:color w:val="000000"/>
        </w:rPr>
        <w:t>oTxRerZiani satvirTo saSualeba</w:t>
      </w:r>
      <w:r>
        <w:rPr>
          <w:rFonts w:ascii="AcadNusx" w:eastAsia="Times New Roman" w:hAnsi="AcadNusx" w:cs="Avaza"/>
          <w:color w:val="000000"/>
        </w:rPr>
        <w:t xml:space="preserve"> </w:t>
      </w:r>
      <w:r w:rsidR="00DA6F72">
        <w:rPr>
          <w:rFonts w:ascii="AcadNusx" w:eastAsia="Times New Roman" w:hAnsi="AcadNusx" w:cs="Avaza"/>
          <w:color w:val="000000"/>
        </w:rPr>
        <w:t>burjebTan</w:t>
      </w:r>
      <w:r w:rsidRPr="006F5A26">
        <w:rPr>
          <w:rFonts w:ascii="AcadNusx" w:eastAsia="Times New Roman" w:hAnsi="AcadNusx" w:cs="Avaza"/>
          <w:color w:val="000000"/>
        </w:rPr>
        <w:t>;</w:t>
      </w:r>
    </w:p>
    <w:p w:rsidR="00000EF3" w:rsidRDefault="00000EF3" w:rsidP="00000EF3">
      <w:pPr>
        <w:rPr>
          <w:rFonts w:ascii="AcadNusx" w:hAnsi="AcadNusx"/>
        </w:rPr>
      </w:pPr>
      <w:r>
        <w:rPr>
          <w:rFonts w:ascii="AcadNusx" w:hAnsi="AcadNusx"/>
        </w:rPr>
        <w:t xml:space="preserve">       </w:t>
      </w:r>
      <w:r w:rsidR="00A739B3">
        <w:rPr>
          <w:rFonts w:ascii="AcadNusx" w:hAnsi="AcadNusx"/>
        </w:rPr>
        <w:t xml:space="preserve"> </w:t>
      </w:r>
      <w:r w:rsidRPr="00041254">
        <w:rPr>
          <w:rFonts w:ascii="AcadNusx" w:hAnsi="AcadNusx"/>
          <w:b/>
          <w:u w:val="single"/>
        </w:rPr>
        <w:t>datvirTva #</w:t>
      </w:r>
      <w:r w:rsidR="004D3BDA">
        <w:rPr>
          <w:rFonts w:ascii="AcadNusx" w:hAnsi="AcadNusx"/>
          <w:b/>
          <w:u w:val="single"/>
        </w:rPr>
        <w:t>7</w:t>
      </w:r>
      <w:r w:rsidRPr="001055C9">
        <w:rPr>
          <w:rFonts w:ascii="AcadNusx" w:hAnsi="AcadNusx"/>
          <w:b/>
        </w:rPr>
        <w:t xml:space="preserve"> </w:t>
      </w:r>
      <w:r>
        <w:rPr>
          <w:rFonts w:ascii="AcadNusx" w:hAnsi="AcadNusx"/>
        </w:rPr>
        <w:t>– droebiTi</w:t>
      </w:r>
      <w:r w:rsidR="00627E5E">
        <w:rPr>
          <w:rFonts w:ascii="AcadNusx" w:hAnsi="AcadNusx"/>
        </w:rPr>
        <w:t xml:space="preserve"> samuxruWo</w:t>
      </w:r>
      <w:r>
        <w:rPr>
          <w:rFonts w:ascii="AcadNusx" w:hAnsi="AcadNusx"/>
        </w:rPr>
        <w:t xml:space="preserve"> datvirTva</w:t>
      </w:r>
      <w:r w:rsidR="00627E5E">
        <w:rPr>
          <w:rFonts w:ascii="AcadNusx" w:hAnsi="AcadNusx"/>
        </w:rPr>
        <w:t xml:space="preserve">  </w:t>
      </w:r>
      <w:r>
        <w:rPr>
          <w:rFonts w:ascii="AcadNusx" w:hAnsi="AcadNusx"/>
        </w:rPr>
        <w:t xml:space="preserve"> </w:t>
      </w:r>
      <w:r w:rsidR="00627E5E" w:rsidRPr="004B636A">
        <w:rPr>
          <w:rFonts w:ascii="AcadNusx" w:hAnsi="AcadNusx"/>
          <w:color w:val="FF0000"/>
        </w:rPr>
        <w:t>sqema #</w:t>
      </w:r>
      <w:r w:rsidR="004D3BDA">
        <w:rPr>
          <w:rFonts w:ascii="AcadNusx" w:hAnsi="AcadNusx"/>
          <w:color w:val="FF0000"/>
        </w:rPr>
        <w:t>5</w:t>
      </w:r>
      <w:r w:rsidR="00627E5E">
        <w:rPr>
          <w:rFonts w:ascii="AcadNusx" w:hAnsi="AcadNusx"/>
        </w:rPr>
        <w:t xml:space="preserve"> </w:t>
      </w:r>
      <w:r>
        <w:rPr>
          <w:rFonts w:ascii="AcadNusx" w:hAnsi="AcadNusx"/>
        </w:rPr>
        <w:t xml:space="preserve"> </w:t>
      </w:r>
    </w:p>
    <w:p w:rsidR="00E52D4D" w:rsidRDefault="00E52D4D" w:rsidP="00E52D4D">
      <w:pPr>
        <w:rPr>
          <w:rFonts w:ascii="AcadNusx" w:hAnsi="AcadNusx"/>
        </w:rPr>
      </w:pPr>
      <w:r>
        <w:rPr>
          <w:rFonts w:ascii="AcadNusx" w:hAnsi="AcadNusx"/>
          <w:b/>
        </w:rPr>
        <w:t xml:space="preserve">       </w:t>
      </w:r>
      <w:r w:rsidR="00A739B3">
        <w:rPr>
          <w:rFonts w:ascii="AcadNusx" w:hAnsi="AcadNusx"/>
          <w:b/>
        </w:rPr>
        <w:t xml:space="preserve"> </w:t>
      </w:r>
      <w:r w:rsidRPr="00041254">
        <w:rPr>
          <w:rFonts w:ascii="AcadNusx" w:hAnsi="AcadNusx"/>
          <w:b/>
          <w:u w:val="single"/>
        </w:rPr>
        <w:t>datvirTva #</w:t>
      </w:r>
      <w:r w:rsidR="004D3BDA">
        <w:rPr>
          <w:rFonts w:ascii="AcadNusx" w:hAnsi="AcadNusx"/>
          <w:b/>
          <w:u w:val="single"/>
        </w:rPr>
        <w:t>8</w:t>
      </w:r>
      <w:r w:rsidRPr="001055C9">
        <w:rPr>
          <w:rFonts w:ascii="AcadNusx" w:hAnsi="AcadNusx"/>
          <w:b/>
        </w:rPr>
        <w:t xml:space="preserve"> </w:t>
      </w:r>
      <w:r>
        <w:rPr>
          <w:rFonts w:ascii="AcadNusx" w:hAnsi="AcadNusx"/>
        </w:rPr>
        <w:t xml:space="preserve">– temperaturuli deformaciebi   </w:t>
      </w:r>
      <w:r w:rsidRPr="004B636A">
        <w:rPr>
          <w:rFonts w:ascii="AcadNusx" w:hAnsi="AcadNusx"/>
          <w:color w:val="FF0000"/>
        </w:rPr>
        <w:t>sqema #</w:t>
      </w:r>
      <w:r w:rsidR="004D3BDA">
        <w:rPr>
          <w:rFonts w:ascii="AcadNusx" w:hAnsi="AcadNusx"/>
          <w:color w:val="FF0000"/>
        </w:rPr>
        <w:t>6</w:t>
      </w:r>
      <w:r>
        <w:rPr>
          <w:rFonts w:ascii="AcadNusx" w:hAnsi="AcadNusx"/>
        </w:rPr>
        <w:t xml:space="preserve"> </w:t>
      </w:r>
    </w:p>
    <w:p w:rsidR="00E52D4D" w:rsidRDefault="00E52D4D" w:rsidP="00E52D4D">
      <w:pPr>
        <w:rPr>
          <w:rFonts w:ascii="AcadNusx" w:hAnsi="AcadNusx"/>
        </w:rPr>
      </w:pPr>
      <w:r w:rsidRPr="00E52D4D">
        <w:rPr>
          <w:rFonts w:ascii="AcadNusx" w:hAnsi="AcadNusx"/>
          <w:b/>
        </w:rPr>
        <w:t xml:space="preserve">       </w:t>
      </w:r>
      <w:r w:rsidR="00A739B3">
        <w:rPr>
          <w:rFonts w:ascii="AcadNusx" w:hAnsi="AcadNusx"/>
          <w:b/>
        </w:rPr>
        <w:t xml:space="preserve"> </w:t>
      </w:r>
      <w:r w:rsidRPr="00E52D4D">
        <w:rPr>
          <w:rFonts w:ascii="AcadNusx" w:hAnsi="AcadNusx"/>
          <w:b/>
        </w:rPr>
        <w:t>d</w:t>
      </w:r>
      <w:r w:rsidRPr="00041254">
        <w:rPr>
          <w:rFonts w:ascii="AcadNusx" w:hAnsi="AcadNusx"/>
          <w:b/>
          <w:u w:val="single"/>
        </w:rPr>
        <w:t>atvirTva #</w:t>
      </w:r>
      <w:r w:rsidR="004D3BDA">
        <w:rPr>
          <w:rFonts w:ascii="AcadNusx" w:hAnsi="AcadNusx"/>
          <w:b/>
          <w:u w:val="single"/>
        </w:rPr>
        <w:t>9</w:t>
      </w:r>
      <w:r>
        <w:rPr>
          <w:rFonts w:ascii="AcadNusx" w:hAnsi="AcadNusx"/>
        </w:rPr>
        <w:t>– seismika 9 bal</w:t>
      </w:r>
      <w:r w:rsidR="004D3BDA">
        <w:rPr>
          <w:rFonts w:ascii="AcadNusx" w:hAnsi="AcadNusx"/>
        </w:rPr>
        <w:t>iani miwisZvris intensivobaze</w:t>
      </w: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C56F9E" w:rsidRDefault="00C56F9E" w:rsidP="00E52D4D">
      <w:pPr>
        <w:rPr>
          <w:rFonts w:ascii="AcadNusx" w:hAnsi="AcadNusx"/>
        </w:rPr>
      </w:pPr>
    </w:p>
    <w:p w:rsidR="00351412" w:rsidRPr="000A223F" w:rsidRDefault="00351412" w:rsidP="000A223F">
      <w:pPr>
        <w:rPr>
          <w:rFonts w:ascii="AcadNusx" w:hAnsi="AcadNusx"/>
        </w:rPr>
      </w:pPr>
    </w:p>
    <w:p w:rsidR="00A35000" w:rsidRDefault="00A35000" w:rsidP="002B6321">
      <w:pPr>
        <w:rPr>
          <w:rFonts w:ascii="AcadNusx" w:eastAsia="Times New Roman" w:hAnsi="AcadNusx" w:cs="Avaza"/>
          <w:color w:val="000000"/>
        </w:rPr>
      </w:pPr>
    </w:p>
    <w:p w:rsidR="00351412" w:rsidRPr="00FB478B" w:rsidRDefault="005D6CA8" w:rsidP="00351412">
      <w:pPr>
        <w:pStyle w:val="ListParagraph"/>
        <w:tabs>
          <w:tab w:val="left" w:pos="709"/>
        </w:tabs>
        <w:ind w:left="1134"/>
        <w:jc w:val="center"/>
        <w:rPr>
          <w:rFonts w:ascii="AcadNusx" w:hAnsi="AcadNusx"/>
          <w:b/>
          <w:u w:val="single"/>
        </w:rPr>
      </w:pPr>
      <w:r>
        <w:rPr>
          <w:rFonts w:ascii="AcadNusx" w:hAnsi="AcadNusx"/>
          <w:b/>
          <w:u w:val="single"/>
        </w:rPr>
        <w:lastRenderedPageBreak/>
        <w:t xml:space="preserve">2.2 </w:t>
      </w:r>
      <w:r w:rsidR="00351412" w:rsidRPr="00FB478B">
        <w:rPr>
          <w:rFonts w:ascii="AcadNusx" w:hAnsi="AcadNusx"/>
          <w:b/>
          <w:u w:val="single"/>
        </w:rPr>
        <w:t>mudmivmoqmedi</w:t>
      </w:r>
      <w:r w:rsidR="00351412">
        <w:rPr>
          <w:rFonts w:ascii="AcadNusx" w:hAnsi="AcadNusx"/>
          <w:b/>
          <w:u w:val="single"/>
        </w:rPr>
        <w:t xml:space="preserve"> </w:t>
      </w:r>
      <w:r w:rsidR="00351412" w:rsidRPr="00FB478B">
        <w:rPr>
          <w:rFonts w:ascii="AcadNusx" w:hAnsi="AcadNusx"/>
          <w:b/>
          <w:u w:val="single"/>
        </w:rPr>
        <w:t>datvirTvebi:</w:t>
      </w:r>
    </w:p>
    <w:p w:rsidR="00351412" w:rsidRPr="008E054E" w:rsidRDefault="00351412" w:rsidP="00351412">
      <w:pPr>
        <w:pStyle w:val="ListParagraph"/>
        <w:tabs>
          <w:tab w:val="left" w:pos="709"/>
        </w:tabs>
        <w:ind w:left="1134"/>
        <w:rPr>
          <w:rFonts w:ascii="AcadNusx" w:hAnsi="AcadNusx"/>
        </w:rPr>
      </w:pPr>
    </w:p>
    <w:p w:rsidR="00351412" w:rsidRDefault="00351412" w:rsidP="00351412">
      <w:pPr>
        <w:pStyle w:val="ListParagraph"/>
        <w:numPr>
          <w:ilvl w:val="0"/>
          <w:numId w:val="2"/>
        </w:numPr>
        <w:tabs>
          <w:tab w:val="left" w:pos="709"/>
        </w:tabs>
        <w:spacing w:line="240" w:lineRule="auto"/>
        <w:ind w:left="1134" w:firstLine="0"/>
        <w:rPr>
          <w:rFonts w:ascii="AcadNusx" w:hAnsi="AcadNusx"/>
        </w:rPr>
      </w:pPr>
      <w:r w:rsidRPr="005D59F8">
        <w:rPr>
          <w:rFonts w:ascii="AcadNusx" w:hAnsi="AcadNusx"/>
        </w:rPr>
        <w:t xml:space="preserve"> Tanabradganawilebuli datvirTva </w:t>
      </w:r>
      <w:r>
        <w:rPr>
          <w:rFonts w:ascii="AcadNusx" w:hAnsi="AcadNusx"/>
        </w:rPr>
        <w:t xml:space="preserve">malis naSenis </w:t>
      </w:r>
      <w:r w:rsidR="003C624F">
        <w:rPr>
          <w:rFonts w:ascii="AcadNusx" w:hAnsi="AcadNusx"/>
        </w:rPr>
        <w:t>winaswardaZabuli koWebis wonisagan da savali nawilis rkinabetonis filisagan:</w:t>
      </w:r>
      <w:r>
        <w:rPr>
          <w:rFonts w:ascii="AcadNusx" w:hAnsi="AcadNusx"/>
        </w:rPr>
        <w:t xml:space="preserve"> </w:t>
      </w:r>
      <w:r w:rsidRPr="00845975">
        <w:rPr>
          <w:rFonts w:ascii="AcadNusx" w:hAnsi="AcadNusx"/>
          <w:i/>
        </w:rPr>
        <w:t>(</w:t>
      </w:r>
      <m:oMath>
        <m:sSub>
          <m:sSubPr>
            <m:ctrlPr>
              <w:rPr>
                <w:rFonts w:ascii="Cambria Math" w:hAnsi="AcadNusx" w:cs="Avaza"/>
                <w:i/>
                <w:color w:val="000000"/>
              </w:rPr>
            </m:ctrlPr>
          </m:sSubPr>
          <m:e>
            <m:r>
              <w:rPr>
                <w:rFonts w:ascii="Cambria Math" w:hAnsi="Cambria Math" w:cs="Avaza"/>
                <w:color w:val="000000"/>
              </w:rPr>
              <m:t>q</m:t>
            </m:r>
          </m:e>
          <m:sub>
            <m:r>
              <w:rPr>
                <w:rFonts w:ascii="Cambria Math" w:hAnsi="AcadNusx" w:cs="Avaza"/>
                <w:color w:val="000000"/>
              </w:rPr>
              <m:t>1</m:t>
            </m:r>
          </m:sub>
        </m:sSub>
      </m:oMath>
      <w:r w:rsidRPr="00845975">
        <w:rPr>
          <w:rFonts w:ascii="AcadNusx" w:hAnsi="AcadNusx"/>
          <w:i/>
        </w:rPr>
        <w:t>):</w:t>
      </w:r>
    </w:p>
    <w:p w:rsidR="00351412" w:rsidRPr="00300A82" w:rsidRDefault="00351412" w:rsidP="00351412">
      <w:pPr>
        <w:pStyle w:val="ListParagraph"/>
        <w:tabs>
          <w:tab w:val="left" w:pos="709"/>
        </w:tabs>
        <w:spacing w:line="240" w:lineRule="auto"/>
        <w:ind w:left="1134"/>
        <w:rPr>
          <w:rFonts w:ascii="AcadNusx" w:hAnsi="AcadNusx"/>
          <w:color w:val="FF0000"/>
          <w:u w:val="single"/>
        </w:rPr>
      </w:pPr>
    </w:p>
    <w:p w:rsidR="00351412" w:rsidRPr="008E054E" w:rsidRDefault="00351412" w:rsidP="00351412">
      <w:pPr>
        <w:pStyle w:val="ListParagraph"/>
        <w:tabs>
          <w:tab w:val="left" w:pos="709"/>
        </w:tabs>
        <w:spacing w:line="240" w:lineRule="auto"/>
        <w:ind w:left="1134"/>
        <w:rPr>
          <w:rFonts w:ascii="AcadNusx" w:hAnsi="AcadNusx"/>
        </w:rPr>
      </w:pPr>
    </w:p>
    <w:p w:rsidR="00351412" w:rsidRDefault="00351412" w:rsidP="00351412">
      <w:pPr>
        <w:pStyle w:val="ListParagraph"/>
        <w:tabs>
          <w:tab w:val="left" w:pos="709"/>
        </w:tabs>
        <w:spacing w:line="240" w:lineRule="auto"/>
        <w:ind w:left="1134"/>
        <w:rPr>
          <w:rFonts w:ascii="AcadNusx" w:hAnsi="AcadNusx"/>
        </w:rPr>
      </w:pPr>
      <w:r w:rsidRPr="008E054E">
        <w:rPr>
          <w:rFonts w:ascii="AcadNusx" w:hAnsi="AcadNusx"/>
        </w:rPr>
        <w:t>gadatvirTvis</w:t>
      </w:r>
      <w:r>
        <w:rPr>
          <w:rFonts w:ascii="AcadNusx" w:hAnsi="AcadNusx"/>
        </w:rPr>
        <w:t xml:space="preserve"> </w:t>
      </w:r>
      <w:r w:rsidRPr="008E054E">
        <w:rPr>
          <w:rFonts w:ascii="AcadNusx" w:hAnsi="AcadNusx"/>
        </w:rPr>
        <w:t>koeficient</w:t>
      </w:r>
      <w:r>
        <w:rPr>
          <w:rFonts w:ascii="AcadNusx" w:hAnsi="AcadNusx"/>
        </w:rPr>
        <w:t xml:space="preserve">i    </w:t>
      </w:r>
      <m:oMath>
        <m:sSub>
          <m:sSubPr>
            <m:ctrlPr>
              <w:rPr>
                <w:rFonts w:ascii="Cambria Math" w:hAnsi="AcadNusx"/>
                <w:i/>
              </w:rPr>
            </m:ctrlPr>
          </m:sSubPr>
          <m:e>
            <m:r>
              <w:rPr>
                <w:rFonts w:ascii="Cambria Math" w:hAnsi="Cambria Math"/>
              </w:rPr>
              <m:t>γ</m:t>
            </m:r>
          </m:e>
          <m:sub>
            <m:r>
              <w:rPr>
                <w:rFonts w:ascii="Cambria Math" w:hAnsi="Cambria Math"/>
              </w:rPr>
              <m:t>c</m:t>
            </m:r>
          </m:sub>
        </m:sSub>
      </m:oMath>
      <w:r w:rsidRPr="008E054E">
        <w:rPr>
          <w:rFonts w:ascii="AcadNusx" w:hAnsi="AcadNusx"/>
        </w:rPr>
        <w:t>=1.1</w:t>
      </w:r>
    </w:p>
    <w:p w:rsidR="00351412" w:rsidRPr="008E054E" w:rsidRDefault="00351412" w:rsidP="00351412">
      <w:pPr>
        <w:pStyle w:val="ListParagraph"/>
        <w:tabs>
          <w:tab w:val="left" w:pos="709"/>
        </w:tabs>
        <w:spacing w:line="240" w:lineRule="auto"/>
        <w:ind w:left="1134"/>
        <w:rPr>
          <w:rFonts w:ascii="AcadNusx" w:hAnsi="AcadNusx"/>
        </w:rPr>
      </w:pPr>
    </w:p>
    <w:p w:rsidR="00351412" w:rsidRPr="006F5A26" w:rsidRDefault="00351412" w:rsidP="00351412">
      <w:pPr>
        <w:pStyle w:val="ListParagraph"/>
        <w:tabs>
          <w:tab w:val="left" w:pos="709"/>
        </w:tabs>
        <w:spacing w:line="240" w:lineRule="auto"/>
        <w:ind w:left="1134"/>
        <w:jc w:val="center"/>
        <w:rPr>
          <w:rFonts w:ascii="AcadNusx" w:eastAsia="Times New Roman" w:hAnsi="AcadNusx" w:cs="Avaza"/>
          <w:color w:val="FF0000"/>
        </w:rPr>
      </w:pPr>
    </w:p>
    <w:p w:rsidR="00351412" w:rsidRPr="00F22795" w:rsidRDefault="00351412" w:rsidP="00351412">
      <w:pPr>
        <w:pStyle w:val="ListParagraph"/>
        <w:tabs>
          <w:tab w:val="left" w:pos="709"/>
        </w:tabs>
        <w:spacing w:line="240" w:lineRule="auto"/>
        <w:ind w:left="1134"/>
        <w:rPr>
          <w:rFonts w:ascii="AcadNusx" w:hAnsi="AcadNusx"/>
        </w:rPr>
      </w:pPr>
      <w:r w:rsidRPr="00F22795">
        <w:rPr>
          <w:rFonts w:ascii="AcadNusx" w:hAnsi="AcadNusx"/>
        </w:rPr>
        <w:t xml:space="preserve">2. </w:t>
      </w:r>
      <w:r w:rsidR="003C624F">
        <w:rPr>
          <w:rFonts w:ascii="AcadNusx" w:hAnsi="AcadNusx"/>
        </w:rPr>
        <w:t>Tanabradganawilebuli datvirTva</w:t>
      </w:r>
      <w:r>
        <w:rPr>
          <w:rFonts w:ascii="AcadNusx" w:hAnsi="AcadNusx"/>
        </w:rPr>
        <w:t xml:space="preserve"> da asfaltobrtonis safarisagan </w:t>
      </w:r>
      <w:r w:rsidRPr="00845975">
        <w:rPr>
          <w:rFonts w:ascii="AcadNusx" w:hAnsi="AcadNusx"/>
          <w:i/>
        </w:rPr>
        <w:t>(</w:t>
      </w:r>
      <m:oMath>
        <m:sSub>
          <m:sSubPr>
            <m:ctrlPr>
              <w:rPr>
                <w:rFonts w:ascii="Cambria Math" w:hAnsi="AcadNusx" w:cs="Avaza"/>
                <w:i/>
                <w:color w:val="000000"/>
              </w:rPr>
            </m:ctrlPr>
          </m:sSubPr>
          <m:e>
            <m:r>
              <w:rPr>
                <w:rFonts w:ascii="Cambria Math" w:hAnsi="Cambria Math" w:cs="Avaza"/>
                <w:color w:val="000000"/>
              </w:rPr>
              <m:t>q</m:t>
            </m:r>
          </m:e>
          <m:sub>
            <m:r>
              <w:rPr>
                <w:rFonts w:ascii="Cambria Math" w:hAnsi="AcadNusx" w:cs="Avaza"/>
                <w:color w:val="000000"/>
              </w:rPr>
              <m:t>2</m:t>
            </m:r>
          </m:sub>
        </m:sSub>
      </m:oMath>
      <w:r w:rsidRPr="00845975">
        <w:rPr>
          <w:rFonts w:ascii="AcadNusx" w:hAnsi="AcadNusx"/>
          <w:i/>
        </w:rPr>
        <w:t>):</w:t>
      </w:r>
      <w:r>
        <w:rPr>
          <w:rFonts w:ascii="AcadNusx" w:hAnsi="AcadNusx"/>
        </w:rPr>
        <w:t xml:space="preserve"> </w:t>
      </w:r>
    </w:p>
    <w:p w:rsidR="00351412" w:rsidRPr="006F5A26" w:rsidRDefault="00351412" w:rsidP="00351412">
      <w:pPr>
        <w:pStyle w:val="ListParagraph"/>
        <w:tabs>
          <w:tab w:val="left" w:pos="709"/>
        </w:tabs>
        <w:spacing w:line="240" w:lineRule="auto"/>
        <w:ind w:left="1134"/>
        <w:jc w:val="center"/>
        <w:rPr>
          <w:rFonts w:ascii="AcadNusx" w:eastAsia="Times New Roman" w:hAnsi="AcadNusx" w:cs="Avaza"/>
          <w:color w:val="000000"/>
        </w:rPr>
      </w:pPr>
    </w:p>
    <w:p w:rsidR="00351412" w:rsidRPr="00D248FC" w:rsidRDefault="002855BF" w:rsidP="00351412">
      <w:pPr>
        <w:pStyle w:val="ListParagraph"/>
        <w:tabs>
          <w:tab w:val="left" w:pos="709"/>
        </w:tabs>
        <w:spacing w:line="240" w:lineRule="auto"/>
        <w:ind w:left="1134"/>
        <w:rPr>
          <w:rFonts w:ascii="AcadNusx" w:eastAsia="Times New Roman" w:hAnsi="AcadNusx" w:cs="Avaza"/>
          <w:color w:val="000000"/>
        </w:rPr>
      </w:pPr>
      <m:oMathPara>
        <m:oMath>
          <m:sSubSup>
            <m:sSubSupPr>
              <m:ctrlPr>
                <w:rPr>
                  <w:rFonts w:ascii="Cambria Math" w:eastAsia="Times New Roman" w:hAnsi="Cambria Math" w:cs="Avaza"/>
                  <w:i/>
                  <w:color w:val="000000"/>
                </w:rPr>
              </m:ctrlPr>
            </m:sSubSupPr>
            <m:e>
              <m:r>
                <w:rPr>
                  <w:rFonts w:ascii="Cambria Math" w:eastAsia="Times New Roman" w:hAnsi="Cambria Math" w:cs="Avaza"/>
                  <w:color w:val="000000"/>
                </w:rPr>
                <m:t>q</m:t>
              </m:r>
            </m:e>
            <m:sub>
              <m:r>
                <w:rPr>
                  <w:rFonts w:ascii="Cambria Math" w:eastAsia="Times New Roman" w:hAnsi="Cambria Math" w:cs="Avaza"/>
                  <w:color w:val="000000"/>
                </w:rPr>
                <m:t>2</m:t>
              </m:r>
            </m:sub>
            <m:sup>
              <m:r>
                <w:rPr>
                  <w:rFonts w:ascii="Cambria Math" w:eastAsia="Times New Roman" w:hAnsi="Cambria Math" w:cs="Avaza"/>
                  <w:color w:val="000000"/>
                </w:rPr>
                <m:t>H</m:t>
              </m:r>
            </m:sup>
          </m:sSubSup>
          <m:r>
            <w:rPr>
              <w:rFonts w:ascii="Cambria Math" w:eastAsia="Times New Roman" w:hAnsi="Cambria Math" w:cs="Avaza"/>
              <w:color w:val="000000"/>
            </w:rPr>
            <m:t>=0.11x2.5=</m:t>
          </m:r>
          <m:r>
            <w:rPr>
              <w:rFonts w:ascii="Cambria Math" w:cs="Calibri"/>
              <w:color w:val="000000"/>
            </w:rPr>
            <m:t xml:space="preserve">0.275 </m:t>
          </m:r>
          <m:r>
            <w:rPr>
              <w:rFonts w:ascii="Cambria Math" w:hAnsi="Cambria Math" w:cs="Calibri"/>
              <w:color w:val="000000"/>
            </w:rPr>
            <m:t>t</m:t>
          </m:r>
          <m:r>
            <w:rPr>
              <w:rFonts w:ascii="Cambria Math" w:cs="Calibri"/>
              <w:color w:val="000000"/>
            </w:rPr>
            <m:t>/</m:t>
          </m:r>
          <m:sSup>
            <m:sSupPr>
              <m:ctrlPr>
                <w:rPr>
                  <w:rFonts w:ascii="Cambria Math" w:eastAsia="Times New Roman" w:hAnsi="Cambria Math" w:cs="Avaza"/>
                  <w:i/>
                  <w:color w:val="000000"/>
                </w:rPr>
              </m:ctrlPr>
            </m:sSupPr>
            <m:e>
              <m:r>
                <w:rPr>
                  <w:rFonts w:ascii="Cambria Math" w:eastAsia="Times New Roman" w:hAnsi="Cambria Math" w:cs="Avaza"/>
                  <w:color w:val="000000"/>
                </w:rPr>
                <m:t>m</m:t>
              </m:r>
            </m:e>
            <m:sup>
              <m:r>
                <w:rPr>
                  <w:rFonts w:ascii="Cambria Math" w:eastAsia="Times New Roman" w:hAnsi="Cambria Math" w:cs="Avaza"/>
                  <w:color w:val="000000"/>
                </w:rPr>
                <m:t>2</m:t>
              </m:r>
            </m:sup>
          </m:sSup>
          <m:r>
            <w:rPr>
              <w:rFonts w:ascii="Cambria Math" w:cs="Calibri"/>
              <w:color w:val="000000"/>
            </w:rPr>
            <m:t>;</m:t>
          </m:r>
        </m:oMath>
      </m:oMathPara>
    </w:p>
    <w:p w:rsidR="00351412" w:rsidRPr="008E054E" w:rsidRDefault="00351412" w:rsidP="00351412">
      <w:pPr>
        <w:pStyle w:val="ListParagraph"/>
        <w:tabs>
          <w:tab w:val="left" w:pos="709"/>
        </w:tabs>
        <w:spacing w:line="240" w:lineRule="auto"/>
        <w:ind w:left="1134"/>
        <w:rPr>
          <w:rFonts w:ascii="AcadNusx" w:hAnsi="AcadNusx"/>
        </w:rPr>
      </w:pPr>
    </w:p>
    <w:p w:rsidR="00351412" w:rsidRPr="008E054E" w:rsidRDefault="00351412" w:rsidP="00351412">
      <w:pPr>
        <w:pStyle w:val="ListParagraph"/>
        <w:tabs>
          <w:tab w:val="left" w:pos="709"/>
        </w:tabs>
        <w:ind w:left="1134"/>
        <w:rPr>
          <w:rFonts w:ascii="AcadNusx" w:hAnsi="AcadNusx"/>
        </w:rPr>
      </w:pPr>
      <w:r w:rsidRPr="008E054E">
        <w:rPr>
          <w:rFonts w:ascii="AcadNusx" w:hAnsi="AcadNusx"/>
        </w:rPr>
        <w:t>gadatvirTvis</w:t>
      </w:r>
      <w:r>
        <w:rPr>
          <w:rFonts w:ascii="AcadNusx" w:hAnsi="AcadNusx"/>
        </w:rPr>
        <w:t xml:space="preserve"> </w:t>
      </w:r>
      <w:r w:rsidRPr="008E054E">
        <w:rPr>
          <w:rFonts w:ascii="AcadNusx" w:hAnsi="AcadNusx"/>
        </w:rPr>
        <w:t>koeficienti</w:t>
      </w:r>
      <m:oMath>
        <m:sSub>
          <m:sSubPr>
            <m:ctrlPr>
              <w:rPr>
                <w:rFonts w:ascii="Cambria Math" w:hAnsi="AcadNusx"/>
                <w:i/>
              </w:rPr>
            </m:ctrlPr>
          </m:sSubPr>
          <m:e>
            <m:r>
              <w:rPr>
                <w:rFonts w:ascii="Cambria Math" w:hAnsi="Cambria Math"/>
              </w:rPr>
              <m:t xml:space="preserve">    γ</m:t>
            </m:r>
          </m:e>
          <m:sub>
            <m:r>
              <w:rPr>
                <w:rFonts w:ascii="Cambria Math" w:hAnsi="Cambria Math"/>
              </w:rPr>
              <m:t>c</m:t>
            </m:r>
          </m:sub>
        </m:sSub>
      </m:oMath>
      <w:r w:rsidRPr="008E054E">
        <w:rPr>
          <w:rFonts w:ascii="AcadNusx" w:hAnsi="AcadNusx"/>
        </w:rPr>
        <w:t xml:space="preserve">=1.3    </w:t>
      </w:r>
    </w:p>
    <w:p w:rsidR="00351412" w:rsidRPr="008E054E" w:rsidRDefault="00351412" w:rsidP="00351412">
      <w:pPr>
        <w:pStyle w:val="ListParagraph"/>
        <w:tabs>
          <w:tab w:val="left" w:pos="709"/>
        </w:tabs>
        <w:ind w:left="1134"/>
        <w:rPr>
          <w:rFonts w:ascii="AcadNusx" w:hAnsi="AcadNusx"/>
        </w:rPr>
      </w:pPr>
    </w:p>
    <w:p w:rsidR="00351412" w:rsidRPr="006F5A26" w:rsidRDefault="00351412" w:rsidP="00351412">
      <w:pPr>
        <w:pStyle w:val="ListParagraph"/>
        <w:tabs>
          <w:tab w:val="left" w:pos="709"/>
        </w:tabs>
        <w:ind w:left="1134"/>
        <w:rPr>
          <w:rFonts w:eastAsia="Times New Roman" w:cs="Avaza"/>
          <w:color w:val="000000"/>
        </w:rPr>
      </w:pPr>
      <w:r>
        <w:rPr>
          <w:rFonts w:ascii="AcadNusx" w:hAnsi="AcadNusx"/>
          <w:color w:val="000000"/>
        </w:rPr>
        <w:t xml:space="preserve">                         </w:t>
      </w:r>
      <m:oMath>
        <m:sSubSup>
          <m:sSubSupPr>
            <m:ctrlPr>
              <w:rPr>
                <w:rFonts w:ascii="Cambria Math" w:eastAsia="Times New Roman" w:hAnsi="Cambria Math" w:cs="Avaza"/>
                <w:i/>
                <w:color w:val="000000"/>
              </w:rPr>
            </m:ctrlPr>
          </m:sSubSupPr>
          <m:e>
            <m:r>
              <w:rPr>
                <w:rFonts w:ascii="Cambria Math" w:eastAsia="Times New Roman" w:hAnsi="Cambria Math" w:cs="Avaza"/>
                <w:color w:val="000000"/>
              </w:rPr>
              <m:t>q</m:t>
            </m:r>
          </m:e>
          <m:sub>
            <m:r>
              <w:rPr>
                <w:rFonts w:ascii="Cambria Math" w:eastAsia="Times New Roman" w:hAnsi="Cambria Math" w:cs="Avaza"/>
                <w:color w:val="000000"/>
              </w:rPr>
              <m:t>2</m:t>
            </m:r>
          </m:sub>
          <m:sup>
            <m:r>
              <w:rPr>
                <w:rFonts w:ascii="Cambria Math" w:eastAsia="Times New Roman" w:hAnsi="Cambria Math" w:cs="Avaza"/>
                <w:color w:val="000000"/>
              </w:rPr>
              <m:t>r</m:t>
            </m:r>
          </m:sup>
        </m:sSubSup>
        <m:r>
          <w:rPr>
            <w:rFonts w:ascii="Cambria Math" w:hAnsi="AcadNusx" w:cs="Avaza"/>
            <w:color w:val="000000"/>
          </w:rPr>
          <m:t>=</m:t>
        </m:r>
        <m:r>
          <w:rPr>
            <w:rFonts w:ascii="Cambria Math" w:eastAsia="Times New Roman" w:hAnsi="Cambria Math" w:cs="Calibri"/>
            <w:color w:val="000000"/>
          </w:rPr>
          <m:t xml:space="preserve">0.275x1.3=0.358  </m:t>
        </m:r>
      </m:oMath>
      <w:r w:rsidRPr="006F5A26">
        <w:rPr>
          <w:rFonts w:eastAsia="Times New Roman" w:cs="Avaza"/>
          <w:color w:val="000000"/>
        </w:rPr>
        <w:t>t/</w:t>
      </w:r>
      <m:oMath>
        <m:sSup>
          <m:sSupPr>
            <m:ctrlPr>
              <w:rPr>
                <w:rFonts w:ascii="Cambria Math" w:eastAsia="Times New Roman" w:hAnsi="Cambria Math" w:cs="Avaza"/>
                <w:i/>
                <w:color w:val="000000"/>
              </w:rPr>
            </m:ctrlPr>
          </m:sSupPr>
          <m:e>
            <m:r>
              <w:rPr>
                <w:rFonts w:ascii="Cambria Math" w:eastAsia="Times New Roman" w:hAnsi="Cambria Math" w:cs="Avaza"/>
                <w:color w:val="000000"/>
              </w:rPr>
              <m:t>m</m:t>
            </m:r>
          </m:e>
          <m:sup>
            <m:r>
              <w:rPr>
                <w:rFonts w:ascii="Cambria Math" w:eastAsia="Times New Roman" w:hAnsi="Cambria Math" w:cs="Avaza"/>
                <w:color w:val="000000"/>
              </w:rPr>
              <m:t>2</m:t>
            </m:r>
          </m:sup>
        </m:sSup>
      </m:oMath>
      <w:r w:rsidRPr="006F5A26">
        <w:rPr>
          <w:rFonts w:eastAsia="Times New Roman" w:cs="Avaza"/>
          <w:color w:val="000000"/>
        </w:rPr>
        <w:t>.</w:t>
      </w:r>
    </w:p>
    <w:p w:rsidR="00351412" w:rsidRPr="006F5A26" w:rsidRDefault="00351412" w:rsidP="00351412">
      <w:pPr>
        <w:pStyle w:val="ListParagraph"/>
        <w:tabs>
          <w:tab w:val="left" w:pos="709"/>
        </w:tabs>
        <w:ind w:left="1134"/>
        <w:rPr>
          <w:rFonts w:ascii="AcadNusx" w:eastAsia="Times New Roman" w:hAnsi="AcadNusx" w:cs="Avaza"/>
          <w:color w:val="000000"/>
        </w:rPr>
      </w:pPr>
    </w:p>
    <w:p w:rsidR="00351412" w:rsidRPr="00A9795E" w:rsidRDefault="00351412" w:rsidP="00351412">
      <w:pPr>
        <w:pStyle w:val="ListParagraph"/>
        <w:tabs>
          <w:tab w:val="left" w:pos="709"/>
        </w:tabs>
        <w:ind w:left="1134"/>
        <w:rPr>
          <w:rFonts w:ascii="AcadNusx" w:eastAsia="Times New Roman" w:hAnsi="AcadNusx" w:cs="Avaza"/>
        </w:rPr>
      </w:pPr>
      <w:r w:rsidRPr="00A9795E">
        <w:rPr>
          <w:rFonts w:ascii="AcadNusx" w:eastAsia="Times New Roman" w:hAnsi="AcadNusx" w:cs="Avaza"/>
        </w:rPr>
        <w:t xml:space="preserve">                         </w:t>
      </w:r>
      <m:oMath>
        <m:sSub>
          <m:sSubPr>
            <m:ctrlPr>
              <w:rPr>
                <w:rFonts w:ascii="Cambria Math" w:hAnsi="AcadNusx" w:cs="Avaza"/>
                <w:i/>
              </w:rPr>
            </m:ctrlPr>
          </m:sSubPr>
          <m:e>
            <m:r>
              <w:rPr>
                <w:rFonts w:ascii="Cambria Math" w:hAnsi="Cambria Math" w:cs="Avaza"/>
              </w:rPr>
              <m:t>g</m:t>
            </m:r>
          </m:e>
          <m:sub>
            <m:r>
              <w:rPr>
                <w:rFonts w:ascii="Cambria Math" w:hAnsi="AcadNusx" w:cs="Avaza"/>
              </w:rPr>
              <m:t>2</m:t>
            </m:r>
          </m:sub>
        </m:sSub>
        <m:r>
          <w:rPr>
            <w:rFonts w:ascii="Cambria Math" w:hAnsi="AcadNusx" w:cs="Avaza"/>
          </w:rPr>
          <m:t>=</m:t>
        </m:r>
        <m:r>
          <w:rPr>
            <w:rFonts w:ascii="Cambria Math" w:eastAsia="Times New Roman" w:hAnsi="Cambria Math" w:cs="Calibri"/>
          </w:rPr>
          <m:t xml:space="preserve">0.358 </m:t>
        </m:r>
      </m:oMath>
      <w:r w:rsidRPr="00A9795E">
        <w:rPr>
          <w:rFonts w:ascii="AcadNusx" w:eastAsia="Times New Roman" w:hAnsi="AcadNusx" w:cs="Avaza"/>
        </w:rPr>
        <w:t>t/m</w:t>
      </w:r>
      <w:r w:rsidR="00A9795E" w:rsidRPr="00A9795E">
        <w:rPr>
          <w:rFonts w:ascii="AcadNusx" w:eastAsia="Times New Roman" w:hAnsi="AcadNusx" w:cs="Avaza"/>
          <w:vertAlign w:val="superscript"/>
        </w:rPr>
        <w:t>2</w:t>
      </w:r>
      <w:r w:rsidRPr="00A9795E">
        <w:rPr>
          <w:rFonts w:ascii="AcadNusx" w:eastAsia="Times New Roman" w:hAnsi="AcadNusx" w:cs="Avaza"/>
        </w:rPr>
        <w:t>.</w:t>
      </w:r>
    </w:p>
    <w:p w:rsidR="00351412" w:rsidRDefault="00351412" w:rsidP="00351412">
      <w:pPr>
        <w:pStyle w:val="ListParagraph"/>
        <w:tabs>
          <w:tab w:val="left" w:pos="709"/>
        </w:tabs>
        <w:ind w:left="1134"/>
        <w:rPr>
          <w:rFonts w:ascii="AcadNusx" w:eastAsia="Times New Roman" w:hAnsi="AcadNusx" w:cs="Avaza"/>
          <w:color w:val="FF0000"/>
        </w:rPr>
      </w:pPr>
      <w:r>
        <w:rPr>
          <w:rFonts w:ascii="AcadNusx" w:eastAsia="Times New Roman" w:hAnsi="AcadNusx" w:cs="Avaza"/>
          <w:color w:val="FF0000"/>
        </w:rPr>
        <w:t xml:space="preserve">  </w:t>
      </w:r>
    </w:p>
    <w:p w:rsidR="00351412" w:rsidRDefault="00351412" w:rsidP="00351412">
      <w:pPr>
        <w:rPr>
          <w:rFonts w:ascii="AcadNusx" w:eastAsia="Times New Roman" w:hAnsi="AcadNusx" w:cs="Avaza"/>
          <w:color w:val="000000"/>
        </w:rPr>
      </w:pPr>
    </w:p>
    <w:p w:rsidR="00351412" w:rsidRPr="001D2C78" w:rsidRDefault="005D6CA8" w:rsidP="00351412">
      <w:pPr>
        <w:jc w:val="center"/>
      </w:pPr>
      <w:r>
        <w:rPr>
          <w:rFonts w:ascii="AcadNusx" w:hAnsi="AcadNusx" w:cs="Avaza"/>
          <w:b/>
          <w:color w:val="000000"/>
          <w:u w:val="single"/>
        </w:rPr>
        <w:t xml:space="preserve">2.3 </w:t>
      </w:r>
      <w:r w:rsidR="00351412" w:rsidRPr="001D2C78">
        <w:rPr>
          <w:rFonts w:ascii="AcadNusx" w:hAnsi="AcadNusx" w:cs="Avaza"/>
          <w:b/>
          <w:color w:val="000000"/>
          <w:u w:val="single"/>
        </w:rPr>
        <w:t>droebiTi</w:t>
      </w:r>
      <w:r w:rsidR="00351412">
        <w:rPr>
          <w:rFonts w:ascii="AcadNusx" w:hAnsi="AcadNusx" w:cs="Avaza"/>
          <w:b/>
          <w:color w:val="000000"/>
          <w:u w:val="single"/>
        </w:rPr>
        <w:t xml:space="preserve"> </w:t>
      </w:r>
      <w:r w:rsidR="00351412" w:rsidRPr="001D2C78">
        <w:rPr>
          <w:rFonts w:ascii="AcadNusx" w:hAnsi="AcadNusx" w:cs="Avaza"/>
          <w:b/>
          <w:color w:val="000000"/>
          <w:u w:val="single"/>
        </w:rPr>
        <w:t>datvirTva</w:t>
      </w:r>
      <w:r w:rsidR="00351412" w:rsidRPr="006F5A26">
        <w:rPr>
          <w:rFonts w:cs="Calibri"/>
          <w:u w:val="single"/>
        </w:rPr>
        <w:t xml:space="preserve">:  </w:t>
      </w:r>
      <w:r w:rsidR="00351412" w:rsidRPr="00EF41E6">
        <w:rPr>
          <w:rFonts w:cs="Calibri"/>
          <w:b/>
          <w:color w:val="FF0000"/>
          <w:u w:val="single"/>
        </w:rPr>
        <w:t>A1</w:t>
      </w:r>
      <w:r w:rsidR="00045466">
        <w:rPr>
          <w:rFonts w:cs="Calibri"/>
          <w:b/>
          <w:color w:val="FF0000"/>
          <w:u w:val="single"/>
        </w:rPr>
        <w:t>1</w:t>
      </w:r>
      <w:r w:rsidR="00351412" w:rsidRPr="00EF41E6">
        <w:rPr>
          <w:rFonts w:cs="Calibri"/>
          <w:b/>
          <w:color w:val="FF0000"/>
          <w:u w:val="single"/>
        </w:rPr>
        <w:t>,  HK-</w:t>
      </w:r>
      <w:r w:rsidR="00045466">
        <w:rPr>
          <w:rFonts w:cs="Calibri"/>
          <w:b/>
          <w:color w:val="FF0000"/>
          <w:u w:val="single"/>
        </w:rPr>
        <w:t>80</w:t>
      </w:r>
      <w:r w:rsidR="00351412" w:rsidRPr="006F5A26">
        <w:rPr>
          <w:rFonts w:cs="Calibri"/>
          <w:u w:val="single"/>
        </w:rPr>
        <w:t xml:space="preserve"> </w:t>
      </w:r>
      <w:r w:rsidR="00EF41E6">
        <w:rPr>
          <w:rFonts w:cs="Calibri"/>
          <w:u w:val="single"/>
        </w:rPr>
        <w:t xml:space="preserve"> </w:t>
      </w:r>
      <w:r w:rsidR="00EF41E6" w:rsidRPr="00EF41E6">
        <w:rPr>
          <w:rFonts w:cs="Calibri"/>
          <w:b/>
          <w:u w:val="single"/>
          <w:lang w:val="ru-RU"/>
        </w:rPr>
        <w:t>СП</w:t>
      </w:r>
      <w:r w:rsidR="00EF41E6" w:rsidRPr="00EF41E6">
        <w:rPr>
          <w:rFonts w:cs="Calibri"/>
          <w:b/>
          <w:u w:val="single"/>
        </w:rPr>
        <w:t>35.13330.2011</w:t>
      </w:r>
      <w:r w:rsidR="00351412" w:rsidRPr="001D2C78">
        <w:rPr>
          <w:rFonts w:ascii="AcadNusx" w:hAnsi="AcadNusx"/>
          <w:u w:val="single"/>
        </w:rPr>
        <w:t>(</w:t>
      </w:r>
      <w:r w:rsidR="00351412" w:rsidRPr="001D2C78">
        <w:rPr>
          <w:u w:val="single"/>
        </w:rPr>
        <w:t>СНиП</w:t>
      </w:r>
      <w:r w:rsidR="00351412" w:rsidRPr="006F5A26">
        <w:rPr>
          <w:rFonts w:cs="Calibri"/>
          <w:u w:val="single"/>
        </w:rPr>
        <w:t>02.05.03-84</w:t>
      </w:r>
      <w:r w:rsidR="00351412" w:rsidRPr="001D2C78">
        <w:rPr>
          <w:rFonts w:ascii="AcadNusx" w:hAnsi="AcadNusx"/>
          <w:u w:val="single"/>
        </w:rPr>
        <w:t>)</w:t>
      </w:r>
    </w:p>
    <w:p w:rsidR="00351412" w:rsidRDefault="00351412" w:rsidP="00351412">
      <w:pPr>
        <w:pStyle w:val="ListParagraph"/>
        <w:autoSpaceDE w:val="0"/>
        <w:autoSpaceDN w:val="0"/>
        <w:adjustRightInd w:val="0"/>
        <w:spacing w:after="0" w:line="240" w:lineRule="auto"/>
        <w:ind w:left="851"/>
        <w:rPr>
          <w:rFonts w:ascii="AcadNusx" w:hAnsi="AcadNusx" w:cs="Avaza"/>
          <w:color w:val="000000"/>
        </w:rPr>
      </w:pPr>
      <w:r>
        <w:rPr>
          <w:rFonts w:ascii="AcadNusx" w:hAnsi="AcadNusx" w:cs="Avaza"/>
          <w:color w:val="000000"/>
        </w:rPr>
        <w:t xml:space="preserve"> </w:t>
      </w:r>
    </w:p>
    <w:p w:rsidR="00351412" w:rsidRPr="00A52DC2" w:rsidRDefault="00351412" w:rsidP="00351412">
      <w:pPr>
        <w:pStyle w:val="ListParagraph"/>
        <w:numPr>
          <w:ilvl w:val="0"/>
          <w:numId w:val="1"/>
        </w:numPr>
        <w:autoSpaceDE w:val="0"/>
        <w:autoSpaceDN w:val="0"/>
        <w:adjustRightInd w:val="0"/>
        <w:spacing w:after="0" w:line="240" w:lineRule="auto"/>
        <w:ind w:left="851" w:firstLine="0"/>
        <w:rPr>
          <w:rFonts w:ascii="AcadNusx" w:hAnsi="AcadNusx" w:cs="Avaza"/>
          <w:b/>
          <w:color w:val="000000"/>
        </w:rPr>
      </w:pPr>
      <w:r>
        <w:rPr>
          <w:rFonts w:ascii="AcadNusx" w:hAnsi="AcadNusx" w:cs="Avaza"/>
          <w:color w:val="000000"/>
        </w:rPr>
        <w:t xml:space="preserve"> </w:t>
      </w:r>
      <w:r w:rsidRPr="004B636A">
        <w:rPr>
          <w:rFonts w:ascii="AcadNusx" w:hAnsi="AcadNusx" w:cs="Avaza"/>
          <w:color w:val="000000"/>
          <w:u w:val="single"/>
        </w:rPr>
        <w:t xml:space="preserve">Tanabradganawilebuli normatiuli datvirTva </w:t>
      </w:r>
      <w:r w:rsidRPr="002E2493">
        <w:rPr>
          <w:rFonts w:asciiTheme="minorHAnsi" w:hAnsiTheme="minorHAnsi" w:cstheme="minorHAnsi"/>
          <w:color w:val="FF0000"/>
          <w:u w:val="single"/>
        </w:rPr>
        <w:t>(A1</w:t>
      </w:r>
      <w:r w:rsidR="00045466">
        <w:rPr>
          <w:rFonts w:asciiTheme="minorHAnsi" w:hAnsiTheme="minorHAnsi" w:cstheme="minorHAnsi"/>
          <w:color w:val="FF0000"/>
          <w:u w:val="single"/>
        </w:rPr>
        <w:t>1</w:t>
      </w:r>
      <w:r w:rsidRPr="002E2493">
        <w:rPr>
          <w:rFonts w:asciiTheme="minorHAnsi" w:hAnsiTheme="minorHAnsi" w:cstheme="minorHAnsi"/>
          <w:color w:val="FF0000"/>
          <w:u w:val="single"/>
        </w:rPr>
        <w:t>)</w:t>
      </w:r>
      <w:r>
        <w:rPr>
          <w:rFonts w:ascii="AcadNusx" w:hAnsi="AcadNusx" w:cs="Avaza"/>
          <w:color w:val="000000"/>
        </w:rPr>
        <w:t xml:space="preserve"> </w:t>
      </w:r>
      <w:r w:rsidRPr="00A52DC2">
        <w:rPr>
          <w:rFonts w:ascii="AcadNusx" w:hAnsi="AcadNusx" w:cs="Avaza"/>
          <w:color w:val="000000"/>
        </w:rPr>
        <w:t>Seadgen</w:t>
      </w:r>
      <w:r>
        <w:rPr>
          <w:rFonts w:ascii="AcadNusx" w:hAnsi="AcadNusx" w:cs="Avaza"/>
          <w:color w:val="000000"/>
        </w:rPr>
        <w:t xml:space="preserve">s  </w:t>
      </w:r>
      <m:oMath>
        <m:r>
          <w:rPr>
            <w:rFonts w:ascii="Cambria Math" w:hAnsi="Cambria Math" w:cs="Avaza"/>
            <w:color w:val="000000"/>
          </w:rPr>
          <m:t xml:space="preserve"> </m:t>
        </m:r>
        <m:sSup>
          <m:sSupPr>
            <m:ctrlPr>
              <w:rPr>
                <w:rFonts w:ascii="Cambria Math" w:hAnsi="Cambria Math" w:cs="Calibri"/>
                <w:i/>
                <w:color w:val="000000"/>
              </w:rPr>
            </m:ctrlPr>
          </m:sSupPr>
          <m:e>
            <m:r>
              <w:rPr>
                <w:rFonts w:ascii="Cambria Math" w:hAnsi="Cambria Math" w:cs="Avaza"/>
                <w:color w:val="000000"/>
              </w:rPr>
              <m:t xml:space="preserve"> </m:t>
            </m:r>
            <m:r>
              <w:rPr>
                <w:rFonts w:ascii="Cambria Math" w:hAnsi="Cambria Math" w:cs="Calibri"/>
                <w:color w:val="000000"/>
              </w:rPr>
              <m:t>ν</m:t>
            </m:r>
          </m:e>
          <m:sup>
            <m:r>
              <w:rPr>
                <w:rFonts w:ascii="Cambria Math" w:hAnsi="Cambria Math" w:cs="Calibri"/>
                <w:color w:val="000000"/>
              </w:rPr>
              <m:t>n</m:t>
            </m:r>
          </m:sup>
        </m:sSup>
        <m:r>
          <w:rPr>
            <w:rFonts w:ascii="Cambria Math" w:hAnsi="Cambria Math" w:cs="Calibri"/>
            <w:color w:val="000000"/>
          </w:rPr>
          <m:t xml:space="preserve">=1.1 </m:t>
        </m:r>
      </m:oMath>
      <w:r w:rsidRPr="00A52DC2">
        <w:rPr>
          <w:rFonts w:ascii="AcadNusx" w:hAnsi="AcadNusx" w:cs="Avaza"/>
          <w:color w:val="000000"/>
        </w:rPr>
        <w:t xml:space="preserve">t/m.   </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Pr>
          <w:rFonts w:ascii="AcadNusx" w:hAnsi="AcadNusx" w:cs="Avaza"/>
          <w:color w:val="000000"/>
        </w:rPr>
        <w:t>x</w:t>
      </w:r>
      <w:r w:rsidRPr="008E054E">
        <w:rPr>
          <w:rFonts w:ascii="AcadNusx" w:hAnsi="AcadNusx" w:cs="Avaza"/>
          <w:color w:val="000000"/>
        </w:rPr>
        <w:t>idi</w:t>
      </w:r>
      <w:r>
        <w:rPr>
          <w:rFonts w:ascii="AcadNusx" w:hAnsi="AcadNusx" w:cs="Avaza"/>
          <w:color w:val="000000"/>
        </w:rPr>
        <w:t xml:space="preserve"> </w:t>
      </w:r>
      <w:r w:rsidRPr="008E054E">
        <w:rPr>
          <w:rFonts w:ascii="AcadNusx" w:hAnsi="AcadNusx" w:cs="Avaza"/>
          <w:color w:val="000000"/>
        </w:rPr>
        <w:t>ganivi</w:t>
      </w:r>
      <w:r>
        <w:rPr>
          <w:rFonts w:ascii="AcadNusx" w:hAnsi="AcadNusx" w:cs="Avaza"/>
          <w:color w:val="000000"/>
        </w:rPr>
        <w:t xml:space="preserve"> </w:t>
      </w:r>
      <w:r w:rsidRPr="008E054E">
        <w:rPr>
          <w:rFonts w:ascii="AcadNusx" w:hAnsi="AcadNusx" w:cs="Avaza"/>
          <w:color w:val="000000"/>
        </w:rPr>
        <w:t>mimarTulebiT</w:t>
      </w:r>
      <w:r>
        <w:rPr>
          <w:rFonts w:ascii="AcadNusx" w:hAnsi="AcadNusx" w:cs="Avaza"/>
          <w:color w:val="000000"/>
        </w:rPr>
        <w:t xml:space="preserve"> </w:t>
      </w:r>
      <w:r w:rsidRPr="008E054E">
        <w:rPr>
          <w:rFonts w:ascii="AcadNusx" w:hAnsi="AcadNusx" w:cs="Avaza"/>
          <w:color w:val="000000"/>
        </w:rPr>
        <w:t>itvirTeba or zolad</w:t>
      </w:r>
      <w:r>
        <w:rPr>
          <w:rFonts w:ascii="AcadNusx" w:hAnsi="AcadNusx" w:cs="Avaza"/>
          <w:color w:val="000000"/>
        </w:rPr>
        <w:t xml:space="preserve"> </w:t>
      </w:r>
      <w:r w:rsidRPr="008E054E">
        <w:rPr>
          <w:rFonts w:ascii="AcadNusx" w:hAnsi="AcadNusx" w:cs="Avaza"/>
          <w:color w:val="000000"/>
        </w:rPr>
        <w:t>normebis</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Sesabamisad (gv. 18, p.p. 2.12).</w:t>
      </w:r>
      <w:r>
        <w:rPr>
          <w:rFonts w:ascii="AcadNusx" w:hAnsi="AcadNusx" w:cs="Avaza"/>
          <w:color w:val="000000"/>
        </w:rPr>
        <w:t xml:space="preserve"> </w:t>
      </w:r>
      <w:r w:rsidRPr="008E054E">
        <w:rPr>
          <w:rFonts w:ascii="AcadNusx" w:hAnsi="AcadNusx" w:cs="Avaza"/>
          <w:color w:val="000000"/>
        </w:rPr>
        <w:t>zolis</w:t>
      </w:r>
      <w:r>
        <w:rPr>
          <w:rFonts w:ascii="AcadNusx" w:hAnsi="AcadNusx" w:cs="Avaza"/>
          <w:color w:val="000000"/>
        </w:rPr>
        <w:t xml:space="preserve"> </w:t>
      </w:r>
      <w:r w:rsidRPr="008E054E">
        <w:rPr>
          <w:rFonts w:ascii="AcadNusx" w:hAnsi="AcadNusx" w:cs="Avaza"/>
          <w:color w:val="000000"/>
        </w:rPr>
        <w:t>koeficienti</w:t>
      </w:r>
      <w:r>
        <w:rPr>
          <w:rFonts w:ascii="AcadNusx" w:hAnsi="AcadNusx" w:cs="Avaza"/>
          <w:color w:val="000000"/>
        </w:rPr>
        <w:t xml:space="preserve"> pirveli </w:t>
      </w:r>
      <w:r w:rsidRPr="008E054E">
        <w:rPr>
          <w:rFonts w:ascii="AcadNusx" w:hAnsi="AcadNusx" w:cs="Avaza"/>
          <w:color w:val="000000"/>
        </w:rPr>
        <w:t>zolisaTvis</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 xml:space="preserve">Seadgens 1.0, </w:t>
      </w:r>
      <w:r>
        <w:rPr>
          <w:rFonts w:ascii="AcadNusx" w:hAnsi="AcadNusx" w:cs="Avaza"/>
          <w:color w:val="000000"/>
        </w:rPr>
        <w:t xml:space="preserve">meore </w:t>
      </w:r>
      <w:r w:rsidRPr="008E054E">
        <w:rPr>
          <w:rFonts w:ascii="AcadNusx" w:hAnsi="AcadNusx" w:cs="Avaza"/>
          <w:color w:val="000000"/>
        </w:rPr>
        <w:t xml:space="preserve">zolisaTvis - 0.6 </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p>
    <w:p w:rsidR="00351412" w:rsidRPr="008E054E" w:rsidRDefault="002855BF" w:rsidP="00351412">
      <w:pPr>
        <w:autoSpaceDE w:val="0"/>
        <w:autoSpaceDN w:val="0"/>
        <w:adjustRightInd w:val="0"/>
        <w:spacing w:after="0" w:line="240" w:lineRule="auto"/>
        <w:ind w:left="851"/>
        <w:jc w:val="center"/>
        <w:rPr>
          <w:rFonts w:ascii="AcadNusx" w:hAnsi="AcadNusx" w:cs="Avaza"/>
          <w:color w:val="000000"/>
        </w:rPr>
      </w:pPr>
      <m:oMath>
        <m:sSubSup>
          <m:sSubSupPr>
            <m:ctrlPr>
              <w:rPr>
                <w:rFonts w:ascii="Cambria Math" w:hAnsi="Cambria Math" w:cs="Calibri"/>
                <w:i/>
                <w:color w:val="000000"/>
              </w:rPr>
            </m:ctrlPr>
          </m:sSubSupPr>
          <m:e>
            <m:r>
              <w:rPr>
                <w:rFonts w:ascii="Cambria Math" w:hAnsi="Cambria Math" w:cs="Calibri"/>
                <w:color w:val="000000"/>
              </w:rPr>
              <m:t>ν</m:t>
            </m:r>
          </m:e>
          <m:sub>
            <m:r>
              <w:rPr>
                <w:rFonts w:ascii="Cambria Math" w:hAnsi="Cambria Math" w:cs="Calibri"/>
                <w:color w:val="000000"/>
              </w:rPr>
              <m:t>I</m:t>
            </m:r>
          </m:sub>
          <m:sup>
            <m:r>
              <w:rPr>
                <w:rFonts w:ascii="Cambria Math" w:hAnsi="Cambria Math" w:cs="Calibri"/>
                <w:color w:val="000000"/>
              </w:rPr>
              <m:t>n</m:t>
            </m:r>
          </m:sup>
        </m:sSubSup>
        <m:r>
          <w:rPr>
            <w:rFonts w:ascii="Cambria Math" w:hAnsi="Cambria Math" w:cs="Calibri"/>
            <w:color w:val="000000"/>
          </w:rPr>
          <m:t>=  1.0 x</m:t>
        </m:r>
        <m:sSup>
          <m:sSupPr>
            <m:ctrlPr>
              <w:rPr>
                <w:rFonts w:ascii="Cambria Math" w:hAnsi="Cambria Math" w:cs="Calibri"/>
                <w:i/>
                <w:color w:val="000000"/>
              </w:rPr>
            </m:ctrlPr>
          </m:sSupPr>
          <m:e>
            <m:r>
              <w:rPr>
                <w:rFonts w:ascii="Cambria Math" w:hAnsi="Cambria Math" w:cs="Avaza"/>
                <w:color w:val="000000"/>
              </w:rPr>
              <m:t xml:space="preserve"> </m:t>
            </m:r>
            <m:r>
              <w:rPr>
                <w:rFonts w:ascii="Cambria Math" w:hAnsi="Cambria Math" w:cs="Calibri"/>
                <w:color w:val="000000"/>
              </w:rPr>
              <m:t>ν</m:t>
            </m:r>
          </m:e>
          <m:sup>
            <m:r>
              <w:rPr>
                <w:rFonts w:ascii="Cambria Math" w:hAnsi="Cambria Math" w:cs="Calibri"/>
                <w:color w:val="000000"/>
              </w:rPr>
              <m:t>n</m:t>
            </m:r>
          </m:sup>
        </m:sSup>
        <m:r>
          <w:rPr>
            <w:rFonts w:ascii="Cambria Math" w:hAnsi="Cambria Math" w:cs="Calibri"/>
            <w:color w:val="000000"/>
          </w:rPr>
          <m:t xml:space="preserve"> = 1.0x1.1 =1.1</m:t>
        </m:r>
      </m:oMath>
      <w:r w:rsidR="00351412" w:rsidRPr="008E054E">
        <w:rPr>
          <w:rFonts w:ascii="AcadNusx" w:hAnsi="AcadNusx" w:cs="Avaza"/>
          <w:color w:val="000000"/>
        </w:rPr>
        <w:t>t/m;</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p>
    <w:p w:rsidR="00351412" w:rsidRPr="008E054E" w:rsidRDefault="002855BF" w:rsidP="00351412">
      <w:pPr>
        <w:autoSpaceDE w:val="0"/>
        <w:autoSpaceDN w:val="0"/>
        <w:adjustRightInd w:val="0"/>
        <w:spacing w:after="0" w:line="240" w:lineRule="auto"/>
        <w:ind w:left="851"/>
        <w:jc w:val="center"/>
        <w:rPr>
          <w:rFonts w:ascii="AcadNusx" w:hAnsi="AcadNusx" w:cs="Avaza"/>
          <w:color w:val="000000"/>
        </w:rPr>
      </w:pPr>
      <m:oMath>
        <m:sSubSup>
          <m:sSubSupPr>
            <m:ctrlPr>
              <w:rPr>
                <w:rFonts w:ascii="Cambria Math" w:hAnsi="Cambria Math" w:cs="Calibri"/>
                <w:i/>
                <w:color w:val="000000"/>
              </w:rPr>
            </m:ctrlPr>
          </m:sSubSupPr>
          <m:e>
            <m:r>
              <w:rPr>
                <w:rFonts w:ascii="Cambria Math" w:hAnsi="Cambria Math" w:cs="Calibri"/>
                <w:color w:val="000000"/>
              </w:rPr>
              <m:t>ν</m:t>
            </m:r>
          </m:e>
          <m:sub>
            <m:r>
              <w:rPr>
                <w:rFonts w:ascii="Cambria Math" w:hAnsi="Cambria Math" w:cs="Calibri"/>
                <w:color w:val="000000"/>
              </w:rPr>
              <m:t>II</m:t>
            </m:r>
          </m:sub>
          <m:sup>
            <m:r>
              <w:rPr>
                <w:rFonts w:ascii="Cambria Math" w:hAnsi="Cambria Math" w:cs="Calibri"/>
                <w:color w:val="000000"/>
              </w:rPr>
              <m:t>n</m:t>
            </m:r>
          </m:sup>
        </m:sSubSup>
      </m:oMath>
      <w:r w:rsidR="00351412" w:rsidRPr="008E054E">
        <w:rPr>
          <w:rFonts w:ascii="AcadNusx" w:hAnsi="AcadNusx" w:cs="Avaza"/>
          <w:color w:val="000000"/>
        </w:rPr>
        <w:t xml:space="preserve"> =</w:t>
      </w:r>
      <m:oMath>
        <m:r>
          <w:rPr>
            <w:rFonts w:ascii="Cambria Math" w:hAnsi="Cambria Math" w:cs="Calibri"/>
            <w:color w:val="000000"/>
          </w:rPr>
          <m:t xml:space="preserve">0.6 x   </m:t>
        </m:r>
        <m:sSup>
          <m:sSupPr>
            <m:ctrlPr>
              <w:rPr>
                <w:rFonts w:ascii="Cambria Math" w:hAnsi="Cambria Math" w:cs="Calibri"/>
                <w:i/>
                <w:color w:val="000000"/>
              </w:rPr>
            </m:ctrlPr>
          </m:sSupPr>
          <m:e>
            <m:r>
              <w:rPr>
                <w:rFonts w:ascii="Cambria Math" w:hAnsi="Cambria Math" w:cs="Avaza"/>
                <w:color w:val="000000"/>
              </w:rPr>
              <m:t xml:space="preserve"> </m:t>
            </m:r>
            <m:r>
              <w:rPr>
                <w:rFonts w:ascii="Cambria Math" w:hAnsi="Cambria Math" w:cs="Calibri"/>
                <w:color w:val="000000"/>
              </w:rPr>
              <m:t>ν</m:t>
            </m:r>
          </m:e>
          <m:sup>
            <m:r>
              <w:rPr>
                <w:rFonts w:ascii="Cambria Math" w:hAnsi="Cambria Math" w:cs="Calibri"/>
                <w:color w:val="000000"/>
              </w:rPr>
              <m:t>n</m:t>
            </m:r>
          </m:sup>
        </m:sSup>
        <m:r>
          <w:rPr>
            <w:rFonts w:ascii="Cambria Math" w:hAnsi="Cambria Math" w:cs="Calibri"/>
            <w:color w:val="000000"/>
          </w:rPr>
          <m:t xml:space="preserve"> = 0.6x1.1 =0.66</m:t>
        </m:r>
      </m:oMath>
      <w:r w:rsidR="00351412" w:rsidRPr="008E054E">
        <w:rPr>
          <w:rFonts w:ascii="AcadNusx" w:hAnsi="AcadNusx" w:cs="Avaza"/>
          <w:color w:val="000000"/>
        </w:rPr>
        <w:t xml:space="preserve"> t/m;</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sa</w:t>
      </w:r>
      <w:r>
        <w:rPr>
          <w:rFonts w:ascii="AcadNusx" w:hAnsi="AcadNusx" w:cs="Avaza"/>
          <w:color w:val="000000"/>
        </w:rPr>
        <w:t xml:space="preserve">angariSo </w:t>
      </w:r>
      <w:r w:rsidRPr="008E054E">
        <w:rPr>
          <w:rFonts w:ascii="AcadNusx" w:hAnsi="AcadNusx" w:cs="Avaza"/>
          <w:color w:val="000000"/>
        </w:rPr>
        <w:t>datvirTvis</w:t>
      </w:r>
      <w:r>
        <w:rPr>
          <w:rFonts w:ascii="AcadNusx" w:hAnsi="AcadNusx" w:cs="Avaza"/>
          <w:color w:val="000000"/>
        </w:rPr>
        <w:t xml:space="preserve"> </w:t>
      </w:r>
      <w:r w:rsidRPr="008E054E">
        <w:rPr>
          <w:rFonts w:ascii="AcadNusx" w:hAnsi="AcadNusx" w:cs="Avaza"/>
          <w:color w:val="000000"/>
        </w:rPr>
        <w:t>misaRebad</w:t>
      </w:r>
      <w:r>
        <w:rPr>
          <w:rFonts w:ascii="AcadNusx" w:hAnsi="AcadNusx" w:cs="Avaza"/>
          <w:color w:val="000000"/>
        </w:rPr>
        <w:t xml:space="preserve"> </w:t>
      </w:r>
      <w:r w:rsidRPr="008E054E">
        <w:rPr>
          <w:rFonts w:ascii="AcadNusx" w:hAnsi="AcadNusx" w:cs="Avaza"/>
          <w:color w:val="000000"/>
        </w:rPr>
        <w:t>normatiuli</w:t>
      </w:r>
      <w:r>
        <w:rPr>
          <w:rFonts w:ascii="AcadNusx" w:hAnsi="AcadNusx" w:cs="Avaza"/>
          <w:color w:val="000000"/>
        </w:rPr>
        <w:t xml:space="preserve"> </w:t>
      </w:r>
      <w:r w:rsidRPr="008E054E">
        <w:rPr>
          <w:rFonts w:ascii="AcadNusx" w:hAnsi="AcadNusx" w:cs="Avaza"/>
          <w:color w:val="000000"/>
        </w:rPr>
        <w:t>datvirTva</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mravldeba</w:t>
      </w:r>
      <w:r>
        <w:rPr>
          <w:rFonts w:ascii="AcadNusx" w:hAnsi="AcadNusx" w:cs="Avaza"/>
          <w:color w:val="000000"/>
        </w:rPr>
        <w:t xml:space="preserve"> </w:t>
      </w:r>
      <w:r w:rsidRPr="008E054E">
        <w:rPr>
          <w:rFonts w:ascii="AcadNusx" w:hAnsi="AcadNusx" w:cs="Avaza"/>
          <w:color w:val="000000"/>
        </w:rPr>
        <w:t>gadatvirTvis</w:t>
      </w:r>
      <w:r>
        <w:rPr>
          <w:rFonts w:ascii="AcadNusx" w:hAnsi="AcadNusx" w:cs="Avaza"/>
          <w:color w:val="000000"/>
        </w:rPr>
        <w:t xml:space="preserve"> </w:t>
      </w:r>
      <w:r w:rsidRPr="008E054E">
        <w:rPr>
          <w:rFonts w:ascii="AcadNusx" w:hAnsi="AcadNusx" w:cs="Avaza"/>
          <w:color w:val="000000"/>
        </w:rPr>
        <w:t>koeficientze (gv. 25, cxr. 13</w:t>
      </w:r>
      <w:r w:rsidRPr="006F5A26">
        <w:rPr>
          <w:rFonts w:cs="Calibri"/>
          <w:color w:val="000000"/>
        </w:rPr>
        <w:t xml:space="preserve">).   </w:t>
      </w:r>
      <w:r w:rsidRPr="00D248FC">
        <w:rPr>
          <w:rFonts w:cs="Calibri"/>
          <w:i/>
          <w:color w:val="000000"/>
        </w:rPr>
        <w:t>n= 1.2</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p>
    <w:p w:rsidR="00351412" w:rsidRPr="008E054E" w:rsidRDefault="002855BF" w:rsidP="00351412">
      <w:pPr>
        <w:autoSpaceDE w:val="0"/>
        <w:autoSpaceDN w:val="0"/>
        <w:adjustRightInd w:val="0"/>
        <w:spacing w:after="0" w:line="240" w:lineRule="auto"/>
        <w:ind w:left="851"/>
        <w:jc w:val="center"/>
        <w:rPr>
          <w:rFonts w:ascii="AcadNusx" w:hAnsi="AcadNusx" w:cs="Avaza"/>
          <w:color w:val="000000"/>
        </w:rPr>
      </w:pPr>
      <m:oMath>
        <m:sSub>
          <m:sSubPr>
            <m:ctrlPr>
              <w:rPr>
                <w:rFonts w:ascii="Cambria Math" w:hAnsi="AcadNusx" w:cs="Avaza"/>
                <w:i/>
                <w:color w:val="000000"/>
              </w:rPr>
            </m:ctrlPr>
          </m:sSubPr>
          <m:e>
            <m:r>
              <w:rPr>
                <w:rFonts w:ascii="Cambria Math" w:hAnsi="Cambria Math" w:cs="Avaza"/>
                <w:color w:val="000000"/>
              </w:rPr>
              <m:t>ν</m:t>
            </m:r>
          </m:e>
          <m:sub>
            <m:r>
              <w:rPr>
                <w:rFonts w:ascii="Cambria Math" w:hAnsi="AcadNusx" w:cs="Avaza"/>
                <w:color w:val="000000"/>
              </w:rPr>
              <m:t>I</m:t>
            </m:r>
          </m:sub>
        </m:sSub>
        <m:r>
          <w:rPr>
            <w:rFonts w:ascii="Cambria Math" w:hAnsi="Cambria Math" w:cs="Calibri"/>
            <w:color w:val="000000"/>
          </w:rPr>
          <m:t xml:space="preserve">=1.2 x 1.1 = 1.32 </m:t>
        </m:r>
      </m:oMath>
      <w:r w:rsidR="00351412" w:rsidRPr="008E054E">
        <w:rPr>
          <w:rFonts w:ascii="AcadNusx" w:hAnsi="AcadNusx" w:cs="Avaza"/>
          <w:color w:val="000000"/>
        </w:rPr>
        <w:t>t/m;</w:t>
      </w:r>
    </w:p>
    <w:p w:rsidR="00351412" w:rsidRPr="008E054E" w:rsidRDefault="00351412" w:rsidP="00351412">
      <w:pPr>
        <w:tabs>
          <w:tab w:val="center" w:pos="4677"/>
        </w:tabs>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ab/>
      </w:r>
    </w:p>
    <w:p w:rsidR="00351412" w:rsidRPr="008E054E" w:rsidRDefault="002855BF" w:rsidP="00351412">
      <w:pPr>
        <w:autoSpaceDE w:val="0"/>
        <w:autoSpaceDN w:val="0"/>
        <w:adjustRightInd w:val="0"/>
        <w:spacing w:after="0" w:line="240" w:lineRule="auto"/>
        <w:ind w:left="851"/>
        <w:jc w:val="center"/>
        <w:rPr>
          <w:rFonts w:ascii="AcadNusx" w:hAnsi="AcadNusx" w:cs="Avaza"/>
          <w:color w:val="000000"/>
        </w:rPr>
      </w:pPr>
      <m:oMath>
        <m:sSub>
          <m:sSubPr>
            <m:ctrlPr>
              <w:rPr>
                <w:rFonts w:ascii="Cambria Math" w:hAnsi="AcadNusx" w:cs="Avaza"/>
                <w:i/>
                <w:color w:val="000000"/>
              </w:rPr>
            </m:ctrlPr>
          </m:sSubPr>
          <m:e>
            <m:r>
              <w:rPr>
                <w:rFonts w:ascii="Cambria Math" w:hAnsi="Cambria Math" w:cs="Avaza"/>
                <w:color w:val="000000"/>
              </w:rPr>
              <m:t xml:space="preserve"> ν</m:t>
            </m:r>
          </m:e>
          <m:sub>
            <m:r>
              <w:rPr>
                <w:rFonts w:ascii="Cambria Math" w:hAnsi="AcadNusx" w:cs="Avaza"/>
                <w:color w:val="000000"/>
              </w:rPr>
              <m:t>II</m:t>
            </m:r>
          </m:sub>
        </m:sSub>
        <m:r>
          <w:rPr>
            <w:rFonts w:ascii="Cambria Math" w:hAnsi="Cambria Math" w:cs="Calibri"/>
            <w:color w:val="000000"/>
          </w:rPr>
          <m:t xml:space="preserve">=1.2x 0.66  = 0.79 </m:t>
        </m:r>
      </m:oMath>
      <w:r w:rsidR="00351412" w:rsidRPr="008E054E">
        <w:rPr>
          <w:rFonts w:ascii="AcadNusx" w:hAnsi="AcadNusx" w:cs="Avaza"/>
          <w:color w:val="000000"/>
        </w:rPr>
        <w:t>t/m;</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p>
    <w:p w:rsidR="00351412" w:rsidRPr="006F5A26" w:rsidRDefault="00351412" w:rsidP="00351412">
      <w:pPr>
        <w:autoSpaceDE w:val="0"/>
        <w:autoSpaceDN w:val="0"/>
        <w:adjustRightInd w:val="0"/>
        <w:spacing w:after="0" w:line="240" w:lineRule="auto"/>
        <w:ind w:left="851"/>
        <w:rPr>
          <w:rFonts w:ascii="Cambria Math" w:hAnsi="Cambria Math" w:cs="Avaza"/>
          <w:color w:val="000000"/>
        </w:rPr>
      </w:pPr>
      <w:r w:rsidRPr="008E054E">
        <w:rPr>
          <w:rFonts w:ascii="AcadNusx" w:hAnsi="AcadNusx" w:cs="Avaza"/>
          <w:color w:val="000000"/>
        </w:rPr>
        <w:t>D</w:t>
      </w:r>
      <w:r>
        <w:rPr>
          <w:rFonts w:ascii="Sylfaen" w:hAnsi="Sylfaen" w:cs="Avaza"/>
          <w:color w:val="000000"/>
          <w:lang w:val="ka-GE"/>
        </w:rPr>
        <w:t>დ</w:t>
      </w:r>
      <w:r w:rsidRPr="008E054E">
        <w:rPr>
          <w:rFonts w:ascii="AcadNusx" w:hAnsi="AcadNusx" w:cs="Avaza"/>
          <w:color w:val="000000"/>
        </w:rPr>
        <w:t>inamiurobis</w:t>
      </w:r>
      <w:r>
        <w:rPr>
          <w:rFonts w:ascii="AcadNusx" w:hAnsi="AcadNusx" w:cs="Avaza"/>
          <w:color w:val="000000"/>
        </w:rPr>
        <w:t xml:space="preserve"> </w:t>
      </w:r>
      <w:r w:rsidRPr="008E054E">
        <w:rPr>
          <w:rFonts w:ascii="AcadNusx" w:hAnsi="AcadNusx" w:cs="Avaza"/>
          <w:color w:val="000000"/>
        </w:rPr>
        <w:t>koeficient</w:t>
      </w:r>
      <w:r>
        <w:rPr>
          <w:rFonts w:ascii="AcadNusx" w:hAnsi="AcadNusx" w:cs="Avaza"/>
          <w:color w:val="000000"/>
        </w:rPr>
        <w:t xml:space="preserve">i  </w:t>
      </w:r>
      <m:oMath>
        <m:r>
          <w:rPr>
            <w:rFonts w:ascii="Cambria Math" w:hAnsi="Cambria Math" w:cs="Calibri"/>
            <w:color w:val="000000"/>
          </w:rPr>
          <m:t>1+µ =1 + 15/(37.5+λ)=1.21</m:t>
        </m:r>
      </m:oMath>
    </w:p>
    <w:p w:rsidR="00351412" w:rsidRPr="008E054E" w:rsidRDefault="00351412" w:rsidP="00351412">
      <w:pPr>
        <w:autoSpaceDE w:val="0"/>
        <w:autoSpaceDN w:val="0"/>
        <w:adjustRightInd w:val="0"/>
        <w:spacing w:after="0" w:line="240" w:lineRule="auto"/>
        <w:ind w:left="851"/>
        <w:rPr>
          <w:rFonts w:ascii="AcadNusx" w:hAnsi="AcadNusx" w:cs="MS Shell Dlg"/>
          <w:color w:val="000000"/>
        </w:rPr>
      </w:pPr>
    </w:p>
    <w:p w:rsidR="00351412" w:rsidRPr="006777BA" w:rsidRDefault="002855BF" w:rsidP="00351412">
      <w:pPr>
        <w:autoSpaceDE w:val="0"/>
        <w:autoSpaceDN w:val="0"/>
        <w:adjustRightInd w:val="0"/>
        <w:spacing w:after="0" w:line="240" w:lineRule="auto"/>
        <w:ind w:left="851"/>
        <w:jc w:val="center"/>
        <w:rPr>
          <w:rFonts w:ascii="Cambria Math" w:hAnsi="Cambria Math" w:cs="Calibri"/>
          <w:color w:val="4F81BD" w:themeColor="accent1"/>
        </w:rPr>
      </w:pPr>
      <m:oMath>
        <m:sSubSup>
          <m:sSubSupPr>
            <m:ctrlPr>
              <w:rPr>
                <w:rFonts w:ascii="Cambria Math" w:hAnsi="Cambria Math" w:cs="Calibri"/>
                <w:i/>
                <w:color w:val="000000"/>
              </w:rPr>
            </m:ctrlPr>
          </m:sSubSupPr>
          <m:e>
            <m:r>
              <w:rPr>
                <w:rFonts w:ascii="Cambria Math" w:hAnsi="Cambria Math" w:cs="Calibri"/>
                <w:color w:val="000000"/>
              </w:rPr>
              <m:t>ν</m:t>
            </m:r>
          </m:e>
          <m:sub>
            <m:r>
              <w:rPr>
                <w:rFonts w:ascii="Cambria Math" w:hAnsi="Cambria Math" w:cs="Calibri"/>
                <w:color w:val="000000"/>
              </w:rPr>
              <m:t>I</m:t>
            </m:r>
          </m:sub>
          <m:sup>
            <m:r>
              <w:rPr>
                <w:rFonts w:ascii="Cambria Math" w:hAnsi="Cambria Math" w:cs="Calibri"/>
                <w:color w:val="000000"/>
              </w:rPr>
              <m:t>p</m:t>
            </m:r>
          </m:sup>
        </m:sSubSup>
        <m:r>
          <w:rPr>
            <w:rFonts w:ascii="Cambria Math" w:hAnsi="Cambria Math" w:cs="Calibri"/>
            <w:color w:val="000000"/>
          </w:rPr>
          <m:t>=1.32 x 1.21 = 1.60 t/m;</m:t>
        </m:r>
      </m:oMath>
      <w:r w:rsidR="00351412">
        <w:rPr>
          <w:rFonts w:ascii="Cambria Math" w:hAnsi="Cambria Math" w:cs="Calibri"/>
          <w:color w:val="000000"/>
        </w:rPr>
        <w:t xml:space="preserve">           </w:t>
      </w:r>
      <w:r w:rsidR="00351412" w:rsidRPr="006777BA">
        <w:rPr>
          <w:rFonts w:ascii="Cambria Math" w:hAnsi="Cambria Math" w:cs="Calibri"/>
          <w:color w:val="4F81BD" w:themeColor="accent1"/>
          <w:u w:val="single"/>
        </w:rPr>
        <w:t>(</w:t>
      </w:r>
      <m:oMath>
        <m:sSub>
          <m:sSubPr>
            <m:ctrlPr>
              <w:rPr>
                <w:rFonts w:ascii="Cambria Math" w:hAnsi="Cambria Math" w:cs="Arial"/>
                <w:i/>
                <w:color w:val="4F81BD" w:themeColor="accent1"/>
                <w:u w:val="single"/>
              </w:rPr>
            </m:ctrlPr>
          </m:sSubPr>
          <m:e>
            <m:r>
              <w:rPr>
                <w:rFonts w:ascii="Cambria Math" w:hAnsi="Cambria Math" w:cs="Arial"/>
                <w:color w:val="4F81BD" w:themeColor="accent1"/>
                <w:u w:val="single"/>
              </w:rPr>
              <m:t>g</m:t>
            </m:r>
          </m:e>
          <m:sub>
            <m:r>
              <w:rPr>
                <w:rFonts w:ascii="Cambria Math" w:hAnsi="Cambria Math" w:cs="Arial"/>
                <w:color w:val="4F81BD" w:themeColor="accent1"/>
                <w:u w:val="single"/>
              </w:rPr>
              <m:t>I</m:t>
            </m:r>
          </m:sub>
        </m:sSub>
        <m:r>
          <w:rPr>
            <w:rFonts w:ascii="Cambria Math" w:hAnsi="Cambria Math" w:cs="Arial"/>
            <w:color w:val="4F81BD" w:themeColor="accent1"/>
            <w:u w:val="single"/>
          </w:rPr>
          <m:t>=</m:t>
        </m:r>
      </m:oMath>
      <w:r w:rsidR="001146BB">
        <w:rPr>
          <w:rFonts w:ascii="Cambria Math" w:hAnsi="Cambria Math" w:cs="Calibri"/>
          <w:color w:val="4F81BD" w:themeColor="accent1"/>
          <w:u w:val="single"/>
        </w:rPr>
        <w:t>0.5x1.</w:t>
      </w:r>
      <w:r w:rsidR="00C857F4">
        <w:rPr>
          <w:rFonts w:ascii="Cambria Math" w:hAnsi="Cambria Math" w:cs="Calibri"/>
          <w:color w:val="4F81BD" w:themeColor="accent1"/>
          <w:u w:val="single"/>
        </w:rPr>
        <w:t>6</w:t>
      </w:r>
      <w:r w:rsidR="00351412" w:rsidRPr="006777BA">
        <w:rPr>
          <w:rFonts w:ascii="Cambria Math" w:hAnsi="Cambria Math" w:cs="Calibri"/>
          <w:color w:val="4F81BD" w:themeColor="accent1"/>
          <w:u w:val="single"/>
        </w:rPr>
        <w:t>/0.6=1.</w:t>
      </w:r>
      <w:r w:rsidR="00C857F4">
        <w:rPr>
          <w:rFonts w:ascii="Cambria Math" w:hAnsi="Cambria Math" w:cs="Calibri"/>
          <w:color w:val="4F81BD" w:themeColor="accent1"/>
          <w:u w:val="single"/>
        </w:rPr>
        <w:t>33</w:t>
      </w:r>
      <w:r w:rsidR="00351412" w:rsidRPr="006777BA">
        <w:rPr>
          <w:rFonts w:ascii="Cambria Math" w:hAnsi="Cambria Math" w:cs="Calibri"/>
          <w:color w:val="4F81BD" w:themeColor="accent1"/>
          <w:u w:val="single"/>
        </w:rPr>
        <w:t xml:space="preserve"> t/m</w:t>
      </w:r>
      <w:r w:rsidR="00351412" w:rsidRPr="006777BA">
        <w:rPr>
          <w:rFonts w:ascii="Cambria Math" w:hAnsi="Cambria Math" w:cs="Calibri"/>
          <w:color w:val="4F81BD" w:themeColor="accent1"/>
          <w:u w:val="single"/>
          <w:vertAlign w:val="superscript"/>
        </w:rPr>
        <w:t>2</w:t>
      </w:r>
      <w:r w:rsidR="00351412" w:rsidRPr="006777BA">
        <w:rPr>
          <w:rFonts w:ascii="Cambria Math" w:hAnsi="Cambria Math" w:cs="Calibri"/>
          <w:color w:val="4F81BD" w:themeColor="accent1"/>
          <w:u w:val="single"/>
        </w:rPr>
        <w:t>)</w:t>
      </w:r>
    </w:p>
    <w:p w:rsidR="00351412" w:rsidRPr="008E054E" w:rsidRDefault="00351412" w:rsidP="00351412">
      <w:pPr>
        <w:tabs>
          <w:tab w:val="center" w:pos="4677"/>
        </w:tabs>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ab/>
      </w:r>
    </w:p>
    <w:p w:rsidR="00351412" w:rsidRPr="006777BA" w:rsidRDefault="002855BF" w:rsidP="00351412">
      <w:pPr>
        <w:autoSpaceDE w:val="0"/>
        <w:autoSpaceDN w:val="0"/>
        <w:adjustRightInd w:val="0"/>
        <w:spacing w:after="0" w:line="240" w:lineRule="auto"/>
        <w:ind w:left="851"/>
        <w:jc w:val="center"/>
        <w:rPr>
          <w:rFonts w:ascii="Cambria Math" w:hAnsi="Cambria Math" w:cs="Avaza"/>
          <w:color w:val="000000"/>
          <w:u w:val="single"/>
        </w:rPr>
      </w:pPr>
      <m:oMath>
        <m:sSubSup>
          <m:sSubSupPr>
            <m:ctrlPr>
              <w:rPr>
                <w:rFonts w:ascii="Cambria Math" w:hAnsi="Cambria Math" w:cs="Calibri"/>
                <w:i/>
                <w:color w:val="000000"/>
              </w:rPr>
            </m:ctrlPr>
          </m:sSubSupPr>
          <m:e>
            <m:r>
              <w:rPr>
                <w:rFonts w:ascii="Cambria Math" w:hAnsi="Cambria Math" w:cs="Calibri"/>
                <w:color w:val="000000"/>
              </w:rPr>
              <m:t>ν</m:t>
            </m:r>
          </m:e>
          <m:sub>
            <m:r>
              <w:rPr>
                <w:rFonts w:ascii="Cambria Math" w:hAnsi="Cambria Math" w:cs="Calibri"/>
                <w:color w:val="000000"/>
              </w:rPr>
              <m:t>II</m:t>
            </m:r>
          </m:sub>
          <m:sup>
            <m:r>
              <w:rPr>
                <w:rFonts w:ascii="Cambria Math" w:hAnsi="Cambria Math" w:cs="Calibri"/>
                <w:color w:val="000000"/>
              </w:rPr>
              <m:t>P</m:t>
            </m:r>
          </m:sup>
        </m:sSubSup>
        <m:r>
          <w:rPr>
            <w:rFonts w:ascii="Cambria Math" w:hAnsi="Cambria Math" w:cs="Calibri"/>
            <w:color w:val="000000"/>
          </w:rPr>
          <m:t xml:space="preserve">=0.79x 1.21  = 0.96 t/m; </m:t>
        </m:r>
      </m:oMath>
      <w:r w:rsidR="00351412">
        <w:rPr>
          <w:rFonts w:ascii="Cambria Math" w:hAnsi="Cambria Math" w:cs="Avaza"/>
          <w:color w:val="000000"/>
        </w:rPr>
        <w:t xml:space="preserve">          </w:t>
      </w:r>
      <w:r w:rsidR="00351412" w:rsidRPr="006777BA">
        <w:rPr>
          <w:rFonts w:ascii="Cambria Math" w:hAnsi="Cambria Math" w:cs="Calibri"/>
          <w:color w:val="4F81BD" w:themeColor="accent1"/>
          <w:u w:val="single"/>
        </w:rPr>
        <w:t>(</w:t>
      </w:r>
      <m:oMath>
        <m:sSub>
          <m:sSubPr>
            <m:ctrlPr>
              <w:rPr>
                <w:rFonts w:ascii="Cambria Math" w:hAnsi="Cambria Math" w:cs="Arial"/>
                <w:i/>
                <w:color w:val="4F81BD" w:themeColor="accent1"/>
                <w:u w:val="single"/>
              </w:rPr>
            </m:ctrlPr>
          </m:sSubPr>
          <m:e>
            <m:r>
              <w:rPr>
                <w:rFonts w:ascii="Cambria Math" w:hAnsi="Cambria Math" w:cs="Arial"/>
                <w:color w:val="4F81BD" w:themeColor="accent1"/>
                <w:u w:val="single"/>
              </w:rPr>
              <m:t>g</m:t>
            </m:r>
          </m:e>
          <m:sub>
            <m:r>
              <w:rPr>
                <w:rFonts w:ascii="Cambria Math" w:hAnsi="Cambria Math" w:cs="Arial"/>
                <w:color w:val="4F81BD" w:themeColor="accent1"/>
                <w:u w:val="single"/>
              </w:rPr>
              <m:t>II</m:t>
            </m:r>
          </m:sub>
        </m:sSub>
        <m:r>
          <w:rPr>
            <w:rFonts w:ascii="Cambria Math" w:hAnsi="Cambria Math" w:cs="Arial"/>
            <w:color w:val="4F81BD" w:themeColor="accent1"/>
            <w:u w:val="single"/>
          </w:rPr>
          <m:t>=</m:t>
        </m:r>
      </m:oMath>
      <w:r w:rsidR="00C857F4">
        <w:rPr>
          <w:rFonts w:ascii="Cambria Math" w:hAnsi="Cambria Math" w:cs="Calibri"/>
          <w:color w:val="4F81BD" w:themeColor="accent1"/>
          <w:u w:val="single"/>
        </w:rPr>
        <w:t>0.5x0.96</w:t>
      </w:r>
      <w:r w:rsidR="00351412" w:rsidRPr="006777BA">
        <w:rPr>
          <w:rFonts w:ascii="Cambria Math" w:hAnsi="Cambria Math" w:cs="Calibri"/>
          <w:color w:val="4F81BD" w:themeColor="accent1"/>
          <w:u w:val="single"/>
        </w:rPr>
        <w:t>/0.6=0.</w:t>
      </w:r>
      <w:r w:rsidR="001146BB">
        <w:rPr>
          <w:rFonts w:ascii="Cambria Math" w:hAnsi="Cambria Math" w:cs="Calibri"/>
          <w:color w:val="4F81BD" w:themeColor="accent1"/>
          <w:u w:val="single"/>
        </w:rPr>
        <w:t>8</w:t>
      </w:r>
      <w:r w:rsidR="00C857F4">
        <w:rPr>
          <w:rFonts w:ascii="Cambria Math" w:hAnsi="Cambria Math" w:cs="Calibri"/>
          <w:color w:val="4F81BD" w:themeColor="accent1"/>
          <w:u w:val="single"/>
        </w:rPr>
        <w:t>0</w:t>
      </w:r>
      <w:r w:rsidR="00351412" w:rsidRPr="006777BA">
        <w:rPr>
          <w:rFonts w:ascii="Cambria Math" w:hAnsi="Cambria Math" w:cs="Calibri"/>
          <w:color w:val="4F81BD" w:themeColor="accent1"/>
          <w:u w:val="single"/>
        </w:rPr>
        <w:t xml:space="preserve"> t/m</w:t>
      </w:r>
      <w:r w:rsidR="00351412" w:rsidRPr="006777BA">
        <w:rPr>
          <w:rFonts w:ascii="Cambria Math" w:hAnsi="Cambria Math" w:cs="Calibri"/>
          <w:color w:val="4F81BD" w:themeColor="accent1"/>
          <w:u w:val="single"/>
          <w:vertAlign w:val="superscript"/>
        </w:rPr>
        <w:t>2</w:t>
      </w:r>
      <w:r w:rsidR="00351412" w:rsidRPr="006777BA">
        <w:rPr>
          <w:rFonts w:ascii="Cambria Math" w:hAnsi="Cambria Math" w:cs="Calibri"/>
          <w:color w:val="4F81BD" w:themeColor="accent1"/>
          <w:u w:val="single"/>
        </w:rPr>
        <w:t>)</w:t>
      </w:r>
    </w:p>
    <w:p w:rsidR="00351412" w:rsidRDefault="00351412" w:rsidP="00351412">
      <w:pPr>
        <w:autoSpaceDE w:val="0"/>
        <w:autoSpaceDN w:val="0"/>
        <w:adjustRightInd w:val="0"/>
        <w:spacing w:after="0" w:line="240" w:lineRule="auto"/>
        <w:jc w:val="center"/>
        <w:rPr>
          <w:rFonts w:ascii="AcadNusx" w:hAnsi="AcadNusx" w:cs="Avaza"/>
          <w:color w:val="000000"/>
        </w:rPr>
      </w:pPr>
    </w:p>
    <w:p w:rsidR="00351412" w:rsidRPr="00412BD3" w:rsidRDefault="00351412" w:rsidP="00351412">
      <w:pPr>
        <w:autoSpaceDE w:val="0"/>
        <w:autoSpaceDN w:val="0"/>
        <w:adjustRightInd w:val="0"/>
        <w:spacing w:after="0" w:line="240" w:lineRule="auto"/>
        <w:rPr>
          <w:rFonts w:ascii="Cambria Math" w:hAnsi="Cambria Math" w:cs="Calibri"/>
          <w:color w:val="000000"/>
        </w:rPr>
      </w:pPr>
      <w:r>
        <w:rPr>
          <w:rFonts w:ascii="AcadNusx" w:hAnsi="AcadNusx" w:cs="Avaza"/>
          <w:color w:val="000000"/>
        </w:rPr>
        <w:t xml:space="preserve">                         </w:t>
      </w:r>
      <m:oMath>
        <m:sSub>
          <m:sSubPr>
            <m:ctrlPr>
              <w:rPr>
                <w:rFonts w:ascii="Cambria Math" w:hAnsi="Cambria Math" w:cs="Calibri"/>
                <w:i/>
                <w:color w:val="000000"/>
              </w:rPr>
            </m:ctrlPr>
          </m:sSubPr>
          <m:e>
            <m:r>
              <w:rPr>
                <w:rFonts w:ascii="Cambria Math" w:hAnsi="Cambria Math" w:cs="Calibri"/>
                <w:color w:val="000000"/>
              </w:rPr>
              <m:t>ν</m:t>
            </m:r>
          </m:e>
          <m:sub>
            <m:r>
              <w:rPr>
                <w:rFonts w:ascii="Cambria Math" w:hAnsi="Cambria Math" w:cs="Calibri"/>
                <w:color w:val="000000"/>
              </w:rPr>
              <m:t>I+II</m:t>
            </m:r>
          </m:sub>
        </m:sSub>
        <m:r>
          <w:rPr>
            <w:rFonts w:ascii="Cambria Math" w:hAnsi="Cambria Math" w:cs="Calibri"/>
            <w:color w:val="000000"/>
          </w:rPr>
          <m:t>=</m:t>
        </m:r>
        <m:sSub>
          <m:sSubPr>
            <m:ctrlPr>
              <w:rPr>
                <w:rFonts w:ascii="Cambria Math" w:hAnsi="AcadNusx" w:cs="Avaza"/>
                <w:i/>
                <w:color w:val="000000"/>
              </w:rPr>
            </m:ctrlPr>
          </m:sSubPr>
          <m:e>
            <m:r>
              <w:rPr>
                <w:rFonts w:ascii="Cambria Math" w:hAnsi="Cambria Math" w:cs="Avaza"/>
                <w:color w:val="000000"/>
              </w:rPr>
              <m:t>ν</m:t>
            </m:r>
          </m:e>
          <m:sub>
            <m:r>
              <w:rPr>
                <w:rFonts w:ascii="Cambria Math" w:hAnsi="AcadNusx" w:cs="Avaza"/>
                <w:color w:val="000000"/>
              </w:rPr>
              <m:t>I</m:t>
            </m:r>
          </m:sub>
        </m:sSub>
        <m:r>
          <w:rPr>
            <w:rFonts w:ascii="Cambria Math" w:hAnsi="Cambria Math" w:cs="Calibri"/>
            <w:color w:val="000000"/>
          </w:rPr>
          <m:t>+</m:t>
        </m:r>
        <m:sSub>
          <m:sSubPr>
            <m:ctrlPr>
              <w:rPr>
                <w:rFonts w:ascii="Cambria Math" w:hAnsi="AcadNusx" w:cs="Avaza"/>
                <w:i/>
                <w:color w:val="000000"/>
              </w:rPr>
            </m:ctrlPr>
          </m:sSubPr>
          <m:e>
            <m:r>
              <w:rPr>
                <w:rFonts w:ascii="Cambria Math" w:hAnsi="Cambria Math" w:cs="Avaza"/>
                <w:color w:val="000000"/>
              </w:rPr>
              <m:t>ν</m:t>
            </m:r>
          </m:e>
          <m:sub>
            <m:r>
              <w:rPr>
                <w:rFonts w:ascii="Cambria Math" w:hAnsi="AcadNusx" w:cs="Avaza"/>
                <w:color w:val="000000"/>
              </w:rPr>
              <m:t>2</m:t>
            </m:r>
          </m:sub>
        </m:sSub>
        <m:r>
          <w:rPr>
            <w:rFonts w:ascii="Cambria Math" w:hAnsi="Cambria Math" w:cs="Calibri"/>
            <w:color w:val="FF0000"/>
          </w:rPr>
          <m:t>= 2.85 t/m;</m:t>
        </m:r>
      </m:oMath>
    </w:p>
    <w:p w:rsidR="00351412" w:rsidRDefault="00351412" w:rsidP="00351412">
      <w:pPr>
        <w:ind w:left="851"/>
        <w:rPr>
          <w:rFonts w:ascii="AcadNusx" w:hAnsi="AcadNusx"/>
        </w:rPr>
      </w:pPr>
    </w:p>
    <w:p w:rsidR="00351412" w:rsidRDefault="00351412" w:rsidP="00351412">
      <w:pPr>
        <w:spacing w:line="240" w:lineRule="auto"/>
        <w:ind w:left="851"/>
        <w:rPr>
          <w:rFonts w:ascii="AcadNusx" w:hAnsi="AcadNusx" w:cs="Avaza"/>
          <w:color w:val="000000"/>
        </w:rPr>
      </w:pPr>
      <w:r w:rsidRPr="008E054E">
        <w:rPr>
          <w:rFonts w:ascii="AcadNusx" w:hAnsi="AcadNusx" w:cs="Avaza"/>
          <w:color w:val="000000"/>
        </w:rPr>
        <w:t>orRerZiani</w:t>
      </w:r>
      <w:r>
        <w:rPr>
          <w:rFonts w:ascii="AcadNusx" w:hAnsi="AcadNusx" w:cs="Avaza"/>
          <w:color w:val="000000"/>
        </w:rPr>
        <w:t xml:space="preserve"> </w:t>
      </w:r>
      <w:r w:rsidRPr="008E054E">
        <w:rPr>
          <w:rFonts w:ascii="AcadNusx" w:hAnsi="AcadNusx" w:cs="Avaza"/>
          <w:color w:val="000000"/>
        </w:rPr>
        <w:t>urika</w:t>
      </w:r>
      <w:r>
        <w:rPr>
          <w:rFonts w:ascii="AcadNusx" w:hAnsi="AcadNusx" w:cs="Avaza"/>
          <w:color w:val="000000"/>
        </w:rPr>
        <w:t xml:space="preserve"> </w:t>
      </w:r>
      <w:r w:rsidRPr="008E054E">
        <w:rPr>
          <w:rFonts w:ascii="AcadNusx" w:hAnsi="AcadNusx" w:cs="Avaza"/>
          <w:color w:val="000000"/>
        </w:rPr>
        <w:t>TavsTeba</w:t>
      </w:r>
      <w:r>
        <w:rPr>
          <w:rFonts w:ascii="AcadNusx" w:hAnsi="AcadNusx" w:cs="Avaza"/>
          <w:color w:val="000000"/>
        </w:rPr>
        <w:t xml:space="preserve"> </w:t>
      </w:r>
      <w:r w:rsidRPr="008E054E">
        <w:rPr>
          <w:rFonts w:ascii="AcadNusx" w:hAnsi="AcadNusx" w:cs="Avaza"/>
          <w:color w:val="000000"/>
        </w:rPr>
        <w:t>malis</w:t>
      </w:r>
      <w:r>
        <w:rPr>
          <w:rFonts w:ascii="AcadNusx" w:hAnsi="AcadNusx" w:cs="Avaza"/>
          <w:color w:val="000000"/>
        </w:rPr>
        <w:t xml:space="preserve"> </w:t>
      </w:r>
      <w:r w:rsidRPr="008E054E">
        <w:rPr>
          <w:rFonts w:ascii="AcadNusx" w:hAnsi="AcadNusx" w:cs="Avaza"/>
          <w:color w:val="000000"/>
        </w:rPr>
        <w:t>SuaSi, datvirTva</w:t>
      </w:r>
      <w:r>
        <w:rPr>
          <w:rFonts w:ascii="AcadNusx" w:hAnsi="AcadNusx" w:cs="Avaza"/>
          <w:color w:val="000000"/>
        </w:rPr>
        <w:t xml:space="preserve"> </w:t>
      </w:r>
      <w:r w:rsidRPr="008E054E">
        <w:rPr>
          <w:rFonts w:ascii="AcadNusx" w:hAnsi="AcadNusx" w:cs="Avaza"/>
          <w:color w:val="000000"/>
        </w:rPr>
        <w:t>TiToeul</w:t>
      </w:r>
      <w:r>
        <w:rPr>
          <w:rFonts w:ascii="AcadNusx" w:hAnsi="AcadNusx" w:cs="Avaza"/>
          <w:color w:val="000000"/>
        </w:rPr>
        <w:t xml:space="preserve"> </w:t>
      </w:r>
      <w:r w:rsidRPr="008E054E">
        <w:rPr>
          <w:rFonts w:ascii="AcadNusx" w:hAnsi="AcadNusx" w:cs="Avaza"/>
          <w:color w:val="000000"/>
        </w:rPr>
        <w:t>RerZze</w:t>
      </w:r>
      <w:r>
        <w:rPr>
          <w:rFonts w:ascii="AcadNusx" w:hAnsi="AcadNusx" w:cs="Avaza"/>
          <w:color w:val="000000"/>
        </w:rPr>
        <w:t xml:space="preserve"> </w:t>
      </w:r>
      <w:r w:rsidRPr="008E054E">
        <w:rPr>
          <w:rFonts w:ascii="AcadNusx" w:hAnsi="AcadNusx" w:cs="Avaza"/>
          <w:color w:val="000000"/>
        </w:rPr>
        <w:t>Seadgens</w:t>
      </w:r>
      <w:r>
        <w:rPr>
          <w:rFonts w:ascii="AcadNusx" w:hAnsi="AcadNusx" w:cs="Avaza"/>
          <w:color w:val="000000"/>
        </w:rPr>
        <w:t xml:space="preserve"> 11</w:t>
      </w:r>
      <w:r w:rsidRPr="008E054E">
        <w:rPr>
          <w:rFonts w:ascii="AcadNusx" w:hAnsi="AcadNusx" w:cs="Avaza"/>
          <w:color w:val="000000"/>
        </w:rPr>
        <w:t xml:space="preserve"> t.-s. </w:t>
      </w:r>
      <w:r w:rsidRPr="006F5A26">
        <w:rPr>
          <w:rFonts w:cs="Calibri"/>
          <w:color w:val="000000"/>
        </w:rPr>
        <w:t>(</w:t>
      </w:r>
      <m:oMath>
        <m:sSub>
          <m:sSubPr>
            <m:ctrlPr>
              <w:rPr>
                <w:rFonts w:ascii="Cambria Math" w:hAnsi="Cambria Math" w:cs="Calibri"/>
                <w:i/>
                <w:color w:val="000000"/>
              </w:rPr>
            </m:ctrlPr>
          </m:sSubPr>
          <m:e>
            <m:r>
              <w:rPr>
                <w:rFonts w:ascii="Cambria Math" w:hAnsi="Cambria Math" w:cs="Calibri"/>
                <w:color w:val="000000"/>
              </w:rPr>
              <m:t>P</m:t>
            </m:r>
          </m:e>
          <m:sub>
            <m:r>
              <w:rPr>
                <w:rFonts w:ascii="Cambria Math" w:hAnsi="Cambria Math" w:cs="Calibri"/>
                <w:color w:val="000000"/>
              </w:rPr>
              <m:t xml:space="preserve">1 </m:t>
            </m:r>
          </m:sub>
        </m:sSub>
        <m:r>
          <w:rPr>
            <w:rFonts w:ascii="Cambria Math" w:hAnsi="Cambria Math" w:cs="Calibri"/>
            <w:color w:val="000000"/>
          </w:rPr>
          <m:t>=K=11</m:t>
        </m:r>
      </m:oMath>
      <w:r>
        <w:rPr>
          <w:rFonts w:ascii="AcadNusx" w:hAnsi="AcadNusx" w:cs="Avaza"/>
          <w:color w:val="000000"/>
        </w:rPr>
        <w:t xml:space="preserve"> t.) </w:t>
      </w:r>
      <w:r w:rsidRPr="008E054E">
        <w:rPr>
          <w:rFonts w:ascii="AcadNusx" w:hAnsi="AcadNusx" w:cs="Avaza"/>
          <w:color w:val="000000"/>
        </w:rPr>
        <w:t>Sesabamisad</w:t>
      </w:r>
      <w:r>
        <w:rPr>
          <w:rFonts w:ascii="AcadNusx" w:hAnsi="AcadNusx" w:cs="Avaza"/>
          <w:color w:val="000000"/>
        </w:rPr>
        <w:t xml:space="preserve"> </w:t>
      </w:r>
      <w:r w:rsidRPr="008E054E">
        <w:rPr>
          <w:rFonts w:ascii="AcadNusx" w:hAnsi="AcadNusx" w:cs="Avaza"/>
          <w:color w:val="000000"/>
        </w:rPr>
        <w:t>vangariSobT</w:t>
      </w:r>
      <w:r>
        <w:rPr>
          <w:rFonts w:ascii="AcadNusx" w:hAnsi="AcadNusx" w:cs="Avaza"/>
          <w:color w:val="000000"/>
        </w:rPr>
        <w:t xml:space="preserve"> urikis TiToeul RerZze saangariSo </w:t>
      </w:r>
      <w:r w:rsidRPr="008E054E">
        <w:rPr>
          <w:rFonts w:ascii="AcadNusx" w:hAnsi="AcadNusx" w:cs="Avaza"/>
          <w:color w:val="000000"/>
        </w:rPr>
        <w:t>mniSvnelobas</w:t>
      </w:r>
      <w:r>
        <w:rPr>
          <w:rFonts w:ascii="AcadNusx" w:hAnsi="AcadNusx" w:cs="Avaza"/>
          <w:color w:val="000000"/>
        </w:rPr>
        <w:t>:  ori zolisaTvis</w:t>
      </w:r>
    </w:p>
    <w:p w:rsidR="00351412" w:rsidRPr="006777BA" w:rsidRDefault="00351412" w:rsidP="00351412">
      <w:pPr>
        <w:spacing w:line="240" w:lineRule="auto"/>
        <w:ind w:left="851"/>
        <w:jc w:val="center"/>
        <w:rPr>
          <w:rFonts w:ascii="Times New Roman" w:hAnsi="Times New Roman"/>
          <w:color w:val="000000"/>
        </w:rPr>
      </w:pPr>
      <w:r w:rsidRPr="001444C0">
        <w:rPr>
          <w:rFonts w:ascii="Times New Roman" w:hAnsi="Times New Roman"/>
          <w:i/>
          <w:color w:val="000000"/>
        </w:rPr>
        <w:t>P=2x</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1</m:t>
            </m:r>
          </m:sub>
        </m:sSub>
        <m:r>
          <w:rPr>
            <w:rFonts w:ascii="Cambria Math" w:hAnsi="Cambria Math"/>
            <w:color w:val="000000"/>
          </w:rPr>
          <m:t>=2x1.2x1.21x11.0=31.9 t</m:t>
        </m:r>
      </m:oMath>
      <w:r>
        <w:rPr>
          <w:rFonts w:ascii="Times New Roman" w:hAnsi="Times New Roman"/>
          <w:i/>
          <w:color w:val="000000"/>
        </w:rPr>
        <w:t xml:space="preserve">   </w:t>
      </w:r>
      <w:r>
        <w:rPr>
          <w:rFonts w:ascii="Times New Roman" w:hAnsi="Times New Roman"/>
          <w:color w:val="000000"/>
        </w:rPr>
        <w:t xml:space="preserve">  </w:t>
      </w:r>
      <w:r w:rsidRPr="006777BA">
        <w:rPr>
          <w:rFonts w:ascii="Cambria Math" w:hAnsi="Cambria Math" w:cs="Calibri"/>
          <w:color w:val="4F81BD" w:themeColor="accent1"/>
          <w:u w:val="single"/>
        </w:rPr>
        <w:t>(</w:t>
      </w:r>
      <w:r>
        <w:rPr>
          <w:rFonts w:ascii="Cambria Math" w:hAnsi="Cambria Math" w:cs="Calibri"/>
          <w:color w:val="4F81BD" w:themeColor="accent1"/>
          <w:u w:val="single"/>
        </w:rPr>
        <w:t>0.5x</w:t>
      </w:r>
      <w:r w:rsidRPr="006777BA">
        <w:rPr>
          <w:rFonts w:ascii="Cambria Math" w:hAnsi="Cambria Math" w:cs="Calibri"/>
          <w:color w:val="4F81BD" w:themeColor="accent1"/>
          <w:u w:val="single"/>
        </w:rPr>
        <w:t>0.5x</w:t>
      </w:r>
      <w:r w:rsidR="00A10CE5">
        <w:rPr>
          <w:rFonts w:ascii="Cambria Math" w:hAnsi="Cambria Math" w:cs="Calibri"/>
          <w:color w:val="4F81BD" w:themeColor="accent1"/>
          <w:u w:val="single"/>
        </w:rPr>
        <w:t>31.9</w:t>
      </w:r>
      <w:r w:rsidRPr="006777BA">
        <w:rPr>
          <w:rFonts w:ascii="Cambria Math" w:hAnsi="Cambria Math" w:cs="Calibri"/>
          <w:color w:val="4F81BD" w:themeColor="accent1"/>
          <w:u w:val="single"/>
        </w:rPr>
        <w:t>=</w:t>
      </w:r>
      <w:r w:rsidR="00A10CE5">
        <w:rPr>
          <w:rFonts w:ascii="Cambria Math" w:hAnsi="Cambria Math" w:cs="Calibri"/>
          <w:color w:val="4F81BD" w:themeColor="accent1"/>
          <w:u w:val="single"/>
        </w:rPr>
        <w:t>7.8</w:t>
      </w:r>
      <w:r w:rsidRPr="006777BA">
        <w:rPr>
          <w:rFonts w:ascii="Cambria Math" w:hAnsi="Cambria Math" w:cs="Calibri"/>
          <w:color w:val="4F81BD" w:themeColor="accent1"/>
          <w:u w:val="single"/>
        </w:rPr>
        <w:t xml:space="preserve"> t)</w:t>
      </w:r>
    </w:p>
    <w:p w:rsidR="00351412" w:rsidRPr="00737ABA" w:rsidRDefault="00351412" w:rsidP="00351412">
      <w:pPr>
        <w:pStyle w:val="ListParagraph"/>
        <w:numPr>
          <w:ilvl w:val="0"/>
          <w:numId w:val="1"/>
        </w:numPr>
        <w:spacing w:line="240" w:lineRule="auto"/>
        <w:ind w:left="851" w:firstLine="0"/>
        <w:rPr>
          <w:rFonts w:ascii="AcadNusx" w:eastAsia="Times New Roman" w:hAnsi="AcadNusx" w:cs="Avaza"/>
          <w:color w:val="000000"/>
        </w:rPr>
      </w:pPr>
      <w:r w:rsidRPr="00737ABA">
        <w:rPr>
          <w:rFonts w:ascii="AcadNusx" w:hAnsi="AcadNusx" w:cs="Avaza"/>
          <w:color w:val="000000"/>
        </w:rPr>
        <w:t xml:space="preserve"> </w:t>
      </w:r>
      <w:r w:rsidRPr="00737ABA">
        <w:rPr>
          <w:rFonts w:ascii="AcadNusx" w:eastAsia="Times New Roman" w:hAnsi="AcadNusx" w:cs="Avaza"/>
          <w:color w:val="000000"/>
          <w:u w:val="single"/>
        </w:rPr>
        <w:t xml:space="preserve">datvirTva </w:t>
      </w:r>
      <w:r w:rsidRPr="00737ABA">
        <w:rPr>
          <w:rFonts w:eastAsia="Times New Roman" w:cs="Avaza"/>
          <w:color w:val="000000"/>
          <w:u w:val="single"/>
        </w:rPr>
        <w:t>HK-</w:t>
      </w:r>
      <w:r w:rsidR="00BC7FB8">
        <w:rPr>
          <w:rFonts w:eastAsia="Times New Roman" w:cs="Avaza"/>
          <w:color w:val="000000"/>
          <w:u w:val="single"/>
        </w:rPr>
        <w:t>80</w:t>
      </w:r>
      <w:r w:rsidRPr="00737ABA">
        <w:rPr>
          <w:rFonts w:eastAsia="Times New Roman" w:cs="Avaza"/>
          <w:color w:val="000000"/>
        </w:rPr>
        <w:t xml:space="preserve"> – </w:t>
      </w:r>
      <w:r w:rsidRPr="00737ABA">
        <w:rPr>
          <w:rFonts w:ascii="AcadNusx" w:eastAsia="Times New Roman" w:hAnsi="AcadNusx" w:cs="Avaza"/>
          <w:color w:val="000000"/>
        </w:rPr>
        <w:t xml:space="preserve">erTeuli oTxRerZiani borblebiani manqana saerTo      </w:t>
      </w:r>
      <w:r w:rsidR="00BC7FB8">
        <w:rPr>
          <w:rFonts w:ascii="AcadNusx" w:eastAsia="Times New Roman" w:hAnsi="AcadNusx" w:cs="Avaza"/>
          <w:color w:val="000000"/>
        </w:rPr>
        <w:t xml:space="preserve">  </w:t>
      </w:r>
    </w:p>
    <w:p w:rsidR="00351412" w:rsidRPr="006F5A26" w:rsidRDefault="00351412" w:rsidP="00351412">
      <w:pPr>
        <w:pStyle w:val="ListParagraph"/>
        <w:ind w:left="851"/>
        <w:rPr>
          <w:rFonts w:ascii="AcadNusx" w:eastAsia="Times New Roman" w:hAnsi="AcadNusx" w:cs="Avaza"/>
          <w:color w:val="000000"/>
        </w:rPr>
      </w:pPr>
      <w:r w:rsidRPr="006F5A26">
        <w:rPr>
          <w:rFonts w:ascii="AcadNusx" w:eastAsia="Times New Roman" w:hAnsi="AcadNusx" w:cs="Avaza"/>
          <w:color w:val="000000"/>
        </w:rPr>
        <w:lastRenderedPageBreak/>
        <w:t xml:space="preserve">woniT </w:t>
      </w:r>
      <w:r w:rsidR="002027FD">
        <w:rPr>
          <w:rFonts w:ascii="AcadNusx" w:eastAsia="Times New Roman" w:hAnsi="AcadNusx" w:cs="Avaza"/>
          <w:color w:val="000000"/>
        </w:rPr>
        <w:t>80</w:t>
      </w:r>
      <w:r w:rsidRPr="006F5A26">
        <w:rPr>
          <w:rFonts w:ascii="AcadNusx" w:eastAsia="Times New Roman" w:hAnsi="AcadNusx" w:cs="Avaza"/>
          <w:color w:val="000000"/>
        </w:rPr>
        <w:t xml:space="preserve"> tona TiToeul RerZze moqmedebs </w:t>
      </w:r>
      <w:r>
        <w:rPr>
          <w:rFonts w:ascii="AcadNusx" w:eastAsia="Times New Roman" w:hAnsi="AcadNusx" w:cs="Avaza"/>
          <w:color w:val="000000"/>
        </w:rPr>
        <w:t>2</w:t>
      </w:r>
      <w:r w:rsidR="00CF1594">
        <w:rPr>
          <w:rFonts w:ascii="AcadNusx" w:eastAsia="Times New Roman" w:hAnsi="AcadNusx" w:cs="Avaza"/>
          <w:color w:val="000000"/>
        </w:rPr>
        <w:t>5</w:t>
      </w:r>
      <w:r w:rsidRPr="006F5A26">
        <w:rPr>
          <w:rFonts w:ascii="AcadNusx" w:eastAsia="Times New Roman" w:hAnsi="AcadNusx" w:cs="Avaza"/>
          <w:color w:val="000000"/>
        </w:rPr>
        <w:t xml:space="preserve"> t:</w:t>
      </w:r>
    </w:p>
    <w:p w:rsidR="00351412" w:rsidRDefault="002855BF" w:rsidP="00351412">
      <w:pPr>
        <w:ind w:left="851"/>
        <w:jc w:val="center"/>
        <w:rPr>
          <w:rFonts w:ascii="AcadNusx" w:eastAsia="Times New Roman" w:hAnsi="AcadNusx" w:cs="Avaza"/>
          <w:color w:val="000000"/>
        </w:rPr>
      </w:pPr>
      <m:oMath>
        <m:sSub>
          <m:sSubPr>
            <m:ctrlPr>
              <w:rPr>
                <w:rFonts w:ascii="Cambria Math" w:hAnsi="Cambria Math" w:cs="Avaza"/>
                <w:i/>
                <w:color w:val="000000"/>
              </w:rPr>
            </m:ctrlPr>
          </m:sSubPr>
          <m:e>
            <m:r>
              <w:rPr>
                <w:rFonts w:ascii="Cambria Math" w:hAnsi="Cambria Math" w:cs="Avaza"/>
                <w:color w:val="000000"/>
              </w:rPr>
              <m:t>P</m:t>
            </m:r>
          </m:e>
          <m:sub>
            <m:r>
              <w:rPr>
                <w:rFonts w:ascii="Cambria Math" w:hAnsi="Cambria Math" w:cs="Avaza"/>
                <w:color w:val="000000"/>
              </w:rPr>
              <m:t>HK-80</m:t>
            </m:r>
          </m:sub>
        </m:sSub>
        <m:r>
          <w:rPr>
            <w:rFonts w:ascii="Cambria Math" w:hAnsi="Cambria Math" w:cs="Avaza"/>
            <w:color w:val="000000"/>
          </w:rPr>
          <m:t>=20x1.0x1.22=24.40 t</m:t>
        </m:r>
      </m:oMath>
      <w:r w:rsidR="00351412">
        <w:rPr>
          <w:rFonts w:ascii="AcadNusx" w:eastAsia="Times New Roman" w:hAnsi="AcadNusx" w:cs="Avaza"/>
          <w:color w:val="000000"/>
        </w:rPr>
        <w:t xml:space="preserve"> </w:t>
      </w:r>
    </w:p>
    <w:p w:rsidR="00351412" w:rsidRPr="00D248FC" w:rsidRDefault="00351412" w:rsidP="00351412">
      <w:pPr>
        <w:ind w:left="851"/>
        <w:rPr>
          <w:rFonts w:ascii="AcadNusx" w:eastAsia="Times New Roman" w:hAnsi="AcadNusx" w:cs="Avaza"/>
          <w:color w:val="000000"/>
        </w:rPr>
      </w:pPr>
      <w:r>
        <w:rPr>
          <w:rFonts w:ascii="AcadNusx" w:eastAsia="Times New Roman" w:hAnsi="AcadNusx" w:cs="Avaza"/>
          <w:color w:val="000000"/>
        </w:rPr>
        <w:t xml:space="preserve">Sesabamisad TiToeul borbalze imoqmedebs - </w:t>
      </w:r>
      <m:oMath>
        <m:r>
          <w:rPr>
            <w:rFonts w:ascii="Cambria Math" w:hAnsi="Cambria Math" w:cs="Avaza"/>
            <w:color w:val="000000"/>
          </w:rPr>
          <m:t>24.4 x0.5=12.2</m:t>
        </m:r>
      </m:oMath>
      <w:r w:rsidR="002027FD">
        <w:rPr>
          <w:rFonts w:ascii="AcadNusx" w:eastAsia="Times New Roman" w:hAnsi="AcadNusx" w:cs="Avaza"/>
          <w:color w:val="000000"/>
        </w:rPr>
        <w:t xml:space="preserve"> t</w:t>
      </w:r>
    </w:p>
    <w:p w:rsidR="00351412" w:rsidRPr="00FB6AE7" w:rsidRDefault="00351412" w:rsidP="00351412">
      <w:pPr>
        <w:pStyle w:val="ListParagraph"/>
        <w:numPr>
          <w:ilvl w:val="0"/>
          <w:numId w:val="1"/>
        </w:numPr>
        <w:autoSpaceDE w:val="0"/>
        <w:autoSpaceDN w:val="0"/>
        <w:adjustRightInd w:val="0"/>
        <w:spacing w:after="0" w:line="240" w:lineRule="auto"/>
        <w:ind w:left="851" w:firstLine="0"/>
        <w:rPr>
          <w:rFonts w:ascii="AcadNusx" w:hAnsi="AcadNusx" w:cs="Avaza"/>
          <w:color w:val="000000"/>
          <w:u w:val="single"/>
        </w:rPr>
      </w:pPr>
      <w:r w:rsidRPr="00FB6AE7">
        <w:rPr>
          <w:rFonts w:ascii="AcadNusx" w:hAnsi="AcadNusx" w:cs="Avaza"/>
          <w:color w:val="000000"/>
          <w:u w:val="single"/>
        </w:rPr>
        <w:t>normatiuli datvirTva trotuarebze fexiT mosiaruleebisagan</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Pr>
          <w:rFonts w:ascii="AcadNusx" w:hAnsi="AcadNusx" w:cs="Avaza"/>
          <w:color w:val="000000"/>
        </w:rPr>
        <w:t>g</w:t>
      </w:r>
      <w:r w:rsidRPr="008E054E">
        <w:rPr>
          <w:rFonts w:ascii="AcadNusx" w:hAnsi="AcadNusx" w:cs="Avaza"/>
          <w:color w:val="000000"/>
        </w:rPr>
        <w:t>anixileba</w:t>
      </w:r>
      <w:r>
        <w:rPr>
          <w:rFonts w:ascii="AcadNusx" w:hAnsi="AcadNusx" w:cs="Avaza"/>
          <w:color w:val="000000"/>
        </w:rPr>
        <w:t xml:space="preserve"> </w:t>
      </w:r>
      <w:r w:rsidRPr="008E054E">
        <w:rPr>
          <w:rFonts w:ascii="AcadNusx" w:hAnsi="AcadNusx" w:cs="Avaza"/>
          <w:color w:val="000000"/>
        </w:rPr>
        <w:t>saval</w:t>
      </w:r>
      <w:r>
        <w:rPr>
          <w:rFonts w:ascii="AcadNusx" w:hAnsi="AcadNusx" w:cs="Avaza"/>
          <w:color w:val="000000"/>
        </w:rPr>
        <w:t xml:space="preserve"> </w:t>
      </w:r>
      <w:r w:rsidRPr="008E054E">
        <w:rPr>
          <w:rFonts w:ascii="AcadNusx" w:hAnsi="AcadNusx" w:cs="Avaza"/>
          <w:color w:val="000000"/>
        </w:rPr>
        <w:t>nawilze</w:t>
      </w:r>
      <w:r>
        <w:rPr>
          <w:rFonts w:ascii="AcadNusx" w:hAnsi="AcadNusx" w:cs="Avaza"/>
          <w:color w:val="000000"/>
        </w:rPr>
        <w:t xml:space="preserve"> </w:t>
      </w:r>
      <w:r w:rsidRPr="008E054E">
        <w:rPr>
          <w:rFonts w:ascii="AcadNusx" w:hAnsi="AcadNusx" w:cs="Avaza"/>
          <w:color w:val="000000"/>
        </w:rPr>
        <w:t>moZrav</w:t>
      </w:r>
      <w:r>
        <w:rPr>
          <w:rFonts w:ascii="AcadNusx" w:hAnsi="AcadNusx" w:cs="Avaza"/>
          <w:color w:val="000000"/>
        </w:rPr>
        <w:t xml:space="preserve"> </w:t>
      </w:r>
      <w:r w:rsidRPr="008E054E">
        <w:rPr>
          <w:rFonts w:ascii="AcadNusx" w:hAnsi="AcadNusx" w:cs="Avaza"/>
          <w:color w:val="000000"/>
        </w:rPr>
        <w:t>datvirTvasTan</w:t>
      </w:r>
      <w:r>
        <w:rPr>
          <w:rFonts w:ascii="AcadNusx" w:hAnsi="AcadNusx" w:cs="Avaza"/>
          <w:color w:val="000000"/>
        </w:rPr>
        <w:t xml:space="preserve"> </w:t>
      </w:r>
      <w:r w:rsidRPr="008E054E">
        <w:rPr>
          <w:rFonts w:ascii="AcadNusx" w:hAnsi="AcadNusx" w:cs="Avaza"/>
          <w:color w:val="000000"/>
        </w:rPr>
        <w:t xml:space="preserve">TanwyobiT. </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fexiTmosiaruleTa</w:t>
      </w:r>
      <w:r>
        <w:rPr>
          <w:rFonts w:ascii="AcadNusx" w:hAnsi="AcadNusx" w:cs="Avaza"/>
          <w:color w:val="000000"/>
        </w:rPr>
        <w:t xml:space="preserve"> </w:t>
      </w:r>
      <w:r w:rsidRPr="008E054E">
        <w:rPr>
          <w:rFonts w:ascii="AcadNusx" w:hAnsi="AcadNusx" w:cs="Avaza"/>
          <w:color w:val="000000"/>
        </w:rPr>
        <w:t>datvirTvis</w:t>
      </w:r>
      <w:r>
        <w:rPr>
          <w:rFonts w:ascii="AcadNusx" w:hAnsi="AcadNusx" w:cs="Avaza"/>
          <w:color w:val="000000"/>
        </w:rPr>
        <w:t xml:space="preserve"> </w:t>
      </w:r>
      <w:r w:rsidRPr="008E054E">
        <w:rPr>
          <w:rFonts w:ascii="AcadNusx" w:hAnsi="AcadNusx" w:cs="Avaza"/>
          <w:color w:val="000000"/>
        </w:rPr>
        <w:t>normatiuli</w:t>
      </w:r>
      <w:r>
        <w:rPr>
          <w:rFonts w:ascii="AcadNusx" w:hAnsi="AcadNusx" w:cs="Avaza"/>
          <w:color w:val="000000"/>
        </w:rPr>
        <w:t xml:space="preserve"> </w:t>
      </w:r>
      <w:r w:rsidRPr="008E054E">
        <w:rPr>
          <w:rFonts w:ascii="AcadNusx" w:hAnsi="AcadNusx" w:cs="Avaza"/>
          <w:color w:val="000000"/>
        </w:rPr>
        <w:t>intensivoba</w:t>
      </w:r>
      <w:r>
        <w:rPr>
          <w:rFonts w:ascii="AcadNusx" w:hAnsi="AcadNusx" w:cs="Avaza"/>
          <w:color w:val="000000"/>
        </w:rPr>
        <w:t xml:space="preserve"> </w:t>
      </w:r>
      <w:r w:rsidRPr="008E054E">
        <w:rPr>
          <w:rFonts w:ascii="AcadNusx" w:hAnsi="AcadNusx" w:cs="Avaza"/>
          <w:color w:val="000000"/>
        </w:rPr>
        <w:t>Cvens</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Pr>
          <w:rFonts w:ascii="AcadNusx" w:hAnsi="AcadNusx" w:cs="Avaza"/>
          <w:color w:val="000000"/>
        </w:rPr>
        <w:t xml:space="preserve">SemTxvevaSi </w:t>
      </w:r>
      <w:r w:rsidRPr="008E054E">
        <w:rPr>
          <w:rFonts w:ascii="AcadNusx" w:hAnsi="AcadNusx" w:cs="Avaza"/>
          <w:color w:val="000000"/>
        </w:rPr>
        <w:t>ganisazRvreba</w:t>
      </w:r>
      <w:r>
        <w:rPr>
          <w:rFonts w:ascii="AcadNusx" w:hAnsi="AcadNusx" w:cs="Avaza"/>
          <w:color w:val="000000"/>
        </w:rPr>
        <w:t xml:space="preserve"> 400</w:t>
      </w:r>
      <w:r w:rsidRPr="008E054E">
        <w:rPr>
          <w:rFonts w:ascii="AcadNusx" w:hAnsi="AcadNusx" w:cs="Avaza"/>
          <w:color w:val="000000"/>
        </w:rPr>
        <w:t>kg/m</w:t>
      </w:r>
      <w:r w:rsidRPr="00070C8C">
        <w:rPr>
          <w:rFonts w:ascii="AcadNusx" w:hAnsi="AcadNusx" w:cs="Avaza"/>
          <w:color w:val="000000"/>
          <w:vertAlign w:val="superscript"/>
        </w:rPr>
        <w:t>2</w:t>
      </w:r>
      <w:r w:rsidRPr="008E054E">
        <w:rPr>
          <w:rFonts w:ascii="AcadNusx" w:hAnsi="AcadNusx" w:cs="ISOCPEUR"/>
          <w:color w:val="000000"/>
        </w:rPr>
        <w:t>²</w:t>
      </w:r>
      <w:r w:rsidRPr="008E054E">
        <w:rPr>
          <w:rFonts w:ascii="AcadNusx" w:hAnsi="AcadNusx" w:cs="Avaza"/>
          <w:color w:val="000000"/>
        </w:rPr>
        <w:t>gadatvirTvis koeficienti  -</w:t>
      </w:r>
    </w:p>
    <w:p w:rsidR="00351412" w:rsidRPr="008E054E" w:rsidRDefault="00351412" w:rsidP="00351412">
      <w:pPr>
        <w:autoSpaceDE w:val="0"/>
        <w:autoSpaceDN w:val="0"/>
        <w:adjustRightInd w:val="0"/>
        <w:spacing w:after="0" w:line="240" w:lineRule="auto"/>
        <w:ind w:left="851"/>
        <w:rPr>
          <w:rFonts w:ascii="AcadNusx" w:hAnsi="AcadNusx" w:cs="Avaza"/>
          <w:color w:val="000000"/>
        </w:rPr>
      </w:pPr>
      <w:r w:rsidRPr="008E054E">
        <w:rPr>
          <w:rFonts w:ascii="AcadNusx" w:hAnsi="AcadNusx" w:cs="Avaza"/>
          <w:color w:val="000000"/>
        </w:rPr>
        <w:t>1.20 (gv. 23, p.p. 2.21 cxr. 14)</w:t>
      </w:r>
    </w:p>
    <w:p w:rsidR="00351412" w:rsidRPr="00845975" w:rsidRDefault="00351412" w:rsidP="00351412">
      <w:pPr>
        <w:pStyle w:val="ListParagraph"/>
        <w:autoSpaceDE w:val="0"/>
        <w:autoSpaceDN w:val="0"/>
        <w:adjustRightInd w:val="0"/>
        <w:spacing w:after="0" w:line="240" w:lineRule="auto"/>
        <w:ind w:left="851"/>
        <w:rPr>
          <w:rFonts w:ascii="AcadNusx" w:hAnsi="AcadNusx" w:cs="Avaza"/>
          <w:color w:val="000000"/>
        </w:rPr>
      </w:pPr>
    </w:p>
    <w:p w:rsidR="00351412" w:rsidRDefault="002855BF" w:rsidP="00351412">
      <w:pPr>
        <w:autoSpaceDE w:val="0"/>
        <w:autoSpaceDN w:val="0"/>
        <w:adjustRightInd w:val="0"/>
        <w:spacing w:after="0" w:line="240" w:lineRule="auto"/>
        <w:ind w:left="851"/>
        <w:jc w:val="center"/>
        <w:rPr>
          <w:rFonts w:ascii="Cambria Math" w:hAnsi="Cambria Math" w:cs="Calibri"/>
          <w:color w:val="4F81BD" w:themeColor="accent1"/>
          <w:u w:val="single"/>
        </w:rPr>
      </w:pPr>
      <m:oMath>
        <m:sSub>
          <m:sSubPr>
            <m:ctrlPr>
              <w:rPr>
                <w:rFonts w:ascii="Cambria Math" w:hAnsi="AcadNusx" w:cs="Avaza"/>
                <w:i/>
                <w:color w:val="000000"/>
              </w:rPr>
            </m:ctrlPr>
          </m:sSubPr>
          <m:e>
            <m:r>
              <w:rPr>
                <w:rFonts w:ascii="Cambria Math" w:hAnsi="Cambria Math" w:cs="Avaza"/>
                <w:color w:val="000000"/>
              </w:rPr>
              <m:t>ν</m:t>
            </m:r>
          </m:e>
          <m:sub>
            <m:r>
              <w:rPr>
                <w:rFonts w:ascii="Cambria Math" w:hAnsi="Cambria Math" w:cs="Avaza"/>
                <w:color w:val="000000"/>
              </w:rPr>
              <m:t>tr</m:t>
            </m:r>
          </m:sub>
        </m:sSub>
        <m:r>
          <w:rPr>
            <w:rFonts w:ascii="Cambria Math" w:hAnsi="Cambria Math" w:cs="Calibri"/>
            <w:color w:val="000000"/>
          </w:rPr>
          <m:t>=1.0 x 0.4 x 1.2 =0.48 t/</m:t>
        </m:r>
        <m:sSup>
          <m:sSupPr>
            <m:ctrlPr>
              <w:rPr>
                <w:rFonts w:ascii="Cambria Math" w:hAnsi="Cambria Math" w:cs="Avaza"/>
                <w:i/>
                <w:color w:val="000000"/>
              </w:rPr>
            </m:ctrlPr>
          </m:sSupPr>
          <m:e>
            <m:r>
              <w:rPr>
                <w:rFonts w:ascii="Cambria Math" w:hAnsi="Cambria Math" w:cs="Avaza"/>
                <w:color w:val="000000"/>
              </w:rPr>
              <m:t>m</m:t>
            </m:r>
          </m:e>
          <m:sup>
            <m:r>
              <w:rPr>
                <w:rFonts w:ascii="Cambria Math" w:hAnsi="Cambria Math" w:cs="Avaza"/>
                <w:color w:val="000000"/>
              </w:rPr>
              <m:t>2</m:t>
            </m:r>
          </m:sup>
        </m:sSup>
        <m:r>
          <w:rPr>
            <w:rFonts w:ascii="Cambria Math" w:hAnsi="Cambria Math" w:cs="Calibri"/>
            <w:color w:val="000000"/>
          </w:rPr>
          <m:t xml:space="preserve"> </m:t>
        </m:r>
      </m:oMath>
      <w:r w:rsidR="00351412" w:rsidRPr="00845975">
        <w:rPr>
          <w:rFonts w:ascii="AcadNusx" w:hAnsi="AcadNusx" w:cs="Avaza"/>
        </w:rPr>
        <w:t>;</w:t>
      </w:r>
    </w:p>
    <w:p w:rsidR="00351412" w:rsidRDefault="00351412" w:rsidP="00351412">
      <w:pPr>
        <w:autoSpaceDE w:val="0"/>
        <w:autoSpaceDN w:val="0"/>
        <w:adjustRightInd w:val="0"/>
        <w:spacing w:after="0" w:line="240" w:lineRule="auto"/>
        <w:ind w:left="851"/>
        <w:jc w:val="center"/>
        <w:rPr>
          <w:rFonts w:ascii="AcadNusx" w:hAnsi="AcadNusx" w:cs="Avaza"/>
        </w:rPr>
      </w:pPr>
    </w:p>
    <w:p w:rsidR="00351412" w:rsidRPr="00E80F5B" w:rsidRDefault="00351412" w:rsidP="00351412">
      <w:pPr>
        <w:pStyle w:val="ListParagraph"/>
        <w:numPr>
          <w:ilvl w:val="0"/>
          <w:numId w:val="1"/>
        </w:numPr>
        <w:spacing w:line="240" w:lineRule="auto"/>
        <w:ind w:left="851" w:firstLine="0"/>
        <w:rPr>
          <w:rFonts w:ascii="AcadNusx" w:hAnsi="AcadNusx"/>
        </w:rPr>
      </w:pPr>
      <w:r w:rsidRPr="00E80F5B">
        <w:rPr>
          <w:rFonts w:ascii="AcadNusx" w:hAnsi="AcadNusx"/>
          <w:u w:val="single"/>
        </w:rPr>
        <w:t>saangariSo</w:t>
      </w:r>
      <w:r>
        <w:rPr>
          <w:rFonts w:ascii="AcadNusx" w:hAnsi="AcadNusx"/>
          <w:u w:val="single"/>
        </w:rPr>
        <w:t xml:space="preserve"> </w:t>
      </w:r>
      <w:r w:rsidRPr="00E80F5B">
        <w:rPr>
          <w:rFonts w:ascii="AcadNusx" w:hAnsi="AcadNusx"/>
          <w:u w:val="single"/>
        </w:rPr>
        <w:t>horizontalur</w:t>
      </w:r>
      <w:r>
        <w:rPr>
          <w:rFonts w:ascii="AcadNusx" w:hAnsi="AcadNusx"/>
          <w:u w:val="single"/>
        </w:rPr>
        <w:t xml:space="preserve"> </w:t>
      </w:r>
      <w:r w:rsidRPr="00E80F5B">
        <w:rPr>
          <w:rFonts w:ascii="AcadNusx" w:hAnsi="AcadNusx"/>
          <w:u w:val="single"/>
        </w:rPr>
        <w:t>samuxruWo</w:t>
      </w:r>
      <w:r>
        <w:rPr>
          <w:rFonts w:ascii="AcadNusx" w:hAnsi="AcadNusx"/>
          <w:u w:val="single"/>
        </w:rPr>
        <w:t xml:space="preserve"> </w:t>
      </w:r>
      <w:r w:rsidRPr="00E80F5B">
        <w:rPr>
          <w:rFonts w:ascii="AcadNusx" w:hAnsi="AcadNusx"/>
          <w:u w:val="single"/>
        </w:rPr>
        <w:t>datvirTvas</w:t>
      </w:r>
      <w:r>
        <w:rPr>
          <w:rFonts w:ascii="AcadNusx" w:hAnsi="AcadNusx"/>
          <w:u w:val="single"/>
        </w:rPr>
        <w:t xml:space="preserve"> </w:t>
      </w:r>
      <w:r w:rsidRPr="00E80F5B">
        <w:rPr>
          <w:rFonts w:ascii="AcadNusx" w:hAnsi="AcadNusx"/>
        </w:rPr>
        <w:t>viRebT</w:t>
      </w:r>
      <w:r>
        <w:rPr>
          <w:rFonts w:ascii="AcadNusx" w:hAnsi="AcadNusx"/>
        </w:rPr>
        <w:t xml:space="preserve"> </w:t>
      </w:r>
      <w:r w:rsidRPr="00E80F5B">
        <w:rPr>
          <w:rFonts w:ascii="AcadNusx" w:hAnsi="AcadNusx"/>
        </w:rPr>
        <w:t>droebiTi</w:t>
      </w:r>
      <w:r>
        <w:rPr>
          <w:rFonts w:ascii="AcadNusx" w:hAnsi="AcadNusx"/>
        </w:rPr>
        <w:t xml:space="preserve"> </w:t>
      </w:r>
      <w:r w:rsidRPr="00E80F5B">
        <w:rPr>
          <w:rFonts w:ascii="AcadNusx" w:hAnsi="AcadNusx"/>
        </w:rPr>
        <w:t>moZravi</w:t>
      </w:r>
      <w:r>
        <w:rPr>
          <w:rFonts w:ascii="AcadNusx" w:hAnsi="AcadNusx"/>
        </w:rPr>
        <w:t xml:space="preserve"> </w:t>
      </w:r>
      <w:r w:rsidRPr="00E80F5B">
        <w:rPr>
          <w:rFonts w:ascii="AcadNusx" w:hAnsi="AcadNusx"/>
        </w:rPr>
        <w:t>datvirTvis</w:t>
      </w:r>
      <w:r>
        <w:rPr>
          <w:rFonts w:ascii="AcadNusx" w:hAnsi="AcadNusx"/>
        </w:rPr>
        <w:t xml:space="preserve"> </w:t>
      </w:r>
      <w:r w:rsidRPr="00E80F5B">
        <w:rPr>
          <w:rFonts w:ascii="AcadNusx" w:hAnsi="AcadNusx"/>
        </w:rPr>
        <w:t>wonis 50% -is (moZravi</w:t>
      </w:r>
      <w:r>
        <w:rPr>
          <w:rFonts w:ascii="AcadNusx" w:hAnsi="AcadNusx"/>
        </w:rPr>
        <w:t xml:space="preserve"> </w:t>
      </w:r>
      <w:r w:rsidRPr="00E80F5B">
        <w:rPr>
          <w:rFonts w:ascii="AcadNusx" w:hAnsi="AcadNusx"/>
        </w:rPr>
        <w:t>urikis</w:t>
      </w:r>
      <w:r>
        <w:rPr>
          <w:rFonts w:ascii="AcadNusx" w:hAnsi="AcadNusx"/>
        </w:rPr>
        <w:t xml:space="preserve"> </w:t>
      </w:r>
      <w:r w:rsidRPr="00E80F5B">
        <w:rPr>
          <w:rFonts w:ascii="AcadNusx" w:hAnsi="AcadNusx"/>
        </w:rPr>
        <w:t>wona</w:t>
      </w:r>
      <w:r>
        <w:rPr>
          <w:rFonts w:ascii="AcadNusx" w:hAnsi="AcadNusx"/>
        </w:rPr>
        <w:t xml:space="preserve"> </w:t>
      </w:r>
      <w:r w:rsidRPr="00E80F5B">
        <w:rPr>
          <w:rFonts w:ascii="AcadNusx" w:hAnsi="AcadNusx"/>
        </w:rPr>
        <w:t>mxedvelobaSi</w:t>
      </w:r>
      <w:r>
        <w:rPr>
          <w:rFonts w:ascii="AcadNusx" w:hAnsi="AcadNusx"/>
        </w:rPr>
        <w:t xml:space="preserve"> </w:t>
      </w:r>
      <w:r w:rsidRPr="00E80F5B">
        <w:rPr>
          <w:rFonts w:ascii="AcadNusx" w:hAnsi="AcadNusx"/>
        </w:rPr>
        <w:t>ar</w:t>
      </w:r>
      <w:r>
        <w:rPr>
          <w:rFonts w:ascii="AcadNusx" w:hAnsi="AcadNusx"/>
        </w:rPr>
        <w:t xml:space="preserve"> </w:t>
      </w:r>
      <w:r w:rsidRPr="00E80F5B">
        <w:rPr>
          <w:rFonts w:ascii="AcadNusx" w:hAnsi="AcadNusx"/>
        </w:rPr>
        <w:t>miiReba) gamoTvliT,</w:t>
      </w:r>
      <w:r>
        <w:rPr>
          <w:rFonts w:ascii="AcadNusx" w:hAnsi="AcadNusx"/>
        </w:rPr>
        <w:t xml:space="preserve"> </w:t>
      </w:r>
      <w:r w:rsidRPr="00E80F5B">
        <w:rPr>
          <w:rFonts w:ascii="AcadNusx" w:hAnsi="AcadNusx"/>
        </w:rPr>
        <w:t>magram</w:t>
      </w:r>
      <w:r>
        <w:rPr>
          <w:rFonts w:ascii="AcadNusx" w:hAnsi="AcadNusx"/>
        </w:rPr>
        <w:t xml:space="preserve"> </w:t>
      </w:r>
      <w:r w:rsidRPr="00E80F5B">
        <w:rPr>
          <w:rFonts w:ascii="AcadNusx" w:hAnsi="AcadNusx"/>
        </w:rPr>
        <w:t>araumetes 35 tZ-isa (2.5</w:t>
      </w:r>
      <w:r w:rsidRPr="00E80F5B">
        <w:rPr>
          <w:rFonts w:cstheme="minorHAnsi"/>
        </w:rPr>
        <w:t xml:space="preserve">K </w:t>
      </w:r>
      <w:r w:rsidRPr="00E80F5B">
        <w:rPr>
          <w:rFonts w:ascii="AcadNusx" w:hAnsi="AcadNusx" w:cstheme="minorHAnsi"/>
        </w:rPr>
        <w:t>tZ)</w:t>
      </w:r>
      <w:r>
        <w:rPr>
          <w:rFonts w:ascii="AcadNusx" w:hAnsi="AcadNusx" w:cstheme="minorHAnsi"/>
        </w:rPr>
        <w:t xml:space="preserve"> </w:t>
      </w:r>
      <w:r w:rsidRPr="00E80F5B">
        <w:rPr>
          <w:rFonts w:ascii="AcadNusx" w:hAnsi="AcadNusx"/>
        </w:rPr>
        <w:t>Tanaxmad</w:t>
      </w:r>
      <w:r>
        <w:rPr>
          <w:rFonts w:ascii="AcadNusx" w:hAnsi="AcadNusx"/>
        </w:rPr>
        <w:t xml:space="preserve"> </w:t>
      </w:r>
      <w:r w:rsidRPr="00E80F5B">
        <w:rPr>
          <w:rFonts w:ascii="AcadNusx" w:hAnsi="AcadNusx"/>
        </w:rPr>
        <w:t>gv. 22 p.p. 2.20. - sa:</w:t>
      </w:r>
    </w:p>
    <w:p w:rsidR="00351412" w:rsidRDefault="00351412" w:rsidP="00351412">
      <w:pPr>
        <w:jc w:val="center"/>
        <w:rPr>
          <w:rFonts w:ascii="AcadNusx" w:hAnsi="AcadNusx" w:cs="Avaza"/>
          <w:color w:val="000000"/>
        </w:rPr>
      </w:pPr>
      <m:oMath>
        <m:r>
          <w:rPr>
            <w:rFonts w:ascii="Cambria Math" w:hAnsi="Cambria Math" w:cs="Avaza"/>
            <w:color w:val="000000"/>
          </w:rPr>
          <m:t>T=</m:t>
        </m:r>
        <m:r>
          <w:rPr>
            <w:rFonts w:ascii="Cambria Math" w:hAnsi="Cambria Math" w:cstheme="minorHAnsi"/>
            <w:color w:val="000000"/>
          </w:rPr>
          <m:t>0.5 x λ x ν x1.2=0.5x33x1.41 x1.2=</m:t>
        </m:r>
        <m:r>
          <w:rPr>
            <w:rFonts w:ascii="Cambria Math" w:hAnsi="Cambria Math" w:cstheme="minorHAnsi"/>
            <w:color w:val="FF0000"/>
          </w:rPr>
          <m:t xml:space="preserve">27.9 </m:t>
        </m:r>
      </m:oMath>
      <w:r w:rsidRPr="00E55747">
        <w:rPr>
          <w:rFonts w:ascii="AcadNusx" w:hAnsi="AcadNusx" w:cs="Avaza"/>
          <w:color w:val="FF0000"/>
        </w:rPr>
        <w:t>t</w:t>
      </w:r>
      <w:r w:rsidRPr="008E054E">
        <w:rPr>
          <w:rFonts w:ascii="AcadNusx" w:hAnsi="AcadNusx" w:cs="Avaza"/>
          <w:color w:val="000000"/>
        </w:rPr>
        <w:t>;</w:t>
      </w:r>
    </w:p>
    <w:p w:rsidR="00351412" w:rsidRPr="007333F1" w:rsidRDefault="00351412" w:rsidP="00351412">
      <w:pPr>
        <w:jc w:val="center"/>
        <w:rPr>
          <w:rFonts w:ascii="AcadNusx" w:eastAsiaTheme="minorEastAsia" w:hAnsi="AcadNusx"/>
          <w:color w:val="000000"/>
        </w:rPr>
      </w:pPr>
      <w:r>
        <w:rPr>
          <w:rFonts w:ascii="AcadNusx" w:hAnsi="AcadNusx" w:cs="Avaza"/>
          <w:color w:val="000000"/>
        </w:rPr>
        <w:t>viRebT</w:t>
      </w:r>
      <m:oMath>
        <m:r>
          <w:rPr>
            <w:rFonts w:ascii="Cambria Math" w:hAnsi="Cambria Math" w:cs="Avaza"/>
            <w:color w:val="000000"/>
          </w:rPr>
          <m:t xml:space="preserve">       T</m:t>
        </m:r>
        <m:r>
          <w:rPr>
            <w:rFonts w:ascii="Cambria Math" w:hAnsi="AcadNusx" w:cs="Avaza"/>
            <w:color w:val="000000"/>
          </w:rPr>
          <m:t>=</m:t>
        </m:r>
        <m:r>
          <w:rPr>
            <w:rFonts w:ascii="Cambria Math" w:hAnsi="AcadNusx" w:cs="Avaza"/>
            <w:color w:val="FF0000"/>
          </w:rPr>
          <m:t xml:space="preserve">28.0  </m:t>
        </m:r>
        <m:r>
          <w:rPr>
            <w:rFonts w:ascii="Cambria Math" w:hAnsi="Cambria Math" w:cs="Avaza"/>
            <w:color w:val="FF0000"/>
          </w:rPr>
          <m:t>t</m:t>
        </m:r>
      </m:oMath>
      <w:r w:rsidRPr="007333F1">
        <w:rPr>
          <w:rFonts w:ascii="AcadNusx" w:hAnsi="AcadNusx" w:cs="Avaza"/>
          <w:color w:val="FF0000"/>
        </w:rPr>
        <w:t xml:space="preserve">   </w:t>
      </w:r>
    </w:p>
    <w:p w:rsidR="00351412" w:rsidRPr="0067432B" w:rsidRDefault="00351412" w:rsidP="00351412">
      <w:pPr>
        <w:pStyle w:val="ListParagraph"/>
        <w:numPr>
          <w:ilvl w:val="0"/>
          <w:numId w:val="1"/>
        </w:numPr>
        <w:autoSpaceDE w:val="0"/>
        <w:autoSpaceDN w:val="0"/>
        <w:adjustRightInd w:val="0"/>
        <w:spacing w:after="0" w:line="240" w:lineRule="auto"/>
        <w:ind w:left="851" w:firstLine="0"/>
        <w:rPr>
          <w:rFonts w:ascii="AcadNusx" w:hAnsi="AcadNusx" w:cs="Avaza"/>
        </w:rPr>
      </w:pPr>
      <w:r>
        <w:rPr>
          <w:rFonts w:ascii="AcadNusx" w:hAnsi="AcadNusx" w:cs="Avaza"/>
        </w:rPr>
        <w:t xml:space="preserve">temperaturuli cvlilebebi  </w:t>
      </w:r>
      <w:r w:rsidRPr="004B636A">
        <w:rPr>
          <w:rFonts w:ascii="AcadNusx" w:hAnsi="AcadNusx" w:cs="Avaza"/>
        </w:rPr>
        <w:t xml:space="preserve"> </w:t>
      </w:r>
      <m:oMath>
        <m:sSup>
          <m:sSupPr>
            <m:ctrlPr>
              <w:rPr>
                <w:rFonts w:ascii="Cambria Math" w:hAnsi="Cambria Math" w:cs="Avaza"/>
                <w:i/>
                <w:color w:val="000000"/>
              </w:rPr>
            </m:ctrlPr>
          </m:sSupPr>
          <m:e>
            <m:r>
              <w:rPr>
                <w:rFonts w:ascii="Cambria Math" w:hAnsi="Cambria Math" w:cs="Avaza"/>
                <w:i/>
              </w:rPr>
              <w:sym w:font="Symbol" w:char="F044"/>
            </m:r>
            <m:r>
              <w:rPr>
                <w:rFonts w:ascii="Cambria Math" w:hAnsi="Cambria Math" w:cs="Avaza"/>
                <w:color w:val="000000"/>
              </w:rPr>
              <m:t>T</m:t>
            </m:r>
          </m:e>
          <m:sup>
            <m:r>
              <w:rPr>
                <w:rFonts w:ascii="Cambria Math" w:hAnsi="Cambria Math" w:cs="Avaza"/>
                <w:color w:val="000000"/>
              </w:rPr>
              <m:t>+</m:t>
            </m:r>
          </m:sup>
        </m:sSup>
      </m:oMath>
      <w:r w:rsidRPr="004B636A">
        <w:rPr>
          <w:rFonts w:ascii="AcadNusx" w:hAnsi="AcadNusx" w:cs="Avaza"/>
        </w:rPr>
        <w:t xml:space="preserve"> </w:t>
      </w:r>
      <w:r>
        <w:rPr>
          <w:rFonts w:ascii="AcadNusx" w:hAnsi="AcadNusx" w:cs="Avaza"/>
        </w:rPr>
        <w:t>=</w:t>
      </w:r>
      <w:r w:rsidR="00BE3252">
        <w:rPr>
          <w:rFonts w:ascii="AcadNusx" w:hAnsi="AcadNusx" w:cs="Avaza"/>
        </w:rPr>
        <w:t>+</w:t>
      </w:r>
      <w:r>
        <w:rPr>
          <w:rFonts w:ascii="AcadNusx" w:hAnsi="AcadNusx" w:cs="Avaza"/>
        </w:rPr>
        <w:t>40</w:t>
      </w:r>
      <w:r>
        <w:rPr>
          <w:rFonts w:ascii="AcadNusx" w:hAnsi="AcadNusx" w:cs="Avaza"/>
        </w:rPr>
        <w:sym w:font="Symbol" w:char="F0B0"/>
      </w:r>
      <w:r w:rsidRPr="0065451B">
        <w:rPr>
          <w:rFonts w:asciiTheme="minorHAnsi" w:hAnsiTheme="minorHAnsi" w:cstheme="minorHAnsi"/>
        </w:rPr>
        <w:t>C</w:t>
      </w:r>
      <w:r w:rsidR="00BE3252">
        <w:rPr>
          <w:rFonts w:asciiTheme="minorHAnsi" w:hAnsiTheme="minorHAnsi" w:cstheme="minorHAnsi"/>
        </w:rPr>
        <w:t xml:space="preserve">,   </w:t>
      </w:r>
      <m:oMath>
        <m:sSup>
          <m:sSupPr>
            <m:ctrlPr>
              <w:rPr>
                <w:rFonts w:ascii="Cambria Math" w:hAnsi="Cambria Math" w:cs="Avaza"/>
                <w:i/>
                <w:color w:val="000000"/>
              </w:rPr>
            </m:ctrlPr>
          </m:sSupPr>
          <m:e>
            <m:r>
              <w:rPr>
                <w:rFonts w:ascii="Cambria Math" w:hAnsi="Cambria Math" w:cs="Avaza"/>
                <w:i/>
              </w:rPr>
              <w:sym w:font="Symbol" w:char="F044"/>
            </m:r>
            <m:r>
              <w:rPr>
                <w:rFonts w:ascii="Cambria Math" w:hAnsi="Cambria Math" w:cs="Avaza"/>
                <w:color w:val="000000"/>
              </w:rPr>
              <m:t>T</m:t>
            </m:r>
          </m:e>
          <m:sup>
            <m:r>
              <w:rPr>
                <w:rFonts w:ascii="Cambria Math" w:hAnsi="Cambria Math" w:cs="Avaza"/>
                <w:color w:val="000000"/>
              </w:rPr>
              <m:t>-</m:t>
            </m:r>
          </m:sup>
        </m:sSup>
      </m:oMath>
      <w:r w:rsidR="00BE3252" w:rsidRPr="004B636A">
        <w:rPr>
          <w:rFonts w:ascii="AcadNusx" w:hAnsi="AcadNusx" w:cs="Avaza"/>
        </w:rPr>
        <w:t xml:space="preserve"> </w:t>
      </w:r>
      <w:r w:rsidR="00BE3252">
        <w:rPr>
          <w:rFonts w:ascii="AcadNusx" w:hAnsi="AcadNusx" w:cs="Avaza"/>
        </w:rPr>
        <w:t>=-</w:t>
      </w:r>
      <w:r w:rsidR="00A2757D">
        <w:rPr>
          <w:rFonts w:ascii="Sylfaen" w:hAnsi="Sylfaen" w:cs="Avaza"/>
          <w:lang w:val="ka-GE"/>
        </w:rPr>
        <w:t>40</w:t>
      </w:r>
      <w:r w:rsidR="00BE3252">
        <w:rPr>
          <w:rFonts w:ascii="AcadNusx" w:hAnsi="AcadNusx" w:cs="Avaza"/>
        </w:rPr>
        <w:sym w:font="Symbol" w:char="F0B0"/>
      </w:r>
      <w:r w:rsidR="00BE3252" w:rsidRPr="0065451B">
        <w:rPr>
          <w:rFonts w:asciiTheme="minorHAnsi" w:hAnsiTheme="minorHAnsi" w:cstheme="minorHAnsi"/>
        </w:rPr>
        <w:t>C</w:t>
      </w:r>
    </w:p>
    <w:p w:rsidR="0067432B" w:rsidRPr="00B32890" w:rsidRDefault="0067432B" w:rsidP="00351412">
      <w:pPr>
        <w:pStyle w:val="ListParagraph"/>
        <w:numPr>
          <w:ilvl w:val="0"/>
          <w:numId w:val="1"/>
        </w:numPr>
        <w:autoSpaceDE w:val="0"/>
        <w:autoSpaceDN w:val="0"/>
        <w:adjustRightInd w:val="0"/>
        <w:spacing w:after="0" w:line="240" w:lineRule="auto"/>
        <w:ind w:left="851" w:firstLine="0"/>
        <w:rPr>
          <w:rFonts w:ascii="AcadNusx" w:hAnsi="AcadNusx" w:cs="Avaza"/>
        </w:rPr>
      </w:pPr>
      <w:r>
        <w:rPr>
          <w:rFonts w:ascii="AcadNusx" w:hAnsi="AcadNusx" w:cs="Avaza"/>
        </w:rPr>
        <w:t xml:space="preserve">seismikuri datvirTvebi iangariSeba </w:t>
      </w:r>
      <w:r>
        <w:rPr>
          <w:rFonts w:asciiTheme="minorHAnsi" w:hAnsiTheme="minorHAnsi" w:cstheme="minorHAnsi"/>
          <w:lang w:val="ru-RU"/>
        </w:rPr>
        <w:t>СП</w:t>
      </w:r>
      <w:r w:rsidRPr="0067432B">
        <w:rPr>
          <w:rFonts w:asciiTheme="minorHAnsi" w:hAnsiTheme="minorHAnsi" w:cstheme="minorHAnsi"/>
        </w:rPr>
        <w:t xml:space="preserve"> 14.13330.2011</w:t>
      </w:r>
      <w:r>
        <w:rPr>
          <w:rFonts w:asciiTheme="minorHAnsi" w:hAnsiTheme="minorHAnsi" w:cstheme="minorHAnsi"/>
        </w:rPr>
        <w:t xml:space="preserve"> </w:t>
      </w:r>
      <w:r>
        <w:rPr>
          <w:rFonts w:ascii="AcadNusx" w:hAnsi="AcadNusx" w:cstheme="minorHAnsi"/>
        </w:rPr>
        <w:t>da</w:t>
      </w:r>
      <w:r>
        <w:rPr>
          <w:rFonts w:asciiTheme="minorHAnsi" w:hAnsiTheme="minorHAnsi" w:cstheme="minorHAnsi"/>
        </w:rPr>
        <w:t xml:space="preserve"> </w:t>
      </w:r>
      <w:r w:rsidRPr="0067432B">
        <w:rPr>
          <w:rFonts w:asciiTheme="minorHAnsi" w:hAnsiTheme="minorHAnsi" w:cstheme="minorHAnsi"/>
        </w:rPr>
        <w:t xml:space="preserve"> </w:t>
      </w:r>
      <w:r>
        <w:rPr>
          <w:rFonts w:asciiTheme="minorHAnsi" w:hAnsiTheme="minorHAnsi" w:cstheme="minorHAnsi"/>
          <w:lang w:val="ru-RU"/>
        </w:rPr>
        <w:t>СП</w:t>
      </w:r>
      <w:r w:rsidRPr="0067432B">
        <w:rPr>
          <w:rFonts w:asciiTheme="minorHAnsi" w:hAnsiTheme="minorHAnsi" w:cstheme="minorHAnsi"/>
        </w:rPr>
        <w:t xml:space="preserve"> 01.01.-09 </w:t>
      </w:r>
      <w:r>
        <w:rPr>
          <w:rFonts w:ascii="AcadNusx" w:hAnsi="AcadNusx" w:cstheme="minorHAnsi"/>
        </w:rPr>
        <w:t>normatiuli dokumen</w:t>
      </w:r>
      <w:r w:rsidRPr="0067432B">
        <w:rPr>
          <w:rFonts w:ascii="AcadNusx" w:hAnsi="AcadNusx" w:cs="Cambria"/>
        </w:rPr>
        <w:t>ebis</w:t>
      </w:r>
      <w:r>
        <w:rPr>
          <w:rFonts w:ascii="AcadNusx" w:hAnsi="AcadNusx" w:cstheme="minorHAnsi"/>
        </w:rPr>
        <w:t xml:space="preserve"> moTxovnebis Sesabamisad</w:t>
      </w:r>
    </w:p>
    <w:p w:rsidR="00B32890" w:rsidRPr="00B32890" w:rsidRDefault="00B32890" w:rsidP="00B32890">
      <w:pPr>
        <w:autoSpaceDE w:val="0"/>
        <w:autoSpaceDN w:val="0"/>
        <w:adjustRightInd w:val="0"/>
        <w:spacing w:after="0" w:line="240" w:lineRule="auto"/>
        <w:rPr>
          <w:rFonts w:ascii="AcadNusx" w:hAnsi="AcadNusx" w:cs="Avaza"/>
        </w:rPr>
      </w:pPr>
    </w:p>
    <w:p w:rsidR="008F24AB" w:rsidRPr="008F24AB" w:rsidRDefault="008F24AB" w:rsidP="00EC3B6C">
      <w:pPr>
        <w:pStyle w:val="ListParagraph"/>
        <w:autoSpaceDE w:val="0"/>
        <w:autoSpaceDN w:val="0"/>
        <w:adjustRightInd w:val="0"/>
        <w:spacing w:after="0" w:line="240" w:lineRule="auto"/>
        <w:ind w:left="851"/>
        <w:rPr>
          <w:rFonts w:ascii="Sylfaen" w:hAnsi="Sylfaen" w:cstheme="minorHAnsi"/>
          <w:color w:val="FF0000"/>
          <w:lang w:val="ka-GE"/>
        </w:rPr>
      </w:pPr>
      <w:r>
        <w:rPr>
          <w:rFonts w:ascii="Sylfaen" w:hAnsi="Sylfaen" w:cstheme="minorHAnsi"/>
          <w:lang w:val="ka-GE"/>
        </w:rPr>
        <w:t xml:space="preserve">  </w:t>
      </w:r>
      <w:r w:rsidR="00EC3B6C" w:rsidRPr="008F24AB">
        <w:rPr>
          <w:rFonts w:ascii="Sylfaen" w:hAnsi="Sylfaen" w:cstheme="minorHAnsi"/>
          <w:color w:val="FF0000"/>
          <w:lang w:val="ka-GE"/>
        </w:rPr>
        <w:t>კონსტრუქციის დრეკად დეფორმირებული მდგომარეობის გათვალისწინებით</w:t>
      </w:r>
      <w:r w:rsidRPr="008F24AB">
        <w:rPr>
          <w:rFonts w:ascii="Sylfaen" w:hAnsi="Sylfaen" w:cstheme="minorHAnsi"/>
          <w:color w:val="FF0000"/>
          <w:lang w:val="ka-GE"/>
        </w:rPr>
        <w:t xml:space="preserve"> საკუთარი რხევის </w:t>
      </w:r>
      <w:r w:rsidRPr="008F24AB">
        <w:rPr>
          <w:rFonts w:ascii="Sylfaen" w:hAnsi="Sylfaen" w:cstheme="minorHAnsi"/>
          <w:color w:val="FF0000"/>
        </w:rPr>
        <w:t>i-</w:t>
      </w:r>
      <w:r w:rsidRPr="008F24AB">
        <w:rPr>
          <w:rFonts w:ascii="Sylfaen" w:hAnsi="Sylfaen" w:cstheme="minorHAnsi"/>
          <w:color w:val="FF0000"/>
          <w:lang w:val="ka-GE"/>
        </w:rPr>
        <w:t xml:space="preserve">ური ფორმის სეისმიური დატვირთვების მნიშვნელობები იანგარიშება შესაბამისი   </w:t>
      </w:r>
    </w:p>
    <w:p w:rsidR="008F24AB" w:rsidRPr="008F24AB" w:rsidRDefault="008F24AB" w:rsidP="00EC3B6C">
      <w:pPr>
        <w:pStyle w:val="ListParagraph"/>
        <w:autoSpaceDE w:val="0"/>
        <w:autoSpaceDN w:val="0"/>
        <w:adjustRightInd w:val="0"/>
        <w:spacing w:after="0" w:line="240" w:lineRule="auto"/>
        <w:ind w:left="851"/>
        <w:rPr>
          <w:rFonts w:ascii="Sylfaen" w:hAnsi="Sylfaen" w:cstheme="minorHAnsi"/>
          <w:color w:val="FF0000"/>
          <w:lang w:val="ka-GE"/>
        </w:rPr>
      </w:pPr>
      <w:r w:rsidRPr="008F24AB">
        <w:rPr>
          <w:rFonts w:ascii="Sylfaen" w:hAnsi="Sylfaen" w:cstheme="minorHAnsi"/>
          <w:color w:val="FF0000"/>
          <w:lang w:val="ka-GE"/>
        </w:rPr>
        <w:t xml:space="preserve">მეთოდიკით. </w:t>
      </w:r>
    </w:p>
    <w:p w:rsidR="008F24AB" w:rsidRPr="008F24AB" w:rsidRDefault="008F24AB" w:rsidP="00EC3B6C">
      <w:pPr>
        <w:pStyle w:val="ListParagraph"/>
        <w:autoSpaceDE w:val="0"/>
        <w:autoSpaceDN w:val="0"/>
        <w:adjustRightInd w:val="0"/>
        <w:spacing w:after="0" w:line="240" w:lineRule="auto"/>
        <w:ind w:left="851"/>
        <w:rPr>
          <w:rFonts w:ascii="Sylfaen" w:hAnsi="Sylfaen" w:cstheme="minorHAnsi"/>
          <w:color w:val="FF0000"/>
          <w:lang w:val="ka-GE"/>
        </w:rPr>
      </w:pPr>
      <w:r w:rsidRPr="008F24AB">
        <w:rPr>
          <w:rFonts w:ascii="Sylfaen" w:hAnsi="Sylfaen" w:cstheme="minorHAnsi"/>
          <w:color w:val="FF0000"/>
          <w:lang w:val="ka-GE"/>
        </w:rPr>
        <w:t xml:space="preserve">  9 ბალიანი საანგარიშო სეისმიურობის პირობებში კოეფიციენტი </w:t>
      </w:r>
      <w:r w:rsidRPr="008F24AB">
        <w:rPr>
          <w:rFonts w:ascii="Sylfaen" w:hAnsi="Sylfaen" w:cstheme="minorHAnsi"/>
          <w:color w:val="FF0000"/>
        </w:rPr>
        <w:t xml:space="preserve">A </w:t>
      </w:r>
      <w:r w:rsidRPr="008F24AB">
        <w:rPr>
          <w:rFonts w:ascii="Sylfaen" w:hAnsi="Sylfaen" w:cstheme="minorHAnsi"/>
          <w:color w:val="FF0000"/>
          <w:lang w:val="ka-GE"/>
        </w:rPr>
        <w:t>მნიშვნელობა უდრის 0,4 -ს.</w:t>
      </w:r>
    </w:p>
    <w:p w:rsidR="008F24AB" w:rsidRPr="008F24AB" w:rsidRDefault="008F24AB" w:rsidP="00EC3B6C">
      <w:pPr>
        <w:pStyle w:val="ListParagraph"/>
        <w:autoSpaceDE w:val="0"/>
        <w:autoSpaceDN w:val="0"/>
        <w:adjustRightInd w:val="0"/>
        <w:spacing w:after="0" w:line="240" w:lineRule="auto"/>
        <w:ind w:left="851"/>
        <w:rPr>
          <w:rFonts w:ascii="Sylfaen" w:hAnsi="Sylfaen" w:cstheme="minorHAnsi"/>
          <w:color w:val="FF0000"/>
          <w:lang w:val="ka-GE"/>
        </w:rPr>
      </w:pPr>
      <w:r w:rsidRPr="008F24AB">
        <w:rPr>
          <w:rFonts w:ascii="Sylfaen" w:hAnsi="Sylfaen" w:cstheme="minorHAnsi"/>
          <w:color w:val="FF0000"/>
          <w:lang w:val="ka-GE"/>
        </w:rPr>
        <w:t>რაც შეეხება დინამიურობის კოეფიციენტს (</w:t>
      </w:r>
      <w:r w:rsidRPr="008F24AB">
        <w:rPr>
          <w:rFonts w:ascii="Sylfaen" w:hAnsi="Sylfaen" w:cstheme="minorHAnsi"/>
          <w:color w:val="FF0000"/>
          <w:lang w:val="ka-GE"/>
        </w:rPr>
        <w:sym w:font="Symbol" w:char="F062"/>
      </w:r>
      <w:r w:rsidRPr="008F24AB">
        <w:rPr>
          <w:rFonts w:ascii="Sylfaen" w:hAnsi="Sylfaen" w:cstheme="minorHAnsi"/>
          <w:color w:val="FF0000"/>
          <w:vertAlign w:val="subscript"/>
        </w:rPr>
        <w:t>i</w:t>
      </w:r>
      <w:r w:rsidRPr="008F24AB">
        <w:rPr>
          <w:rFonts w:ascii="Sylfaen" w:hAnsi="Sylfaen" w:cstheme="minorHAnsi"/>
          <w:color w:val="FF0000"/>
          <w:lang w:val="ka-GE"/>
        </w:rPr>
        <w:t>) სხვადასხვა გრუნტებისათვის საკუტარი რხევის პერიოდის გათვალისწინებით მიიღება ნახაზის მიხედვით:</w:t>
      </w:r>
    </w:p>
    <w:p w:rsidR="008F24AB" w:rsidRDefault="008F24AB" w:rsidP="00EC3B6C">
      <w:pPr>
        <w:pStyle w:val="ListParagraph"/>
        <w:autoSpaceDE w:val="0"/>
        <w:autoSpaceDN w:val="0"/>
        <w:adjustRightInd w:val="0"/>
        <w:spacing w:after="0" w:line="240" w:lineRule="auto"/>
        <w:ind w:left="851"/>
        <w:rPr>
          <w:rFonts w:ascii="Sylfaen" w:hAnsi="Sylfaen" w:cstheme="minorHAnsi"/>
          <w:lang w:val="ka-GE"/>
        </w:rPr>
      </w:pPr>
    </w:p>
    <w:p w:rsidR="008F24AB" w:rsidRDefault="008F24AB" w:rsidP="00EC3B6C">
      <w:pPr>
        <w:pStyle w:val="ListParagraph"/>
        <w:autoSpaceDE w:val="0"/>
        <w:autoSpaceDN w:val="0"/>
        <w:adjustRightInd w:val="0"/>
        <w:spacing w:after="0" w:line="240" w:lineRule="auto"/>
        <w:ind w:left="851"/>
        <w:rPr>
          <w:rFonts w:ascii="Sylfaen" w:hAnsi="Sylfaen" w:cstheme="minorHAnsi"/>
          <w:lang w:val="ka-GE"/>
        </w:rPr>
      </w:pPr>
    </w:p>
    <w:p w:rsidR="008F24AB" w:rsidRDefault="008F24AB" w:rsidP="00EC3B6C">
      <w:pPr>
        <w:pStyle w:val="ListParagraph"/>
        <w:autoSpaceDE w:val="0"/>
        <w:autoSpaceDN w:val="0"/>
        <w:adjustRightInd w:val="0"/>
        <w:spacing w:after="0" w:line="240" w:lineRule="auto"/>
        <w:ind w:left="851"/>
        <w:rPr>
          <w:rFonts w:ascii="Sylfaen" w:hAnsi="Sylfaen" w:cstheme="minorHAnsi"/>
          <w:lang w:val="ka-GE"/>
        </w:rPr>
      </w:pPr>
    </w:p>
    <w:p w:rsidR="008F24AB" w:rsidRPr="008F24AB" w:rsidRDefault="008F24AB" w:rsidP="00EC3B6C">
      <w:pPr>
        <w:pStyle w:val="ListParagraph"/>
        <w:autoSpaceDE w:val="0"/>
        <w:autoSpaceDN w:val="0"/>
        <w:adjustRightInd w:val="0"/>
        <w:spacing w:after="0" w:line="240" w:lineRule="auto"/>
        <w:ind w:left="851"/>
        <w:rPr>
          <w:rFonts w:ascii="Sylfaen" w:hAnsi="Sylfaen" w:cstheme="minorHAnsi"/>
          <w:lang w:val="ka-GE"/>
        </w:rPr>
      </w:pPr>
      <w:r w:rsidRPr="008F24AB">
        <w:rPr>
          <w:noProof/>
        </w:rPr>
        <w:drawing>
          <wp:inline distT="0" distB="0" distL="0" distR="0">
            <wp:extent cx="5015552" cy="1991887"/>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5882" t="10207" r="32780" b="43636"/>
                    <a:stretch/>
                  </pic:blipFill>
                  <pic:spPr bwMode="auto">
                    <a:xfrm>
                      <a:off x="0" y="0"/>
                      <a:ext cx="5060029" cy="2009551"/>
                    </a:xfrm>
                    <a:prstGeom prst="rect">
                      <a:avLst/>
                    </a:prstGeom>
                    <a:noFill/>
                    <a:ln>
                      <a:noFill/>
                    </a:ln>
                    <a:extLst>
                      <a:ext uri="{53640926-AAD7-44D8-BBD7-CCE9431645EC}">
                        <a14:shadowObscured xmlns:a14="http://schemas.microsoft.com/office/drawing/2010/main"/>
                      </a:ext>
                    </a:extLst>
                  </pic:spPr>
                </pic:pic>
              </a:graphicData>
            </a:graphic>
          </wp:inline>
        </w:drawing>
      </w:r>
    </w:p>
    <w:p w:rsidR="00EC3B6C" w:rsidRDefault="008F24AB" w:rsidP="00EC3B6C">
      <w:pPr>
        <w:pStyle w:val="ListParagraph"/>
        <w:autoSpaceDE w:val="0"/>
        <w:autoSpaceDN w:val="0"/>
        <w:adjustRightInd w:val="0"/>
        <w:spacing w:after="0" w:line="240" w:lineRule="auto"/>
        <w:ind w:left="851"/>
        <w:rPr>
          <w:rFonts w:ascii="Sylfaen" w:hAnsi="Sylfaen" w:cstheme="minorHAnsi"/>
          <w:lang w:val="ka-GE"/>
        </w:rPr>
      </w:pPr>
      <w:r>
        <w:rPr>
          <w:rFonts w:ascii="Sylfaen" w:hAnsi="Sylfaen" w:cstheme="minorHAnsi"/>
          <w:lang w:val="ka-GE"/>
        </w:rPr>
        <w:t xml:space="preserve">   </w:t>
      </w:r>
      <w:r w:rsidR="00D049EC">
        <w:rPr>
          <w:rFonts w:ascii="Sylfaen" w:hAnsi="Sylfaen" w:cstheme="minorHAnsi"/>
          <w:lang w:val="ka-GE"/>
        </w:rPr>
        <w:t xml:space="preserve"> </w:t>
      </w:r>
      <w:r w:rsidR="00A95DF4">
        <w:rPr>
          <w:rFonts w:ascii="Sylfaen" w:hAnsi="Sylfaen" w:cstheme="minorHAnsi"/>
          <w:lang w:val="ka-GE"/>
        </w:rPr>
        <w:t xml:space="preserve"> </w:t>
      </w:r>
    </w:p>
    <w:p w:rsidR="00A95DF4" w:rsidRPr="00EC3B6C" w:rsidRDefault="00A95DF4" w:rsidP="00EC3B6C">
      <w:pPr>
        <w:pStyle w:val="ListParagraph"/>
        <w:autoSpaceDE w:val="0"/>
        <w:autoSpaceDN w:val="0"/>
        <w:adjustRightInd w:val="0"/>
        <w:spacing w:after="0" w:line="240" w:lineRule="auto"/>
        <w:ind w:left="851"/>
        <w:rPr>
          <w:rFonts w:ascii="Sylfaen" w:hAnsi="Sylfaen" w:cs="Avaza"/>
          <w:lang w:val="ka-GE"/>
        </w:rPr>
      </w:pPr>
    </w:p>
    <w:p w:rsidR="00351412" w:rsidRDefault="00351412" w:rsidP="00351412">
      <w:pPr>
        <w:autoSpaceDE w:val="0"/>
        <w:autoSpaceDN w:val="0"/>
        <w:adjustRightInd w:val="0"/>
        <w:spacing w:after="0" w:line="240" w:lineRule="auto"/>
        <w:ind w:left="851"/>
        <w:jc w:val="center"/>
        <w:rPr>
          <w:rFonts w:ascii="AcadNusx" w:hAnsi="AcadNusx" w:cs="Avaza"/>
        </w:rPr>
      </w:pPr>
    </w:p>
    <w:p w:rsidR="00EF41E6" w:rsidRDefault="00EF41E6" w:rsidP="00351412">
      <w:pPr>
        <w:autoSpaceDE w:val="0"/>
        <w:autoSpaceDN w:val="0"/>
        <w:adjustRightInd w:val="0"/>
        <w:spacing w:after="0" w:line="240" w:lineRule="auto"/>
        <w:ind w:left="851"/>
        <w:jc w:val="center"/>
        <w:rPr>
          <w:rFonts w:ascii="AcadNusx" w:hAnsi="AcadNusx" w:cs="Avaza"/>
        </w:rPr>
      </w:pPr>
    </w:p>
    <w:p w:rsidR="00EF41E6" w:rsidRDefault="00EF41E6" w:rsidP="00351412">
      <w:pPr>
        <w:autoSpaceDE w:val="0"/>
        <w:autoSpaceDN w:val="0"/>
        <w:adjustRightInd w:val="0"/>
        <w:spacing w:after="0" w:line="240" w:lineRule="auto"/>
        <w:ind w:left="851"/>
        <w:jc w:val="center"/>
        <w:rPr>
          <w:rFonts w:ascii="AcadNusx" w:hAnsi="AcadNusx" w:cs="Avaza"/>
        </w:rPr>
      </w:pPr>
    </w:p>
    <w:p w:rsidR="00EF41E6" w:rsidRDefault="00EF41E6" w:rsidP="00351412">
      <w:pPr>
        <w:autoSpaceDE w:val="0"/>
        <w:autoSpaceDN w:val="0"/>
        <w:adjustRightInd w:val="0"/>
        <w:spacing w:after="0" w:line="240" w:lineRule="auto"/>
        <w:ind w:left="851"/>
        <w:jc w:val="center"/>
        <w:rPr>
          <w:rFonts w:ascii="AcadNusx" w:hAnsi="AcadNusx" w:cs="Avaza"/>
        </w:rPr>
      </w:pPr>
    </w:p>
    <w:p w:rsidR="00EF41E6" w:rsidRDefault="00EF41E6" w:rsidP="00351412">
      <w:pPr>
        <w:autoSpaceDE w:val="0"/>
        <w:autoSpaceDN w:val="0"/>
        <w:adjustRightInd w:val="0"/>
        <w:spacing w:after="0" w:line="240" w:lineRule="auto"/>
        <w:ind w:left="851"/>
        <w:jc w:val="center"/>
        <w:rPr>
          <w:rFonts w:ascii="AcadNusx" w:hAnsi="AcadNusx" w:cs="Avaza"/>
        </w:rPr>
      </w:pPr>
    </w:p>
    <w:p w:rsidR="00EF41E6" w:rsidRDefault="00EF41E6" w:rsidP="00351412">
      <w:pPr>
        <w:autoSpaceDE w:val="0"/>
        <w:autoSpaceDN w:val="0"/>
        <w:adjustRightInd w:val="0"/>
        <w:spacing w:after="0" w:line="240" w:lineRule="auto"/>
        <w:ind w:left="851"/>
        <w:jc w:val="center"/>
        <w:rPr>
          <w:rFonts w:ascii="AcadNusx" w:hAnsi="AcadNusx" w:cs="Avaza"/>
        </w:rPr>
      </w:pPr>
    </w:p>
    <w:p w:rsidR="00EF41E6" w:rsidRDefault="00EF41E6" w:rsidP="00351412">
      <w:pPr>
        <w:autoSpaceDE w:val="0"/>
        <w:autoSpaceDN w:val="0"/>
        <w:adjustRightInd w:val="0"/>
        <w:spacing w:after="0" w:line="240" w:lineRule="auto"/>
        <w:ind w:left="851"/>
        <w:jc w:val="center"/>
        <w:rPr>
          <w:rFonts w:ascii="AcadNusx" w:hAnsi="AcadNusx" w:cs="Avaza"/>
        </w:rPr>
      </w:pPr>
    </w:p>
    <w:p w:rsidR="00351412" w:rsidRDefault="00351412" w:rsidP="00E71B86">
      <w:pPr>
        <w:rPr>
          <w:rFonts w:ascii="AcadNusx" w:hAnsi="AcadNusx" w:cs="Avaza"/>
        </w:rPr>
      </w:pPr>
    </w:p>
    <w:p w:rsidR="00E71B86" w:rsidRDefault="00E71B86" w:rsidP="00E71B86">
      <w:pPr>
        <w:rPr>
          <w:rFonts w:ascii="AcadNusx" w:eastAsiaTheme="minorEastAsia" w:hAnsi="AcadNusx"/>
        </w:rPr>
      </w:pPr>
    </w:p>
    <w:p w:rsidR="00974ED3" w:rsidRPr="00974ED3" w:rsidRDefault="00EF41E6" w:rsidP="00974ED3">
      <w:pPr>
        <w:rPr>
          <w:rFonts w:ascii="AcadNusx" w:eastAsia="Times New Roman" w:hAnsi="AcadNusx" w:cs="Avaza"/>
          <w:b/>
          <w:color w:val="000000"/>
          <w:u w:val="single"/>
        </w:rPr>
      </w:pPr>
      <w:r>
        <w:rPr>
          <w:rFonts w:ascii="Sylfaen" w:hAnsi="Sylfaen"/>
          <w:lang w:val="ka-GE"/>
        </w:rPr>
        <w:t xml:space="preserve">                                                                              </w:t>
      </w:r>
      <w:r w:rsidRPr="00EF41E6">
        <w:rPr>
          <w:rFonts w:ascii="AcadNusx" w:hAnsi="AcadNusx"/>
          <w:b/>
          <w:u w:val="single"/>
        </w:rPr>
        <w:t>saangariSo datvirTva</w:t>
      </w:r>
      <w:r w:rsidRPr="008F24AB">
        <w:rPr>
          <w:rFonts w:asciiTheme="minorHAnsi" w:hAnsiTheme="minorHAnsi"/>
          <w:b/>
          <w:u w:val="single"/>
        </w:rPr>
        <w:t xml:space="preserve"> </w:t>
      </w:r>
      <w:r w:rsidRPr="00EF41E6">
        <w:rPr>
          <w:rFonts w:ascii="AcadNusx" w:hAnsi="AcadNusx"/>
          <w:b/>
          <w:u w:val="single"/>
        </w:rPr>
        <w:t>#3</w:t>
      </w:r>
    </w:p>
    <w:p w:rsidR="00974ED3" w:rsidRDefault="00974ED3" w:rsidP="00A23524">
      <w:pPr>
        <w:pStyle w:val="BodyText"/>
        <w:jc w:val="center"/>
        <w:rPr>
          <w:rFonts w:eastAsia="Times New Roman" w:cs="Avaza"/>
          <w:color w:val="000000"/>
          <w:lang w:val="en-US"/>
        </w:rPr>
      </w:pPr>
    </w:p>
    <w:p w:rsidR="00154F65" w:rsidRDefault="00974ED3" w:rsidP="00A23524">
      <w:pPr>
        <w:pStyle w:val="BodyText"/>
        <w:jc w:val="center"/>
        <w:rPr>
          <w:rFonts w:eastAsia="Times New Roman" w:cs="Avaza"/>
          <w:color w:val="000000"/>
        </w:rPr>
      </w:pPr>
      <w:r>
        <w:rPr>
          <w:rFonts w:eastAsia="Times New Roman" w:cs="Avaza"/>
          <w:color w:val="000000"/>
          <w:lang w:val="en-US"/>
        </w:rPr>
        <w:t xml:space="preserve">            </w:t>
      </w:r>
      <w:r w:rsidR="00A23524">
        <w:rPr>
          <w:lang w:val="en-US"/>
        </w:rPr>
        <w:t xml:space="preserve"> </w:t>
      </w:r>
      <w:r w:rsidRPr="00974ED3">
        <w:rPr>
          <w:noProof/>
          <w:lang w:val="en-US" w:eastAsia="en-US"/>
        </w:rPr>
        <w:drawing>
          <wp:inline distT="0" distB="0" distL="0" distR="0">
            <wp:extent cx="5277165" cy="292608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5260" t="16573" r="36938" b="35981"/>
                    <a:stretch/>
                  </pic:blipFill>
                  <pic:spPr bwMode="auto">
                    <a:xfrm>
                      <a:off x="0" y="0"/>
                      <a:ext cx="5337702" cy="2959646"/>
                    </a:xfrm>
                    <a:prstGeom prst="rect">
                      <a:avLst/>
                    </a:prstGeom>
                    <a:noFill/>
                    <a:ln>
                      <a:noFill/>
                    </a:ln>
                    <a:extLst>
                      <a:ext uri="{53640926-AAD7-44D8-BBD7-CCE9431645EC}">
                        <a14:shadowObscured xmlns:a14="http://schemas.microsoft.com/office/drawing/2010/main"/>
                      </a:ext>
                    </a:extLst>
                  </pic:spPr>
                </pic:pic>
              </a:graphicData>
            </a:graphic>
          </wp:inline>
        </w:drawing>
      </w:r>
    </w:p>
    <w:p w:rsidR="008278BE" w:rsidRDefault="00974ED3" w:rsidP="00E71B86">
      <w:pPr>
        <w:ind w:left="851"/>
        <w:rPr>
          <w:rFonts w:ascii="AcadNusx" w:eastAsia="Times New Roman" w:hAnsi="AcadNusx" w:cs="Avaza"/>
          <w:color w:val="000000"/>
        </w:rPr>
      </w:pPr>
      <w:r>
        <w:rPr>
          <w:rFonts w:ascii="AcadNusx" w:eastAsia="Times New Roman" w:hAnsi="AcadNusx" w:cs="Avaza"/>
          <w:color w:val="000000"/>
        </w:rPr>
        <w:t xml:space="preserve">   </w:t>
      </w:r>
    </w:p>
    <w:p w:rsidR="00EF41E6" w:rsidRPr="00EF41E6" w:rsidRDefault="00EF41E6" w:rsidP="00EF41E6">
      <w:pPr>
        <w:rPr>
          <w:rFonts w:ascii="AcadNusx" w:eastAsia="Times New Roman" w:hAnsi="AcadNusx" w:cs="Avaza"/>
          <w:b/>
          <w:color w:val="000000"/>
          <w:u w:val="single"/>
        </w:rPr>
      </w:pPr>
      <w:r>
        <w:rPr>
          <w:rFonts w:ascii="Sylfaen" w:hAnsi="Sylfaen"/>
          <w:lang w:val="ka-GE"/>
        </w:rPr>
        <w:t xml:space="preserve">                                                                              </w:t>
      </w:r>
      <w:r w:rsidRPr="00EF41E6">
        <w:rPr>
          <w:rFonts w:ascii="AcadNusx" w:hAnsi="AcadNusx"/>
          <w:b/>
          <w:u w:val="single"/>
        </w:rPr>
        <w:t>saangariSo datvirTva</w:t>
      </w:r>
      <w:r w:rsidRPr="00EF41E6">
        <w:rPr>
          <w:rFonts w:asciiTheme="minorHAnsi" w:hAnsiTheme="minorHAnsi"/>
          <w:b/>
          <w:u w:val="single"/>
        </w:rPr>
        <w:t xml:space="preserve"> </w:t>
      </w:r>
      <w:r w:rsidRPr="00EF41E6">
        <w:rPr>
          <w:rFonts w:ascii="AcadNusx" w:hAnsi="AcadNusx"/>
          <w:b/>
          <w:u w:val="single"/>
        </w:rPr>
        <w:t>#</w:t>
      </w:r>
      <w:r>
        <w:rPr>
          <w:rFonts w:ascii="AcadNusx" w:hAnsi="AcadNusx"/>
          <w:b/>
          <w:u w:val="single"/>
        </w:rPr>
        <w:t>4</w:t>
      </w:r>
      <w:r w:rsidRPr="00EF41E6">
        <w:rPr>
          <w:rFonts w:asciiTheme="minorHAnsi" w:hAnsiTheme="minorHAnsi"/>
          <w:b/>
          <w:u w:val="single"/>
        </w:rPr>
        <w:t xml:space="preserve"> </w:t>
      </w:r>
      <w:r w:rsidRPr="00EF41E6">
        <w:rPr>
          <w:rFonts w:ascii="AcadNusx" w:eastAsia="Times New Roman" w:hAnsi="AcadNusx" w:cs="Avaza"/>
          <w:b/>
          <w:color w:val="000000"/>
          <w:u w:val="single"/>
        </w:rPr>
        <w:t xml:space="preserve"> </w:t>
      </w:r>
    </w:p>
    <w:p w:rsidR="005434EB" w:rsidRDefault="005434EB" w:rsidP="00EF41E6">
      <w:pPr>
        <w:ind w:left="851"/>
        <w:rPr>
          <w:rFonts w:ascii="AcadNusx" w:eastAsia="Times New Roman" w:hAnsi="AcadNusx" w:cs="Avaza"/>
          <w:color w:val="000000"/>
        </w:rPr>
      </w:pPr>
    </w:p>
    <w:p w:rsidR="002D5DBF" w:rsidRDefault="00974ED3" w:rsidP="00974ED3">
      <w:pPr>
        <w:jc w:val="center"/>
        <w:rPr>
          <w:rFonts w:ascii="AcadNusx" w:eastAsia="Times New Roman" w:hAnsi="AcadNusx" w:cs="Avaza"/>
          <w:color w:val="000000"/>
        </w:rPr>
      </w:pPr>
      <w:r>
        <w:rPr>
          <w:rFonts w:ascii="AcadNusx" w:eastAsia="Times New Roman" w:hAnsi="AcadNusx" w:cs="Avaza"/>
          <w:color w:val="000000"/>
        </w:rPr>
        <w:t xml:space="preserve">                 </w:t>
      </w:r>
      <w:r w:rsidRPr="00974ED3">
        <w:rPr>
          <w:noProof/>
        </w:rPr>
        <w:drawing>
          <wp:inline distT="0" distB="0" distL="0" distR="0">
            <wp:extent cx="5221986" cy="248173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1301" t="32939" r="31717" b="27278"/>
                    <a:stretch/>
                  </pic:blipFill>
                  <pic:spPr bwMode="auto">
                    <a:xfrm>
                      <a:off x="0" y="0"/>
                      <a:ext cx="5258654" cy="2499161"/>
                    </a:xfrm>
                    <a:prstGeom prst="rect">
                      <a:avLst/>
                    </a:prstGeom>
                    <a:noFill/>
                    <a:ln>
                      <a:noFill/>
                    </a:ln>
                    <a:extLst>
                      <a:ext uri="{53640926-AAD7-44D8-BBD7-CCE9431645EC}">
                        <a14:shadowObscured xmlns:a14="http://schemas.microsoft.com/office/drawing/2010/main"/>
                      </a:ext>
                    </a:extLst>
                  </pic:spPr>
                </pic:pic>
              </a:graphicData>
            </a:graphic>
          </wp:inline>
        </w:drawing>
      </w:r>
    </w:p>
    <w:p w:rsidR="00974ED3" w:rsidRPr="00974ED3" w:rsidRDefault="00974ED3" w:rsidP="00974ED3">
      <w:pPr>
        <w:rPr>
          <w:rFonts w:ascii="AcadNusx" w:eastAsia="Times New Roman" w:hAnsi="AcadNusx" w:cs="Avaza"/>
          <w:b/>
          <w:color w:val="000000"/>
          <w:u w:val="single"/>
        </w:rPr>
      </w:pPr>
    </w:p>
    <w:p w:rsidR="00316C23" w:rsidRDefault="00974ED3" w:rsidP="00E71B86">
      <w:pPr>
        <w:ind w:left="851"/>
        <w:jc w:val="center"/>
        <w:rPr>
          <w:rFonts w:ascii="AcadNusx" w:eastAsia="Times New Roman" w:hAnsi="AcadNusx" w:cs="Avaza"/>
          <w:color w:val="000000"/>
        </w:rPr>
      </w:pPr>
      <w:r w:rsidRPr="00974ED3">
        <w:rPr>
          <w:noProof/>
        </w:rPr>
        <w:lastRenderedPageBreak/>
        <w:drawing>
          <wp:inline distT="0" distB="0" distL="0" distR="0">
            <wp:extent cx="4029025" cy="2379937"/>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4528" t="17402" r="36111" b="29970"/>
                    <a:stretch/>
                  </pic:blipFill>
                  <pic:spPr bwMode="auto">
                    <a:xfrm>
                      <a:off x="0" y="0"/>
                      <a:ext cx="4053384" cy="2394326"/>
                    </a:xfrm>
                    <a:prstGeom prst="rect">
                      <a:avLst/>
                    </a:prstGeom>
                    <a:noFill/>
                    <a:ln>
                      <a:noFill/>
                    </a:ln>
                    <a:extLst>
                      <a:ext uri="{53640926-AAD7-44D8-BBD7-CCE9431645EC}">
                        <a14:shadowObscured xmlns:a14="http://schemas.microsoft.com/office/drawing/2010/main"/>
                      </a:ext>
                    </a:extLst>
                  </pic:spPr>
                </pic:pic>
              </a:graphicData>
            </a:graphic>
          </wp:inline>
        </w:drawing>
      </w:r>
    </w:p>
    <w:p w:rsidR="0030101A" w:rsidRDefault="00E71B86" w:rsidP="00316C23">
      <w:pPr>
        <w:jc w:val="center"/>
        <w:rPr>
          <w:rFonts w:ascii="AcadNusx" w:hAnsi="AcadNusx"/>
          <w:b/>
          <w:u w:val="single"/>
        </w:rPr>
      </w:pPr>
      <w:r>
        <w:rPr>
          <w:rFonts w:ascii="AcadNusx" w:hAnsi="AcadNusx"/>
          <w:b/>
          <w:u w:val="single"/>
        </w:rPr>
        <w:t xml:space="preserve"> </w:t>
      </w:r>
      <w:r w:rsidR="0030101A" w:rsidRPr="00EF41E6">
        <w:rPr>
          <w:rFonts w:ascii="AcadNusx" w:hAnsi="AcadNusx"/>
          <w:b/>
          <w:u w:val="single"/>
        </w:rPr>
        <w:t>saangariSo datvirTva</w:t>
      </w:r>
      <w:r w:rsidR="0030101A" w:rsidRPr="00EF41E6">
        <w:rPr>
          <w:rFonts w:asciiTheme="minorHAnsi" w:hAnsiTheme="minorHAnsi"/>
          <w:b/>
          <w:u w:val="single"/>
        </w:rPr>
        <w:t xml:space="preserve"> </w:t>
      </w:r>
      <w:r w:rsidR="0030101A" w:rsidRPr="00EF41E6">
        <w:rPr>
          <w:rFonts w:ascii="AcadNusx" w:hAnsi="AcadNusx"/>
          <w:b/>
          <w:u w:val="single"/>
        </w:rPr>
        <w:t>#</w:t>
      </w:r>
      <w:r w:rsidR="0030101A">
        <w:rPr>
          <w:rFonts w:ascii="AcadNusx" w:hAnsi="AcadNusx"/>
          <w:b/>
          <w:u w:val="single"/>
        </w:rPr>
        <w:t>5</w:t>
      </w:r>
    </w:p>
    <w:p w:rsidR="00E71B86" w:rsidRPr="00316C23" w:rsidRDefault="00E71B86" w:rsidP="00316C23">
      <w:pPr>
        <w:jc w:val="center"/>
        <w:rPr>
          <w:rFonts w:ascii="AcadNusx" w:hAnsi="AcadNusx"/>
          <w:b/>
          <w:u w:val="single"/>
        </w:rPr>
      </w:pPr>
      <w:r w:rsidRPr="00E71B86">
        <w:rPr>
          <w:noProof/>
        </w:rPr>
        <w:drawing>
          <wp:inline distT="0" distB="0" distL="0" distR="0">
            <wp:extent cx="3620640" cy="2400351"/>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5510" t="39983" r="39777" b="22931"/>
                    <a:stretch/>
                  </pic:blipFill>
                  <pic:spPr bwMode="auto">
                    <a:xfrm>
                      <a:off x="0" y="0"/>
                      <a:ext cx="3644382" cy="2416091"/>
                    </a:xfrm>
                    <a:prstGeom prst="rect">
                      <a:avLst/>
                    </a:prstGeom>
                    <a:noFill/>
                    <a:ln>
                      <a:noFill/>
                    </a:ln>
                    <a:extLst>
                      <a:ext uri="{53640926-AAD7-44D8-BBD7-CCE9431645EC}">
                        <a14:shadowObscured xmlns:a14="http://schemas.microsoft.com/office/drawing/2010/main"/>
                      </a:ext>
                    </a:extLst>
                  </pic:spPr>
                </pic:pic>
              </a:graphicData>
            </a:graphic>
          </wp:inline>
        </w:drawing>
      </w:r>
    </w:p>
    <w:p w:rsidR="00316C23" w:rsidRDefault="00E71B86" w:rsidP="00E71B86">
      <w:pPr>
        <w:rPr>
          <w:rFonts w:ascii="AcadNusx" w:hAnsi="AcadNusx"/>
          <w:b/>
          <w:u w:val="single"/>
        </w:rPr>
      </w:pPr>
      <w:r>
        <w:rPr>
          <w:rFonts w:ascii="AcadNusx" w:eastAsia="Times New Roman" w:hAnsi="AcadNusx" w:cs="Avaza"/>
          <w:color w:val="000000"/>
        </w:rPr>
        <w:t xml:space="preserve">                                   </w:t>
      </w:r>
      <w:r w:rsidR="0030101A" w:rsidRPr="00EF41E6">
        <w:rPr>
          <w:rFonts w:ascii="AcadNusx" w:hAnsi="AcadNusx"/>
          <w:b/>
          <w:u w:val="single"/>
        </w:rPr>
        <w:t>saangariSo datvirTva</w:t>
      </w:r>
      <w:r w:rsidR="0030101A" w:rsidRPr="00EF41E6">
        <w:rPr>
          <w:rFonts w:asciiTheme="minorHAnsi" w:hAnsiTheme="minorHAnsi"/>
          <w:b/>
          <w:u w:val="single"/>
        </w:rPr>
        <w:t xml:space="preserve"> </w:t>
      </w:r>
      <w:r w:rsidR="0030101A" w:rsidRPr="00EF41E6">
        <w:rPr>
          <w:rFonts w:ascii="AcadNusx" w:hAnsi="AcadNusx"/>
          <w:b/>
          <w:u w:val="single"/>
        </w:rPr>
        <w:t>#</w:t>
      </w:r>
      <w:r w:rsidR="0030101A">
        <w:rPr>
          <w:rFonts w:ascii="AcadNusx" w:hAnsi="AcadNusx"/>
          <w:b/>
          <w:u w:val="single"/>
        </w:rPr>
        <w:t>6</w:t>
      </w:r>
    </w:p>
    <w:p w:rsidR="00316C23" w:rsidRDefault="00E71B86" w:rsidP="0030101A">
      <w:pPr>
        <w:jc w:val="center"/>
        <w:rPr>
          <w:rFonts w:ascii="AcadNusx" w:hAnsi="AcadNusx"/>
          <w:b/>
          <w:u w:val="single"/>
        </w:rPr>
      </w:pPr>
      <w:r w:rsidRPr="00E71B86">
        <w:rPr>
          <w:noProof/>
        </w:rPr>
        <w:drawing>
          <wp:inline distT="0" distB="0" distL="0" distR="0">
            <wp:extent cx="4666811" cy="2389632"/>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9745" t="43090" r="39868" b="21689"/>
                    <a:stretch/>
                  </pic:blipFill>
                  <pic:spPr bwMode="auto">
                    <a:xfrm>
                      <a:off x="0" y="0"/>
                      <a:ext cx="4705472" cy="2409428"/>
                    </a:xfrm>
                    <a:prstGeom prst="rect">
                      <a:avLst/>
                    </a:prstGeom>
                    <a:noFill/>
                    <a:ln>
                      <a:noFill/>
                    </a:ln>
                    <a:extLst>
                      <a:ext uri="{53640926-AAD7-44D8-BBD7-CCE9431645EC}">
                        <a14:shadowObscured xmlns:a14="http://schemas.microsoft.com/office/drawing/2010/main"/>
                      </a:ext>
                    </a:extLst>
                  </pic:spPr>
                </pic:pic>
              </a:graphicData>
            </a:graphic>
          </wp:inline>
        </w:drawing>
      </w:r>
    </w:p>
    <w:p w:rsidR="00B32890" w:rsidRDefault="00B32890" w:rsidP="0030101A">
      <w:pPr>
        <w:jc w:val="center"/>
        <w:rPr>
          <w:rFonts w:ascii="AcadNusx" w:hAnsi="AcadNusx"/>
          <w:b/>
          <w:u w:val="single"/>
        </w:rPr>
      </w:pPr>
    </w:p>
    <w:p w:rsidR="00B32890" w:rsidRDefault="00B32890" w:rsidP="0030101A">
      <w:pPr>
        <w:jc w:val="center"/>
        <w:rPr>
          <w:rFonts w:ascii="AcadNusx" w:hAnsi="AcadNusx"/>
          <w:b/>
          <w:u w:val="single"/>
        </w:rPr>
      </w:pPr>
    </w:p>
    <w:p w:rsidR="00B32890" w:rsidRDefault="00B32890" w:rsidP="0030101A">
      <w:pPr>
        <w:jc w:val="center"/>
        <w:rPr>
          <w:rFonts w:ascii="AcadNusx" w:hAnsi="AcadNusx"/>
          <w:b/>
          <w:u w:val="single"/>
        </w:rPr>
      </w:pPr>
    </w:p>
    <w:p w:rsidR="00B32890" w:rsidRDefault="00B32890" w:rsidP="0030101A">
      <w:pPr>
        <w:jc w:val="center"/>
        <w:rPr>
          <w:rFonts w:ascii="AcadNusx" w:hAnsi="AcadNusx"/>
          <w:b/>
          <w:u w:val="single"/>
        </w:rPr>
      </w:pPr>
    </w:p>
    <w:p w:rsidR="00EF41E6" w:rsidRDefault="00EF41E6" w:rsidP="00E71B86">
      <w:pPr>
        <w:rPr>
          <w:rFonts w:ascii="AcadNusx" w:eastAsia="Times New Roman" w:hAnsi="AcadNusx" w:cs="Avaza"/>
          <w:color w:val="000000"/>
        </w:rPr>
      </w:pPr>
    </w:p>
    <w:p w:rsidR="00EF41E6" w:rsidRDefault="00EF41E6" w:rsidP="00EF41E6">
      <w:pPr>
        <w:jc w:val="center"/>
        <w:rPr>
          <w:rFonts w:ascii="AcadNusx" w:hAnsi="AcadNusx"/>
          <w:b/>
          <w:u w:val="single"/>
        </w:rPr>
      </w:pPr>
      <w:r>
        <w:rPr>
          <w:rFonts w:ascii="AcadNusx" w:hAnsi="AcadNusx"/>
          <w:b/>
          <w:u w:val="single"/>
        </w:rPr>
        <w:lastRenderedPageBreak/>
        <w:t xml:space="preserve">droebiTi datvirTvebis </w:t>
      </w:r>
      <w:r>
        <w:rPr>
          <w:rFonts w:cs="Calibri"/>
          <w:b/>
          <w:color w:val="FF0000"/>
          <w:u w:val="single"/>
        </w:rPr>
        <w:t>HK</w:t>
      </w:r>
      <w:r w:rsidR="00E71B86">
        <w:rPr>
          <w:rFonts w:cs="Calibri"/>
          <w:b/>
          <w:color w:val="FF0000"/>
          <w:u w:val="single"/>
        </w:rPr>
        <w:t>80</w:t>
      </w:r>
      <w:r>
        <w:rPr>
          <w:rFonts w:ascii="AcadNusx" w:hAnsi="AcadNusx"/>
          <w:b/>
          <w:u w:val="single"/>
        </w:rPr>
        <w:t xml:space="preserve"> ganlagebis sqema ganiv kveTSi</w:t>
      </w:r>
    </w:p>
    <w:p w:rsidR="00E71B86" w:rsidRDefault="00E71B86" w:rsidP="00EF41E6">
      <w:pPr>
        <w:jc w:val="center"/>
        <w:rPr>
          <w:rFonts w:ascii="AcadNusx" w:hAnsi="AcadNusx"/>
          <w:b/>
          <w:u w:val="single"/>
        </w:rPr>
      </w:pPr>
    </w:p>
    <w:p w:rsidR="00E71B86" w:rsidRPr="004C6E0C" w:rsidRDefault="00E71B86" w:rsidP="004C6E0C">
      <w:pPr>
        <w:jc w:val="center"/>
        <w:rPr>
          <w:rFonts w:ascii="AcadNusx" w:eastAsia="Times New Roman" w:hAnsi="AcadNusx" w:cs="Avaza"/>
          <w:b/>
          <w:color w:val="000000"/>
          <w:u w:val="single"/>
        </w:rPr>
      </w:pPr>
      <w:r w:rsidRPr="00E71B86">
        <w:rPr>
          <w:noProof/>
        </w:rPr>
        <w:drawing>
          <wp:inline distT="0" distB="0" distL="0" distR="0">
            <wp:extent cx="5122027" cy="2493264"/>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9263" t="31489" r="43435" b="49447"/>
                    <a:stretch/>
                  </pic:blipFill>
                  <pic:spPr bwMode="auto">
                    <a:xfrm>
                      <a:off x="0" y="0"/>
                      <a:ext cx="5196554" cy="2529542"/>
                    </a:xfrm>
                    <a:prstGeom prst="rect">
                      <a:avLst/>
                    </a:prstGeom>
                    <a:noFill/>
                    <a:ln>
                      <a:noFill/>
                    </a:ln>
                    <a:extLst>
                      <a:ext uri="{53640926-AAD7-44D8-BBD7-CCE9431645EC}">
                        <a14:shadowObscured xmlns:a14="http://schemas.microsoft.com/office/drawing/2010/main"/>
                      </a:ext>
                    </a:extLst>
                  </pic:spPr>
                </pic:pic>
              </a:graphicData>
            </a:graphic>
          </wp:inline>
        </w:drawing>
      </w:r>
    </w:p>
    <w:p w:rsidR="00847B00" w:rsidRDefault="00847B00" w:rsidP="008278BE">
      <w:pPr>
        <w:ind w:left="851"/>
        <w:jc w:val="center"/>
        <w:rPr>
          <w:rFonts w:ascii="AcadNusx" w:eastAsia="Times New Roman" w:hAnsi="AcadNusx" w:cs="Avaza"/>
          <w:color w:val="000000"/>
        </w:rPr>
      </w:pPr>
    </w:p>
    <w:p w:rsidR="00316C23" w:rsidRPr="00316C23" w:rsidRDefault="00316C23" w:rsidP="00316C23">
      <w:pPr>
        <w:jc w:val="center"/>
        <w:rPr>
          <w:rFonts w:ascii="AcadNusx" w:hAnsi="AcadNusx"/>
          <w:b/>
          <w:u w:val="single"/>
        </w:rPr>
      </w:pPr>
      <w:r w:rsidRPr="00EF41E6">
        <w:rPr>
          <w:rFonts w:ascii="AcadNusx" w:hAnsi="AcadNusx"/>
          <w:b/>
          <w:u w:val="single"/>
        </w:rPr>
        <w:t>saangariSo datvirTva</w:t>
      </w:r>
      <w:r w:rsidRPr="00EF41E6">
        <w:rPr>
          <w:rFonts w:asciiTheme="minorHAnsi" w:hAnsiTheme="minorHAnsi"/>
          <w:b/>
          <w:u w:val="single"/>
        </w:rPr>
        <w:t xml:space="preserve"> </w:t>
      </w:r>
      <w:r w:rsidRPr="00EF41E6">
        <w:rPr>
          <w:rFonts w:ascii="AcadNusx" w:hAnsi="AcadNusx"/>
          <w:b/>
          <w:u w:val="single"/>
        </w:rPr>
        <w:t>#</w:t>
      </w:r>
      <w:r>
        <w:rPr>
          <w:rFonts w:ascii="AcadNusx" w:hAnsi="AcadNusx"/>
          <w:b/>
          <w:u w:val="single"/>
        </w:rPr>
        <w:t>7</w:t>
      </w:r>
    </w:p>
    <w:p w:rsidR="00847B00" w:rsidRDefault="00847B00" w:rsidP="008278BE">
      <w:pPr>
        <w:ind w:left="851"/>
        <w:jc w:val="center"/>
        <w:rPr>
          <w:rFonts w:ascii="AcadNusx" w:eastAsia="Times New Roman" w:hAnsi="AcadNusx" w:cs="Avaza"/>
          <w:color w:val="000000"/>
        </w:rPr>
      </w:pPr>
    </w:p>
    <w:p w:rsidR="00154F65" w:rsidRDefault="00154F65" w:rsidP="00351412">
      <w:pPr>
        <w:rPr>
          <w:rFonts w:ascii="AcadNusx" w:eastAsia="Times New Roman" w:hAnsi="AcadNusx" w:cs="Avaza"/>
          <w:color w:val="000000"/>
        </w:rPr>
      </w:pPr>
    </w:p>
    <w:p w:rsidR="00351412" w:rsidRDefault="00B32890" w:rsidP="00B32890">
      <w:pPr>
        <w:jc w:val="center"/>
        <w:rPr>
          <w:rFonts w:ascii="AcadNusx" w:eastAsia="Times New Roman" w:hAnsi="AcadNusx" w:cs="Avaza"/>
          <w:color w:val="000000"/>
        </w:rPr>
      </w:pPr>
      <w:r>
        <w:rPr>
          <w:rFonts w:ascii="AcadNusx" w:eastAsia="Times New Roman" w:hAnsi="AcadNusx" w:cs="Avaza"/>
          <w:color w:val="000000"/>
        </w:rPr>
        <w:t xml:space="preserve">        </w:t>
      </w:r>
      <w:r w:rsidRPr="00B32890">
        <w:rPr>
          <w:noProof/>
        </w:rPr>
        <w:drawing>
          <wp:inline distT="0" distB="0" distL="0" distR="0">
            <wp:extent cx="3675091" cy="2344113"/>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4687" t="45369" r="48378" b="30180"/>
                    <a:stretch/>
                  </pic:blipFill>
                  <pic:spPr bwMode="auto">
                    <a:xfrm>
                      <a:off x="0" y="0"/>
                      <a:ext cx="3744121" cy="2388143"/>
                    </a:xfrm>
                    <a:prstGeom prst="rect">
                      <a:avLst/>
                    </a:prstGeom>
                    <a:noFill/>
                    <a:ln>
                      <a:noFill/>
                    </a:ln>
                    <a:extLst>
                      <a:ext uri="{53640926-AAD7-44D8-BBD7-CCE9431645EC}">
                        <a14:shadowObscured xmlns:a14="http://schemas.microsoft.com/office/drawing/2010/main"/>
                      </a:ext>
                    </a:extLst>
                  </pic:spPr>
                </pic:pic>
              </a:graphicData>
            </a:graphic>
          </wp:inline>
        </w:drawing>
      </w:r>
    </w:p>
    <w:p w:rsidR="00316C23" w:rsidRDefault="00316C23" w:rsidP="0038797A">
      <w:pPr>
        <w:jc w:val="right"/>
        <w:rPr>
          <w:rFonts w:ascii="AcadNusx" w:eastAsia="Times New Roman" w:hAnsi="AcadNusx" w:cs="Avaza"/>
          <w:color w:val="000000"/>
        </w:rPr>
      </w:pPr>
    </w:p>
    <w:p w:rsidR="00316C23" w:rsidRDefault="00316C23" w:rsidP="0038797A">
      <w:pPr>
        <w:jc w:val="right"/>
        <w:rPr>
          <w:rFonts w:ascii="AcadNusx" w:eastAsia="Times New Roman" w:hAnsi="AcadNusx" w:cs="Avaza"/>
          <w:color w:val="000000"/>
        </w:rPr>
      </w:pPr>
    </w:p>
    <w:p w:rsidR="00316C23" w:rsidRDefault="00316C23" w:rsidP="0038797A">
      <w:pPr>
        <w:jc w:val="right"/>
        <w:rPr>
          <w:rFonts w:ascii="AcadNusx" w:eastAsia="Times New Roman" w:hAnsi="AcadNusx" w:cs="Avaza"/>
          <w:color w:val="000000"/>
        </w:rPr>
      </w:pPr>
    </w:p>
    <w:p w:rsidR="00316C23" w:rsidRDefault="00316C23" w:rsidP="0038797A">
      <w:pPr>
        <w:jc w:val="right"/>
        <w:rPr>
          <w:rFonts w:ascii="AcadNusx" w:eastAsia="Times New Roman" w:hAnsi="AcadNusx" w:cs="Avaza"/>
          <w:color w:val="000000"/>
        </w:rPr>
      </w:pPr>
    </w:p>
    <w:p w:rsidR="00316C23" w:rsidRDefault="00316C23" w:rsidP="0038797A">
      <w:pPr>
        <w:jc w:val="right"/>
        <w:rPr>
          <w:rFonts w:ascii="AcadNusx" w:eastAsia="Times New Roman" w:hAnsi="AcadNusx" w:cs="Avaza"/>
          <w:color w:val="000000"/>
        </w:rPr>
      </w:pPr>
    </w:p>
    <w:p w:rsidR="00351412" w:rsidRDefault="00351412" w:rsidP="00351412">
      <w:pPr>
        <w:rPr>
          <w:rFonts w:ascii="AcadNusx" w:eastAsia="Times New Roman" w:hAnsi="AcadNusx" w:cs="Avaza"/>
          <w:color w:val="000000"/>
        </w:rPr>
      </w:pPr>
    </w:p>
    <w:p w:rsidR="00B32890" w:rsidRDefault="00B32890" w:rsidP="00351412">
      <w:pPr>
        <w:rPr>
          <w:rFonts w:ascii="AcadNusx" w:eastAsia="Times New Roman" w:hAnsi="AcadNusx" w:cs="Avaza"/>
          <w:color w:val="000000"/>
        </w:rPr>
      </w:pPr>
    </w:p>
    <w:p w:rsidR="00B32890" w:rsidRDefault="00B32890" w:rsidP="00351412">
      <w:pPr>
        <w:rPr>
          <w:rFonts w:ascii="AcadNusx" w:eastAsia="Times New Roman" w:hAnsi="AcadNusx" w:cs="Avaza"/>
          <w:color w:val="000000"/>
        </w:rPr>
      </w:pPr>
    </w:p>
    <w:p w:rsidR="00B32890" w:rsidRDefault="00B32890" w:rsidP="00351412">
      <w:pPr>
        <w:rPr>
          <w:rFonts w:ascii="AcadNusx" w:eastAsia="Times New Roman" w:hAnsi="AcadNusx" w:cs="Avaza"/>
          <w:color w:val="000000"/>
        </w:rPr>
      </w:pPr>
    </w:p>
    <w:p w:rsidR="00E37BB6" w:rsidRDefault="00E37BB6" w:rsidP="00351412">
      <w:pPr>
        <w:rPr>
          <w:rFonts w:ascii="AcadNusx" w:eastAsia="Times New Roman" w:hAnsi="AcadNusx" w:cs="Avaza"/>
          <w:color w:val="000000"/>
        </w:rPr>
      </w:pPr>
    </w:p>
    <w:p w:rsidR="002672B9" w:rsidRPr="004B3820" w:rsidRDefault="005D6CA8" w:rsidP="002672B9">
      <w:pPr>
        <w:spacing w:line="240" w:lineRule="auto"/>
        <w:ind w:left="851"/>
        <w:jc w:val="center"/>
        <w:rPr>
          <w:rFonts w:ascii="AcadNusx" w:hAnsi="AcadNusx"/>
          <w:b/>
          <w:u w:val="single"/>
        </w:rPr>
      </w:pPr>
      <w:r>
        <w:rPr>
          <w:rFonts w:ascii="AcadNusx" w:hAnsi="AcadNusx"/>
          <w:b/>
          <w:u w:val="single"/>
        </w:rPr>
        <w:t xml:space="preserve">2.4 </w:t>
      </w:r>
      <w:r w:rsidR="002672B9" w:rsidRPr="004B3820">
        <w:rPr>
          <w:rFonts w:ascii="AcadNusx" w:hAnsi="AcadNusx"/>
          <w:b/>
          <w:u w:val="single"/>
        </w:rPr>
        <w:t>saangariSo kompleqsi  "</w:t>
      </w:r>
      <w:r w:rsidR="002672B9" w:rsidRPr="004B3820">
        <w:rPr>
          <w:b/>
          <w:u w:val="single"/>
        </w:rPr>
        <w:t>Лира</w:t>
      </w:r>
      <w:r w:rsidR="002672B9" w:rsidRPr="004B3820">
        <w:rPr>
          <w:rFonts w:ascii="AcadNusx" w:hAnsi="AcadNusx"/>
          <w:b/>
          <w:u w:val="single"/>
        </w:rPr>
        <w:t>"-s prezentacia</w:t>
      </w:r>
    </w:p>
    <w:p w:rsidR="002672B9" w:rsidRPr="004B3820" w:rsidRDefault="002672B9" w:rsidP="002672B9">
      <w:pPr>
        <w:spacing w:line="240" w:lineRule="auto"/>
        <w:ind w:left="851"/>
        <w:rPr>
          <w:rFonts w:ascii="AcadNusx" w:hAnsi="AcadNusx"/>
        </w:rPr>
      </w:pPr>
    </w:p>
    <w:p w:rsidR="002672B9" w:rsidRPr="004B3820" w:rsidRDefault="002672B9" w:rsidP="002672B9">
      <w:pPr>
        <w:spacing w:line="240" w:lineRule="auto"/>
        <w:ind w:left="1134"/>
        <w:rPr>
          <w:rFonts w:ascii="AcadNusx" w:hAnsi="AcadNusx"/>
          <w:u w:val="single"/>
        </w:rPr>
      </w:pPr>
      <w:r w:rsidRPr="004B3820">
        <w:rPr>
          <w:rFonts w:ascii="AcadNusx" w:hAnsi="AcadNusx"/>
        </w:rPr>
        <w:t>saangariSo kompleqsi "</w:t>
      </w:r>
      <w:r w:rsidRPr="004B3820">
        <w:t>Лира</w:t>
      </w:r>
      <w:r w:rsidRPr="004B3820">
        <w:rPr>
          <w:rFonts w:ascii="AcadNusx" w:hAnsi="AcadNusx"/>
        </w:rPr>
        <w:t>"</w:t>
      </w:r>
      <w:r w:rsidRPr="004B3820">
        <w:t xml:space="preserve"> </w:t>
      </w:r>
      <w:r w:rsidRPr="004B3820">
        <w:rPr>
          <w:rFonts w:ascii="AcadNusx" w:hAnsi="AcadNusx"/>
        </w:rPr>
        <w:t xml:space="preserve">warmoadgens sasrulo elementTa meTodze dafuZnebul  saangariSo programebis erTobliobas, romlis saSualebiT iangariSeba myari tanis meqanikis amocanebi. swored aseTi amocanebis klass ganekuTvneba </w:t>
      </w:r>
      <w:r w:rsidRPr="004B3820">
        <w:rPr>
          <w:rFonts w:ascii="AcadNusx" w:hAnsi="AcadNusx"/>
          <w:u w:val="single"/>
        </w:rPr>
        <w:t>xidebis konstruqciebis gaangariSebis amocanebi.</w:t>
      </w:r>
    </w:p>
    <w:p w:rsidR="002672B9" w:rsidRPr="004B3820" w:rsidRDefault="002672B9" w:rsidP="002672B9">
      <w:pPr>
        <w:spacing w:line="240" w:lineRule="auto"/>
        <w:ind w:left="1134"/>
        <w:rPr>
          <w:rFonts w:ascii="AcadNusx" w:hAnsi="AcadNusx"/>
        </w:rPr>
      </w:pPr>
      <w:r w:rsidRPr="004B3820">
        <w:rPr>
          <w:rFonts w:ascii="AcadNusx" w:hAnsi="AcadNusx"/>
        </w:rPr>
        <w:t>garda konstruqciis modelis zogadi gaangariSebisa statikuri datvirTvis yvela SesaZlo saxeobaze, temperaturul da dinamikur zemoqmedebaze, sk "</w:t>
      </w:r>
      <w:r w:rsidRPr="004B3820">
        <w:t>Лира</w:t>
      </w:r>
      <w:r w:rsidRPr="004B3820">
        <w:rPr>
          <w:rFonts w:ascii="AcadNusx" w:hAnsi="AcadNusx"/>
        </w:rPr>
        <w:t>"</w:t>
      </w:r>
      <w:r w:rsidRPr="004B3820">
        <w:t xml:space="preserve">  </w:t>
      </w:r>
      <w:r w:rsidRPr="004B3820">
        <w:rPr>
          <w:rFonts w:ascii="AcadNusx" w:hAnsi="AcadNusx"/>
        </w:rPr>
        <w:t>avtomatur reJimSi gansazRvravs saangariSo datvirTvebisa da Zalvebis Tanwyobebs, asrulebs rkinabetonisa da foladis elementebis kveTebis SerCevasa da Semowmebas, adgens konstruqciul naxazebs.  sk "</w:t>
      </w:r>
      <w:r w:rsidRPr="004B3820">
        <w:t>Лира</w:t>
      </w:r>
      <w:r w:rsidRPr="004B3820">
        <w:rPr>
          <w:rFonts w:ascii="AcadNusx" w:hAnsi="AcadNusx"/>
        </w:rPr>
        <w:t>"</w:t>
      </w:r>
      <w:r w:rsidRPr="004B3820">
        <w:t xml:space="preserve">  </w:t>
      </w:r>
      <w:r w:rsidRPr="004B3820">
        <w:rPr>
          <w:rFonts w:ascii="AcadNusx" w:hAnsi="AcadNusx"/>
        </w:rPr>
        <w:t>SesaZleblobas iZleva</w:t>
      </w:r>
      <w:r w:rsidRPr="004B3820">
        <w:t xml:space="preserve"> </w:t>
      </w:r>
      <w:r w:rsidRPr="004B3820">
        <w:rPr>
          <w:rFonts w:ascii="AcadNusx" w:hAnsi="AcadNusx"/>
        </w:rPr>
        <w:t xml:space="preserve"> gamokvleul iqnas saangariSo modelebis saerTo mdgradoba, elementebis simtkice rRvevis sxvadasxva Teoriebis mixedviT. </w:t>
      </w:r>
    </w:p>
    <w:p w:rsidR="002672B9" w:rsidRPr="004B3820" w:rsidRDefault="002672B9" w:rsidP="002672B9">
      <w:pPr>
        <w:spacing w:line="240" w:lineRule="auto"/>
        <w:ind w:left="1134"/>
        <w:rPr>
          <w:rFonts w:ascii="AcadNusx" w:hAnsi="AcadNusx"/>
        </w:rPr>
      </w:pPr>
      <w:r w:rsidRPr="004B3820">
        <w:rPr>
          <w:rFonts w:ascii="AcadNusx" w:hAnsi="AcadNusx"/>
        </w:rPr>
        <w:t>gaangariSebis Sedegebis vizualizacia saSualebas iZleva Semdgomi analizisaTvis aisaxos obieqtis daZabul-deformirebuli mdgomareoba gadaadgilebebisa da Zabvebis izovelebis, Zalvebisa da CaRunvebis epiurebis, elementebis rRvevis mozaikis, mTavari da eqvivalenturi Zabvebis saxiT.</w:t>
      </w:r>
    </w:p>
    <w:p w:rsidR="002672B9" w:rsidRPr="004B3820" w:rsidRDefault="002672B9" w:rsidP="002672B9">
      <w:pPr>
        <w:spacing w:line="240" w:lineRule="auto"/>
        <w:ind w:left="1134"/>
        <w:rPr>
          <w:rFonts w:ascii="AcadNusx" w:hAnsi="AcadNusx"/>
        </w:rPr>
      </w:pPr>
      <w:r w:rsidRPr="004B3820">
        <w:rPr>
          <w:rFonts w:ascii="AcadNusx" w:hAnsi="AcadNusx"/>
        </w:rPr>
        <w:t>programis saangariSo modelSi daculia sasrul elementTa didi moculobis biblioTeka, romelic saSualebas iZleva Seiqmnas sakvlevi obieqtis adekvaturi (koreqtuli) saangariSo modelebi praqtikulad SezRudvis gareSe. amasTan dasaSvebia konstruqciuli masalebis da elementebis deformaciulobis wrfivi da arawrfivi xasiaTis gaTvaliswineba. rac magaliTad SesaZlebels xdis rkinabetonis sxvadasxva saxeobebis gaangariSebas.</w:t>
      </w:r>
    </w:p>
    <w:p w:rsidR="002672B9" w:rsidRPr="004B3820" w:rsidRDefault="002672B9" w:rsidP="002672B9">
      <w:pPr>
        <w:spacing w:line="240" w:lineRule="auto"/>
        <w:ind w:left="1134"/>
        <w:rPr>
          <w:rFonts w:ascii="AcadNusx" w:hAnsi="AcadNusx"/>
        </w:rPr>
      </w:pPr>
      <w:r w:rsidRPr="004B3820">
        <w:rPr>
          <w:rFonts w:ascii="AcadNusx" w:hAnsi="AcadNusx"/>
        </w:rPr>
        <w:t>sk "</w:t>
      </w:r>
      <w:r w:rsidRPr="004B3820">
        <w:t>Лира</w:t>
      </w:r>
      <w:r w:rsidRPr="004B3820">
        <w:rPr>
          <w:rFonts w:ascii="AcadNusx" w:hAnsi="AcadNusx"/>
        </w:rPr>
        <w:t>"</w:t>
      </w:r>
      <w:r w:rsidRPr="004B3820">
        <w:t xml:space="preserve"> </w:t>
      </w:r>
      <w:r w:rsidRPr="004B3820">
        <w:rPr>
          <w:rFonts w:ascii="AcadNusx" w:hAnsi="AcadNusx"/>
        </w:rPr>
        <w:t>-s</w:t>
      </w:r>
      <w:r w:rsidRPr="004B3820">
        <w:t xml:space="preserve">  </w:t>
      </w:r>
      <w:r w:rsidRPr="004B3820">
        <w:rPr>
          <w:rFonts w:ascii="AcadNusx" w:hAnsi="AcadNusx"/>
        </w:rPr>
        <w:t xml:space="preserve">Teoriul safuZvels warmoadgens sasrul elementTa meTodi, romelis realizeba xdeba gadaadgilebis formiT, kerZod kp iyenebs SesaZlo gadaadgilebis princips. saangariSo modelis SigniT gadaadgilebebi warmoadgens modelis Semadgeneli sasrulo elementebis deformaciis Sedegs. es sasrulo elementebi SeirCeva biblioTekidan, romelic Seicavs sxvadasxva tipis konstruqciebisaTvis damaxasiaTebel elementebs: Reroebs, brtyeli amocanis samkuTxa da oTxkuTxa elementebs, filebs, garsebs sivrculi amocanebis elementebs - tetraeds, paralelepipeds, samwaxnaga prizmebs. </w:t>
      </w:r>
    </w:p>
    <w:p w:rsidR="002672B9" w:rsidRPr="004B3820" w:rsidRDefault="002672B9" w:rsidP="002672B9">
      <w:pPr>
        <w:spacing w:line="240" w:lineRule="auto"/>
        <w:ind w:left="1134"/>
        <w:rPr>
          <w:rFonts w:ascii="AcadNusx" w:hAnsi="AcadNusx"/>
        </w:rPr>
      </w:pPr>
      <w:r w:rsidRPr="004B3820">
        <w:rPr>
          <w:rFonts w:ascii="AcadNusx" w:hAnsi="AcadNusx"/>
        </w:rPr>
        <w:t xml:space="preserve">garda amisa biblioTeka Seicavs sasrulo sixistis kavSirebs. kvanZebs Soris drekad damyolobas. elementebs, romelTa maxasiaTeblebi aRiwereba sixistis ricxviTi matriciT. </w:t>
      </w:r>
    </w:p>
    <w:p w:rsidR="002672B9" w:rsidRPr="004B3820" w:rsidRDefault="002672B9" w:rsidP="002672B9">
      <w:pPr>
        <w:spacing w:line="240" w:lineRule="auto"/>
        <w:ind w:left="1134"/>
        <w:rPr>
          <w:rFonts w:ascii="AcadNusx" w:hAnsi="AcadNusx"/>
          <w:u w:val="single"/>
        </w:rPr>
      </w:pPr>
      <w:r w:rsidRPr="004B3820">
        <w:rPr>
          <w:rFonts w:ascii="AcadNusx" w:hAnsi="AcadNusx"/>
          <w:u w:val="single"/>
        </w:rPr>
        <w:t xml:space="preserve">xidis koWovani malis naSenis gaangariSebisaTvis gamoiyeneba wrfivi amocanis principi, romelSic, gadaadgilebaTa simciris gamo datvirTvebsa da gadaadgilebebs Soris arsebobs pirdapirproporciuli damokidebuleba. amitom ZalaSia superpoziciis principi da ZalTa moqmedebis damoukideblobis kanoni. </w:t>
      </w:r>
    </w:p>
    <w:p w:rsidR="002672B9" w:rsidRPr="004B3820" w:rsidRDefault="002672B9" w:rsidP="002672B9">
      <w:pPr>
        <w:spacing w:line="240" w:lineRule="auto"/>
        <w:ind w:left="1134"/>
        <w:rPr>
          <w:rFonts w:ascii="AcadNusx" w:hAnsi="AcadNusx"/>
        </w:rPr>
      </w:pPr>
      <w:r w:rsidRPr="004B3820">
        <w:rPr>
          <w:rFonts w:ascii="AcadNusx" w:hAnsi="AcadNusx"/>
        </w:rPr>
        <w:t>saangariSo sqema warmoadgens konstruqciis idealizirebul models, romelic dayofilia sasrul elementebad, ris Sedegadac Cndeba kvanZebi. saangariso sqema orientirebulia dekartis marjvena koordinatTa sistemaSi. sasrulo elementebis fiqsaciisaTvis gamoiyeneba koordinatTa adgilobrivi sistema (aseve mxolod marjvena dekartis sistemaze orientirebuli).</w:t>
      </w:r>
    </w:p>
    <w:p w:rsidR="002672B9" w:rsidRPr="004B3820" w:rsidRDefault="002672B9" w:rsidP="002672B9">
      <w:pPr>
        <w:spacing w:line="240" w:lineRule="auto"/>
        <w:ind w:left="1134"/>
        <w:rPr>
          <w:rFonts w:ascii="AcadNusx" w:hAnsi="AcadNusx"/>
        </w:rPr>
      </w:pPr>
      <w:r w:rsidRPr="004B3820">
        <w:rPr>
          <w:rFonts w:ascii="AcadNusx" w:hAnsi="AcadNusx"/>
        </w:rPr>
        <w:t>modelSi datvirTvebis statikuri zemoqmedeba mocemulia Seyursuli Zalebis, Tanabradganawilebuli datvirTebis an momentebis saxiT, romlebic moqmedeben kvanZebSi an elementebSi.</w:t>
      </w:r>
    </w:p>
    <w:p w:rsidR="002672B9" w:rsidRPr="004B3820" w:rsidRDefault="002672B9" w:rsidP="002672B9">
      <w:pPr>
        <w:spacing w:line="240" w:lineRule="auto"/>
        <w:ind w:left="1134"/>
        <w:rPr>
          <w:rFonts w:ascii="AcadNusx" w:hAnsi="AcadNusx"/>
        </w:rPr>
      </w:pPr>
      <w:r w:rsidRPr="004B3820">
        <w:rPr>
          <w:rFonts w:ascii="AcadNusx" w:hAnsi="AcadNusx"/>
        </w:rPr>
        <w:t xml:space="preserve">amocanis gadawyvetis sizuste damokidebulia sasrulo elementebis zomebze da SeirCeva gadasawyveti amocanis xasiaTidan gamomdinare. sasrulo elementebis </w:t>
      </w:r>
      <w:r w:rsidRPr="004B3820">
        <w:rPr>
          <w:rFonts w:ascii="AcadNusx" w:hAnsi="AcadNusx"/>
        </w:rPr>
        <w:lastRenderedPageBreak/>
        <w:t xml:space="preserve">erToblioba qmnis sivrcul an brtyel bades, romlis sixSire SeiZleba sxvadasxva iyos modelis sxvadasxva zonaSi. rac ufro xSiria bade miT ufro zustia gaangariSebis Sedegebi, magram garTulebulia gaangariSebis procesi. amitom ufro xSirad badis sixSires zrdian konstruqciis sakvanZo ubnebSi, sadac adgili aqvs Zabvebis, Zalvebis da gadaadgilebebis konstruqcias an maT mkveTr cvlilebebs. </w:t>
      </w:r>
    </w:p>
    <w:p w:rsidR="002672B9" w:rsidRPr="004B3820" w:rsidRDefault="002672B9" w:rsidP="0042343D">
      <w:pPr>
        <w:ind w:left="1134"/>
        <w:rPr>
          <w:rFonts w:ascii="AcadMtavr" w:hAnsi="AcadMtavr"/>
        </w:rPr>
      </w:pPr>
      <w:r w:rsidRPr="004B3820">
        <w:rPr>
          <w:rFonts w:ascii="AcadNusx" w:hAnsi="AcadNusx"/>
        </w:rPr>
        <w:t>gaangariSebis Sedegad miiReba Zabvebis, Zalvebis da gadaadgilebebis velebi, romlebic asaxaven saangariSo konstruqciis daZabul-deformirebul mdgomareobas. es monacemebi iZleva SesaZleblobas Sefasdes konstruqciis muSaobis xasiaTi, misi resursi da gakeTdes dasvna konstruqciis (nagebobis) vargisianobis Sesaxeb</w:t>
      </w:r>
    </w:p>
    <w:p w:rsidR="002672B9" w:rsidRPr="004B3820" w:rsidRDefault="002672B9" w:rsidP="002672B9">
      <w:pPr>
        <w:ind w:left="851"/>
        <w:jc w:val="center"/>
        <w:rPr>
          <w:rFonts w:ascii="AcadMtavr" w:hAnsi="AcadMtavr"/>
        </w:rPr>
      </w:pPr>
    </w:p>
    <w:p w:rsidR="00351412" w:rsidRDefault="00351412" w:rsidP="00351412">
      <w:pPr>
        <w:rPr>
          <w:rFonts w:ascii="AcadNusx" w:eastAsia="Times New Roman" w:hAnsi="AcadNusx" w:cs="Avaza"/>
          <w:color w:val="000000"/>
        </w:rPr>
      </w:pPr>
    </w:p>
    <w:p w:rsidR="00D34F0A" w:rsidRDefault="00D34F0A" w:rsidP="00AB793A">
      <w:pPr>
        <w:rPr>
          <w:rFonts w:ascii="AcadNusx" w:eastAsia="Times New Roman" w:hAnsi="AcadNusx" w:cs="Avaza"/>
          <w:color w:val="000000"/>
          <w:sz w:val="20"/>
          <w:szCs w:val="20"/>
        </w:rPr>
      </w:pPr>
    </w:p>
    <w:p w:rsidR="00565FB6" w:rsidRDefault="00565FB6" w:rsidP="00351412">
      <w:pPr>
        <w:jc w:val="center"/>
        <w:rPr>
          <w:rFonts w:ascii="AcadNusx" w:eastAsia="Times New Roman" w:hAnsi="AcadNusx" w:cs="Avaza"/>
          <w:color w:val="000000"/>
          <w:sz w:val="20"/>
          <w:szCs w:val="20"/>
        </w:rPr>
      </w:pPr>
    </w:p>
    <w:p w:rsidR="00154F65" w:rsidRPr="00154F65" w:rsidRDefault="00154F65" w:rsidP="00351412">
      <w:pPr>
        <w:jc w:val="center"/>
        <w:rPr>
          <w:rFonts w:ascii="AcadNusx" w:eastAsia="Times New Roman" w:hAnsi="AcadNusx" w:cs="Avaza"/>
          <w:color w:val="000000"/>
          <w:sz w:val="20"/>
          <w:szCs w:val="20"/>
        </w:rPr>
      </w:pPr>
      <w:r w:rsidRPr="005D6CA8">
        <w:rPr>
          <w:rFonts w:ascii="AcadNusx" w:eastAsia="Times New Roman" w:hAnsi="AcadNusx" w:cs="Avaza"/>
          <w:b/>
          <w:color w:val="000000"/>
          <w:sz w:val="20"/>
          <w:szCs w:val="20"/>
        </w:rPr>
        <w:t>xidis sivrculi modeli</w:t>
      </w:r>
      <w:r w:rsidRPr="00154F65">
        <w:rPr>
          <w:rFonts w:ascii="AcadNusx" w:eastAsia="Times New Roman" w:hAnsi="AcadNusx" w:cs="Avaza"/>
          <w:color w:val="000000"/>
          <w:sz w:val="20"/>
          <w:szCs w:val="20"/>
        </w:rPr>
        <w:t xml:space="preserve"> (</w:t>
      </w:r>
      <w:r w:rsidRPr="00725FC1">
        <w:rPr>
          <w:rFonts w:asciiTheme="minorHAnsi" w:eastAsia="Times New Roman" w:hAnsiTheme="minorHAnsi" w:cstheme="minorHAnsi"/>
          <w:b/>
          <w:color w:val="000000"/>
          <w:sz w:val="20"/>
          <w:szCs w:val="20"/>
        </w:rPr>
        <w:t>3D</w:t>
      </w:r>
      <w:r w:rsidRPr="00154F65">
        <w:rPr>
          <w:rFonts w:ascii="AcadNusx" w:eastAsia="Times New Roman" w:hAnsi="AcadNusx" w:cs="Avaza"/>
          <w:color w:val="000000"/>
          <w:sz w:val="20"/>
          <w:szCs w:val="20"/>
        </w:rPr>
        <w:t xml:space="preserve"> - </w:t>
      </w:r>
      <w:r w:rsidRPr="00154F65">
        <w:rPr>
          <w:rFonts w:ascii="Acad Nusx" w:eastAsia="Times New Roman" w:hAnsi="Acad Nusx" w:cs="Avaza"/>
          <w:color w:val="000000"/>
          <w:sz w:val="20"/>
          <w:szCs w:val="20"/>
        </w:rPr>
        <w:t>grafika</w:t>
      </w:r>
      <w:r w:rsidRPr="00154F65">
        <w:rPr>
          <w:rFonts w:ascii="AcadNusx" w:eastAsia="Times New Roman" w:hAnsi="AcadNusx" w:cs="Avaza"/>
          <w:color w:val="000000"/>
          <w:sz w:val="20"/>
          <w:szCs w:val="20"/>
        </w:rPr>
        <w:t>)</w:t>
      </w:r>
    </w:p>
    <w:p w:rsidR="00154F65" w:rsidRDefault="00154F65" w:rsidP="009E238C">
      <w:pPr>
        <w:ind w:left="851"/>
        <w:rPr>
          <w:rFonts w:ascii="AcadNusx" w:eastAsia="Times New Roman" w:hAnsi="AcadNusx" w:cs="Avaza"/>
          <w:color w:val="000000"/>
        </w:rPr>
      </w:pPr>
    </w:p>
    <w:p w:rsidR="00565FB6" w:rsidRDefault="00703F76" w:rsidP="00ED467A">
      <w:pPr>
        <w:ind w:left="851"/>
        <w:rPr>
          <w:rFonts w:ascii="AcadNusx" w:eastAsia="Times New Roman" w:hAnsi="AcadNusx" w:cs="Avaza"/>
          <w:color w:val="000000"/>
        </w:rPr>
      </w:pPr>
      <w:r>
        <w:rPr>
          <w:rFonts w:ascii="AcadNusx" w:eastAsia="Times New Roman" w:hAnsi="AcadNusx" w:cs="Avaza"/>
          <w:color w:val="000000"/>
        </w:rPr>
        <w:t xml:space="preserve">             </w:t>
      </w:r>
      <w:r w:rsidR="00BF2054" w:rsidRPr="00BF2054">
        <w:rPr>
          <w:noProof/>
        </w:rPr>
        <w:drawing>
          <wp:inline distT="0" distB="0" distL="0" distR="0" wp14:anchorId="496EB5B0" wp14:editId="2B64CAE8">
            <wp:extent cx="6661150" cy="3261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61150" cy="3261360"/>
                    </a:xfrm>
                    <a:prstGeom prst="rect">
                      <a:avLst/>
                    </a:prstGeom>
                  </pic:spPr>
                </pic:pic>
              </a:graphicData>
            </a:graphic>
          </wp:inline>
        </w:drawing>
      </w:r>
    </w:p>
    <w:p w:rsidR="00154F65" w:rsidRDefault="00154F65" w:rsidP="00154F65">
      <w:pPr>
        <w:rPr>
          <w:rFonts w:ascii="AcadNusx" w:eastAsia="Times New Roman" w:hAnsi="AcadNusx" w:cs="Avaza"/>
          <w:color w:val="000000"/>
        </w:rPr>
      </w:pPr>
    </w:p>
    <w:p w:rsidR="00B32890" w:rsidRDefault="00B32890" w:rsidP="00154F65">
      <w:pPr>
        <w:rPr>
          <w:rFonts w:ascii="AcadNusx" w:eastAsia="Times New Roman" w:hAnsi="AcadNusx" w:cs="Avaza"/>
          <w:color w:val="000000"/>
        </w:rPr>
      </w:pPr>
    </w:p>
    <w:p w:rsidR="00B32890" w:rsidRDefault="00B32890" w:rsidP="00154F65">
      <w:pPr>
        <w:rPr>
          <w:rFonts w:ascii="AcadNusx" w:eastAsia="Times New Roman" w:hAnsi="AcadNusx" w:cs="Avaza"/>
          <w:color w:val="000000"/>
        </w:rPr>
      </w:pPr>
    </w:p>
    <w:p w:rsidR="00B32890" w:rsidRDefault="00B32890" w:rsidP="00154F65">
      <w:pPr>
        <w:rPr>
          <w:rFonts w:ascii="AcadNusx" w:eastAsia="Times New Roman" w:hAnsi="AcadNusx" w:cs="Avaza"/>
          <w:color w:val="000000"/>
        </w:rPr>
      </w:pPr>
    </w:p>
    <w:p w:rsidR="00B32890" w:rsidRDefault="00B32890" w:rsidP="00154F65">
      <w:pPr>
        <w:rPr>
          <w:rFonts w:ascii="AcadNusx" w:eastAsia="Times New Roman" w:hAnsi="AcadNusx" w:cs="Avaza"/>
          <w:color w:val="000000"/>
        </w:rPr>
      </w:pPr>
    </w:p>
    <w:p w:rsidR="00B32890" w:rsidRDefault="00B32890" w:rsidP="00154F65">
      <w:pPr>
        <w:rPr>
          <w:rFonts w:ascii="AcadNusx" w:eastAsia="Times New Roman" w:hAnsi="AcadNusx" w:cs="Avaza"/>
          <w:color w:val="000000"/>
        </w:rPr>
      </w:pPr>
    </w:p>
    <w:p w:rsidR="00B32890" w:rsidRDefault="00B32890" w:rsidP="00154F65">
      <w:pPr>
        <w:rPr>
          <w:rFonts w:ascii="AcadNusx" w:eastAsia="Times New Roman" w:hAnsi="AcadNusx" w:cs="Avaza"/>
          <w:color w:val="000000"/>
        </w:rPr>
      </w:pPr>
    </w:p>
    <w:p w:rsidR="00154F65" w:rsidRDefault="00154F65" w:rsidP="00154F65">
      <w:pPr>
        <w:ind w:left="851"/>
        <w:jc w:val="center"/>
        <w:rPr>
          <w:rFonts w:ascii="AcadNusx" w:eastAsia="Times New Roman" w:hAnsi="AcadNusx" w:cs="Avaza"/>
          <w:color w:val="000000"/>
          <w:sz w:val="20"/>
          <w:szCs w:val="20"/>
        </w:rPr>
      </w:pPr>
      <w:r>
        <w:rPr>
          <w:rFonts w:ascii="AcadNusx" w:eastAsia="Times New Roman" w:hAnsi="AcadNusx" w:cs="Avaza"/>
          <w:color w:val="000000"/>
          <w:sz w:val="20"/>
          <w:szCs w:val="20"/>
        </w:rPr>
        <w:lastRenderedPageBreak/>
        <w:t>x</w:t>
      </w:r>
      <w:r w:rsidRPr="00154F65">
        <w:rPr>
          <w:rFonts w:ascii="AcadNusx" w:eastAsia="Times New Roman" w:hAnsi="AcadNusx" w:cs="Avaza"/>
          <w:color w:val="000000"/>
          <w:sz w:val="20"/>
          <w:szCs w:val="20"/>
        </w:rPr>
        <w:t>idis</w:t>
      </w:r>
      <w:r>
        <w:rPr>
          <w:rFonts w:ascii="AcadNusx" w:eastAsia="Times New Roman" w:hAnsi="AcadNusx" w:cs="Avaza"/>
          <w:color w:val="000000"/>
          <w:sz w:val="20"/>
          <w:szCs w:val="20"/>
        </w:rPr>
        <w:t xml:space="preserve"> saangariSo sasrulo elementebiani modeli</w:t>
      </w:r>
    </w:p>
    <w:p w:rsidR="00B32890" w:rsidRDefault="00B32890" w:rsidP="00154F65">
      <w:pPr>
        <w:ind w:left="851"/>
        <w:jc w:val="center"/>
        <w:rPr>
          <w:rFonts w:ascii="AcadNusx" w:eastAsia="Times New Roman" w:hAnsi="AcadNusx" w:cs="Avaza"/>
          <w:color w:val="000000"/>
          <w:sz w:val="20"/>
          <w:szCs w:val="20"/>
        </w:rPr>
      </w:pPr>
    </w:p>
    <w:p w:rsidR="00B32890" w:rsidRDefault="00BF2054" w:rsidP="00154F65">
      <w:pPr>
        <w:ind w:left="851"/>
        <w:jc w:val="center"/>
        <w:rPr>
          <w:rFonts w:ascii="AcadNusx" w:eastAsia="Times New Roman" w:hAnsi="AcadNusx" w:cs="Avaza"/>
          <w:color w:val="000000"/>
          <w:sz w:val="20"/>
          <w:szCs w:val="20"/>
        </w:rPr>
      </w:pPr>
      <w:r w:rsidRPr="00BF2054">
        <w:rPr>
          <w:noProof/>
        </w:rPr>
        <w:drawing>
          <wp:inline distT="0" distB="0" distL="0" distR="0">
            <wp:extent cx="6661150" cy="326174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703F76" w:rsidRDefault="00703F76" w:rsidP="00154F65">
      <w:pPr>
        <w:ind w:left="851"/>
        <w:jc w:val="center"/>
        <w:rPr>
          <w:rFonts w:ascii="AcadNusx" w:eastAsia="Times New Roman" w:hAnsi="AcadNusx" w:cs="Avaza"/>
          <w:color w:val="000000"/>
          <w:sz w:val="20"/>
          <w:szCs w:val="20"/>
        </w:rPr>
      </w:pPr>
    </w:p>
    <w:p w:rsidR="00565FB6" w:rsidRDefault="00565FB6" w:rsidP="00C8549A">
      <w:pPr>
        <w:rPr>
          <w:rFonts w:ascii="AcadNusx" w:eastAsia="Times New Roman" w:hAnsi="AcadNusx" w:cs="Avaza"/>
          <w:color w:val="000000"/>
        </w:rPr>
      </w:pPr>
    </w:p>
    <w:p w:rsidR="00565FB6" w:rsidRDefault="00565FB6" w:rsidP="009E238C">
      <w:pPr>
        <w:ind w:left="851"/>
        <w:rPr>
          <w:rFonts w:ascii="AcadNusx" w:eastAsia="Times New Roman" w:hAnsi="AcadNusx" w:cs="Avaza"/>
          <w:color w:val="000000"/>
        </w:rPr>
      </w:pPr>
    </w:p>
    <w:p w:rsidR="00261400" w:rsidRDefault="00521430" w:rsidP="00D34F0A">
      <w:pPr>
        <w:jc w:val="center"/>
        <w:rPr>
          <w:rFonts w:ascii="AcadNusx" w:hAnsi="AcadNusx"/>
          <w:b/>
          <w:lang w:val="de-LU"/>
        </w:rPr>
      </w:pPr>
      <w:r w:rsidRPr="00725FC1">
        <w:rPr>
          <w:rFonts w:ascii="AcadNusx" w:hAnsi="AcadNusx"/>
          <w:b/>
          <w:u w:val="single"/>
          <w:lang w:val="de-LU"/>
        </w:rPr>
        <w:t>datvirTva #1</w:t>
      </w:r>
      <w:r w:rsidRPr="00725FC1">
        <w:rPr>
          <w:rFonts w:ascii="AcadNusx" w:hAnsi="AcadNusx"/>
          <w:lang w:val="de-LU"/>
        </w:rPr>
        <w:t xml:space="preserve"> </w:t>
      </w:r>
      <w:r w:rsidR="00725FC1" w:rsidRPr="00725FC1">
        <w:rPr>
          <w:rFonts w:ascii="AcadNusx" w:hAnsi="AcadNusx"/>
          <w:lang w:val="de-LU"/>
        </w:rPr>
        <w:t xml:space="preserve"> </w:t>
      </w:r>
      <w:r w:rsidRPr="00521430">
        <w:rPr>
          <w:rFonts w:ascii="AcadNusx" w:hAnsi="AcadNusx"/>
          <w:lang w:val="de-LU"/>
        </w:rPr>
        <w:t xml:space="preserve">– mudmivmoqmedi datvirTvebi konstruqciis sakuTari wonisagan </w:t>
      </w:r>
      <w:r w:rsidRPr="00725FC1">
        <w:rPr>
          <w:rFonts w:ascii="AcadNusx" w:hAnsi="AcadNusx"/>
          <w:b/>
          <w:lang w:val="de-LU"/>
        </w:rPr>
        <w:t>(</w:t>
      </w:r>
      <w:r w:rsidRPr="00725FC1">
        <w:rPr>
          <w:b/>
          <w:i/>
          <w:lang w:val="de-LU"/>
        </w:rPr>
        <w:t>g</w:t>
      </w:r>
      <w:r w:rsidRPr="00725FC1">
        <w:rPr>
          <w:rFonts w:ascii="AcadNusx" w:hAnsi="AcadNusx"/>
          <w:b/>
          <w:i/>
          <w:vertAlign w:val="subscript"/>
          <w:lang w:val="de-LU"/>
        </w:rPr>
        <w:t>1</w:t>
      </w:r>
      <w:r w:rsidRPr="00725FC1">
        <w:rPr>
          <w:rFonts w:ascii="AcadNusx" w:hAnsi="AcadNusx"/>
          <w:b/>
          <w:lang w:val="de-LU"/>
        </w:rPr>
        <w:t>)</w:t>
      </w:r>
    </w:p>
    <w:p w:rsidR="00725FC1" w:rsidRDefault="00725FC1" w:rsidP="00D34F0A">
      <w:pPr>
        <w:jc w:val="center"/>
        <w:rPr>
          <w:rFonts w:ascii="AcadNusx" w:hAnsi="AcadNusx"/>
          <w:lang w:val="de-LU"/>
        </w:rPr>
      </w:pPr>
    </w:p>
    <w:p w:rsidR="00521430" w:rsidRDefault="00521430" w:rsidP="00565FB6">
      <w:pPr>
        <w:jc w:val="right"/>
        <w:rPr>
          <w:rFonts w:ascii="AcadNusx" w:hAnsi="AcadNusx"/>
          <w:lang w:val="de-LU"/>
        </w:rPr>
      </w:pPr>
      <w:r w:rsidRPr="00521430">
        <w:rPr>
          <w:rFonts w:ascii="AcadNusx" w:hAnsi="AcadNusx"/>
          <w:lang w:val="de-LU"/>
        </w:rPr>
        <w:t xml:space="preserve">   </w:t>
      </w:r>
      <w:r w:rsidRPr="00521430">
        <w:rPr>
          <w:rFonts w:ascii="AcadNusx" w:hAnsi="AcadNusx"/>
          <w:u w:val="single"/>
          <w:lang w:val="de-LU"/>
        </w:rPr>
        <w:t xml:space="preserve"> </w:t>
      </w:r>
      <w:r w:rsidRPr="00521430">
        <w:rPr>
          <w:rFonts w:ascii="AcadNusx" w:hAnsi="AcadNusx"/>
          <w:lang w:val="de-LU"/>
        </w:rPr>
        <w:t xml:space="preserve">          </w:t>
      </w:r>
      <w:r w:rsidR="00BF2054" w:rsidRPr="00BF2054">
        <w:rPr>
          <w:noProof/>
        </w:rPr>
        <w:drawing>
          <wp:inline distT="0" distB="0" distL="0" distR="0">
            <wp:extent cx="6661150" cy="326174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565FB6" w:rsidRDefault="00565FB6" w:rsidP="00302135">
      <w:pPr>
        <w:rPr>
          <w:rFonts w:ascii="AcadNusx" w:hAnsi="AcadNusx"/>
          <w:lang w:val="de-LU"/>
        </w:rPr>
      </w:pPr>
    </w:p>
    <w:p w:rsidR="00565FB6" w:rsidRDefault="00565FB6" w:rsidP="00302135">
      <w:pPr>
        <w:rPr>
          <w:rFonts w:ascii="AcadNusx" w:hAnsi="AcadNusx"/>
          <w:lang w:val="de-LU"/>
        </w:rPr>
      </w:pPr>
    </w:p>
    <w:p w:rsidR="00B32890" w:rsidRDefault="00B32890" w:rsidP="00302135">
      <w:pPr>
        <w:rPr>
          <w:rFonts w:ascii="AcadNusx" w:hAnsi="AcadNusx"/>
          <w:lang w:val="de-LU"/>
        </w:rPr>
      </w:pPr>
    </w:p>
    <w:p w:rsidR="00B32890" w:rsidRPr="00521430" w:rsidRDefault="00B32890" w:rsidP="00302135">
      <w:pPr>
        <w:rPr>
          <w:rFonts w:ascii="AcadNusx" w:hAnsi="AcadNusx"/>
          <w:lang w:val="de-LU"/>
        </w:rPr>
      </w:pPr>
    </w:p>
    <w:p w:rsidR="004368A2" w:rsidRDefault="00302135" w:rsidP="00D34F0A">
      <w:pPr>
        <w:ind w:left="851"/>
        <w:rPr>
          <w:rFonts w:ascii="AcadNusx" w:hAnsi="AcadNusx"/>
          <w:lang w:val="de-LU"/>
        </w:rPr>
      </w:pPr>
      <w:r>
        <w:rPr>
          <w:rFonts w:ascii="AcadNusx" w:eastAsia="Times New Roman" w:hAnsi="AcadNusx" w:cs="Avaza"/>
          <w:color w:val="000000"/>
          <w:lang w:val="de-LU"/>
        </w:rPr>
        <w:t xml:space="preserve"> </w:t>
      </w:r>
      <w:r w:rsidR="00261400">
        <w:rPr>
          <w:rFonts w:ascii="AcadNusx" w:eastAsia="Times New Roman" w:hAnsi="AcadNusx" w:cs="Avaza"/>
          <w:color w:val="000000"/>
          <w:lang w:val="de-LU"/>
        </w:rPr>
        <w:t xml:space="preserve">                                 </w:t>
      </w:r>
      <w:r w:rsidR="00261400">
        <w:rPr>
          <w:rFonts w:ascii="AcadNusx" w:hAnsi="AcadNusx"/>
          <w:lang w:val="de-LU"/>
        </w:rPr>
        <w:t xml:space="preserve"> deformaciuli sqema</w:t>
      </w:r>
      <w:r w:rsidR="00261400" w:rsidRPr="00521430">
        <w:rPr>
          <w:rFonts w:ascii="AcadNusx" w:hAnsi="AcadNusx"/>
          <w:lang w:val="de-LU"/>
        </w:rPr>
        <w:t xml:space="preserve"> </w:t>
      </w:r>
    </w:p>
    <w:p w:rsidR="00B32890" w:rsidRDefault="00B32890" w:rsidP="00D34F0A">
      <w:pPr>
        <w:ind w:left="851"/>
        <w:rPr>
          <w:rFonts w:ascii="AcadNusx" w:hAnsi="AcadNusx"/>
          <w:lang w:val="de-LU"/>
        </w:rPr>
      </w:pPr>
    </w:p>
    <w:p w:rsidR="00C65F5E" w:rsidRDefault="00BF2054" w:rsidP="00D34F0A">
      <w:pPr>
        <w:ind w:left="851"/>
        <w:rPr>
          <w:rFonts w:ascii="AcadNusx" w:hAnsi="AcadNusx"/>
          <w:lang w:val="de-LU"/>
        </w:rPr>
      </w:pPr>
      <w:r w:rsidRPr="00BF2054">
        <w:rPr>
          <w:noProof/>
        </w:rPr>
        <w:drawing>
          <wp:inline distT="0" distB="0" distL="0" distR="0">
            <wp:extent cx="6661150" cy="326174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32890" w:rsidRDefault="00261400" w:rsidP="00B32890">
      <w:pPr>
        <w:ind w:left="851"/>
        <w:rPr>
          <w:rFonts w:ascii="AcadNusx" w:hAnsi="AcadNusx"/>
          <w:lang w:val="de-LU"/>
        </w:rPr>
      </w:pPr>
      <w:r w:rsidRPr="00521430">
        <w:rPr>
          <w:rFonts w:ascii="AcadNusx" w:hAnsi="AcadNusx"/>
          <w:lang w:val="de-LU"/>
        </w:rPr>
        <w:t xml:space="preserve">     </w:t>
      </w:r>
      <w:r w:rsidRPr="00521430">
        <w:rPr>
          <w:rFonts w:ascii="AcadNusx" w:hAnsi="AcadNusx"/>
          <w:u w:val="single"/>
          <w:lang w:val="de-LU"/>
        </w:rPr>
        <w:t xml:space="preserve"> </w:t>
      </w:r>
      <w:r w:rsidR="00B32890">
        <w:rPr>
          <w:rFonts w:ascii="AcadNusx" w:hAnsi="AcadNusx"/>
          <w:lang w:val="de-LU"/>
        </w:rPr>
        <w:t xml:space="preserve">        </w:t>
      </w:r>
    </w:p>
    <w:p w:rsidR="00B32890" w:rsidRDefault="00B32890" w:rsidP="00B32890">
      <w:pPr>
        <w:ind w:left="851"/>
        <w:rPr>
          <w:rFonts w:ascii="AcadNusx" w:hAnsi="AcadNusx"/>
          <w:lang w:val="de-LU"/>
        </w:rPr>
      </w:pPr>
    </w:p>
    <w:p w:rsidR="00565FB6" w:rsidRPr="00B32890" w:rsidRDefault="00302135" w:rsidP="00B32890">
      <w:pPr>
        <w:ind w:left="851"/>
        <w:rPr>
          <w:rFonts w:ascii="AcadNusx" w:hAnsi="AcadNusx"/>
          <w:lang w:val="de-LU"/>
        </w:rPr>
      </w:pPr>
      <w:r>
        <w:rPr>
          <w:rFonts w:ascii="AcadNusx" w:eastAsia="Times New Roman" w:hAnsi="AcadNusx" w:cs="Avaza"/>
          <w:color w:val="000000"/>
        </w:rPr>
        <w:t xml:space="preserve"> </w:t>
      </w:r>
    </w:p>
    <w:p w:rsidR="00261400" w:rsidRDefault="00261400" w:rsidP="00261400">
      <w:pPr>
        <w:jc w:val="center"/>
        <w:rPr>
          <w:rFonts w:ascii="AcadNusx" w:hAnsi="AcadNusx"/>
          <w:lang w:val="de-LU"/>
        </w:rPr>
      </w:pPr>
      <w:r>
        <w:rPr>
          <w:rFonts w:ascii="AcadNusx" w:hAnsi="AcadNusx"/>
          <w:lang w:val="de-LU"/>
        </w:rPr>
        <w:t>vertikaluri (</w:t>
      </w:r>
      <w:r>
        <w:rPr>
          <w:rFonts w:asciiTheme="minorHAnsi" w:hAnsiTheme="minorHAnsi" w:cstheme="minorHAnsi"/>
          <w:lang w:val="de-LU"/>
        </w:rPr>
        <w:t>Z</w:t>
      </w:r>
      <w:r>
        <w:rPr>
          <w:rFonts w:ascii="AcadNusx" w:hAnsi="AcadNusx"/>
          <w:lang w:val="de-LU"/>
        </w:rPr>
        <w:t>) deformaciebis izopoliebi</w:t>
      </w:r>
    </w:p>
    <w:p w:rsidR="00B32890" w:rsidRDefault="00B32890" w:rsidP="00261400">
      <w:pPr>
        <w:jc w:val="center"/>
        <w:rPr>
          <w:rFonts w:ascii="AcadNusx" w:hAnsi="AcadNusx"/>
          <w:lang w:val="de-LU"/>
        </w:rPr>
      </w:pPr>
    </w:p>
    <w:p w:rsidR="00B32890" w:rsidRDefault="00BF2054" w:rsidP="00261400">
      <w:pPr>
        <w:jc w:val="center"/>
        <w:rPr>
          <w:rFonts w:ascii="AcadNusx" w:hAnsi="AcadNusx"/>
          <w:lang w:val="de-LU"/>
        </w:rPr>
      </w:pPr>
      <w:r w:rsidRPr="00BF2054">
        <w:rPr>
          <w:noProof/>
        </w:rPr>
        <w:drawing>
          <wp:inline distT="0" distB="0" distL="0" distR="0">
            <wp:extent cx="6661150" cy="326174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725FC1" w:rsidRDefault="00725FC1" w:rsidP="00B32890">
      <w:pPr>
        <w:rPr>
          <w:rFonts w:ascii="AcadNusx" w:eastAsia="Times New Roman" w:hAnsi="AcadNusx" w:cs="Avaza"/>
          <w:color w:val="000000"/>
        </w:rPr>
      </w:pPr>
    </w:p>
    <w:p w:rsidR="00435D29" w:rsidRPr="00725FC1" w:rsidRDefault="00435D29" w:rsidP="004368A2">
      <w:pPr>
        <w:jc w:val="center"/>
        <w:rPr>
          <w:rFonts w:ascii="AcadNusx" w:hAnsi="AcadNusx"/>
          <w:b/>
          <w:sz w:val="20"/>
          <w:szCs w:val="20"/>
          <w:lang w:val="de-LU"/>
        </w:rPr>
      </w:pPr>
      <w:r w:rsidRPr="00725FC1">
        <w:rPr>
          <w:rFonts w:ascii="AcadNusx" w:hAnsi="AcadNusx"/>
          <w:b/>
          <w:sz w:val="20"/>
          <w:szCs w:val="20"/>
          <w:u w:val="single"/>
          <w:lang w:val="de-LU"/>
        </w:rPr>
        <w:t>datvirTva #2</w:t>
      </w:r>
      <w:r w:rsidRPr="00435D29">
        <w:rPr>
          <w:rFonts w:ascii="AcadNusx" w:hAnsi="AcadNusx"/>
          <w:sz w:val="20"/>
          <w:szCs w:val="20"/>
          <w:u w:val="single"/>
          <w:lang w:val="de-LU"/>
        </w:rPr>
        <w:t xml:space="preserve"> </w:t>
      </w:r>
      <w:r w:rsidRPr="00435D29">
        <w:rPr>
          <w:rFonts w:ascii="AcadNusx" w:hAnsi="AcadNusx"/>
          <w:sz w:val="20"/>
          <w:szCs w:val="20"/>
          <w:lang w:val="de-LU"/>
        </w:rPr>
        <w:t xml:space="preserve">– mudmivmoqmedi datvirTvebi savali nawilisgan -  </w:t>
      </w:r>
      <w:r w:rsidRPr="00725FC1">
        <w:rPr>
          <w:rFonts w:ascii="AcadNusx" w:hAnsi="AcadNusx"/>
          <w:b/>
          <w:sz w:val="20"/>
          <w:szCs w:val="20"/>
          <w:lang w:val="de-LU"/>
        </w:rPr>
        <w:t>(</w:t>
      </w:r>
      <w:r w:rsidRPr="00725FC1">
        <w:rPr>
          <w:b/>
          <w:i/>
          <w:sz w:val="20"/>
          <w:szCs w:val="20"/>
          <w:lang w:val="de-LU"/>
        </w:rPr>
        <w:t>g</w:t>
      </w:r>
      <w:r w:rsidRPr="00725FC1">
        <w:rPr>
          <w:rFonts w:ascii="AcadNusx" w:hAnsi="AcadNusx"/>
          <w:b/>
          <w:i/>
          <w:sz w:val="20"/>
          <w:szCs w:val="20"/>
          <w:vertAlign w:val="subscript"/>
          <w:lang w:val="de-LU"/>
        </w:rPr>
        <w:t>2</w:t>
      </w:r>
      <w:r w:rsidRPr="00725FC1">
        <w:rPr>
          <w:rFonts w:ascii="AcadNusx" w:hAnsi="AcadNusx"/>
          <w:b/>
          <w:sz w:val="20"/>
          <w:szCs w:val="20"/>
          <w:lang w:val="de-LU"/>
        </w:rPr>
        <w:t>)</w:t>
      </w:r>
    </w:p>
    <w:p w:rsidR="00226C73" w:rsidRDefault="00435D29" w:rsidP="00226C73">
      <w:pPr>
        <w:jc w:val="center"/>
        <w:rPr>
          <w:rFonts w:ascii="AcadNusx" w:hAnsi="AcadNusx"/>
          <w:sz w:val="20"/>
          <w:szCs w:val="20"/>
          <w:lang w:val="de-LU"/>
        </w:rPr>
      </w:pPr>
      <w:r w:rsidRPr="00226C73">
        <w:rPr>
          <w:rFonts w:ascii="AcadNusx" w:hAnsi="AcadNusx"/>
          <w:sz w:val="20"/>
          <w:szCs w:val="20"/>
          <w:lang w:val="de-LU"/>
        </w:rPr>
        <w:t>deformaciuli sqema</w:t>
      </w:r>
    </w:p>
    <w:p w:rsidR="00435D29" w:rsidRDefault="00226C73" w:rsidP="00226C73">
      <w:pPr>
        <w:rPr>
          <w:rFonts w:ascii="AcadNusx" w:hAnsi="AcadNusx"/>
          <w:sz w:val="20"/>
          <w:szCs w:val="20"/>
          <w:lang w:val="de-LU"/>
        </w:rPr>
      </w:pPr>
      <w:r>
        <w:rPr>
          <w:rFonts w:ascii="AcadNusx" w:hAnsi="AcadNusx"/>
          <w:sz w:val="20"/>
          <w:szCs w:val="20"/>
          <w:lang w:val="de-LU"/>
        </w:rPr>
        <w:t xml:space="preserve">          </w:t>
      </w:r>
      <w:r w:rsidR="00BF2054" w:rsidRPr="00BF2054">
        <w:rPr>
          <w:noProof/>
        </w:rPr>
        <w:drawing>
          <wp:inline distT="0" distB="0" distL="0" distR="0">
            <wp:extent cx="6661150" cy="326174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241A6" w:rsidRDefault="00B241A6" w:rsidP="00226C73">
      <w:pPr>
        <w:rPr>
          <w:rFonts w:ascii="AcadNusx" w:hAnsi="AcadNusx"/>
          <w:sz w:val="20"/>
          <w:szCs w:val="20"/>
          <w:lang w:val="de-LU"/>
        </w:rPr>
      </w:pPr>
    </w:p>
    <w:p w:rsidR="00226C73" w:rsidRDefault="00226C73" w:rsidP="00725FC1">
      <w:pPr>
        <w:jc w:val="center"/>
        <w:rPr>
          <w:rFonts w:ascii="AcadNusx" w:hAnsi="AcadNusx"/>
          <w:lang w:val="de-LU"/>
        </w:rPr>
      </w:pPr>
      <w:r>
        <w:rPr>
          <w:rFonts w:ascii="AcadNusx" w:hAnsi="AcadNusx"/>
          <w:lang w:val="de-LU"/>
        </w:rPr>
        <w:t>vertikaluri (</w:t>
      </w:r>
      <w:r>
        <w:rPr>
          <w:rFonts w:asciiTheme="minorHAnsi" w:hAnsiTheme="minorHAnsi" w:cstheme="minorHAnsi"/>
          <w:lang w:val="de-LU"/>
        </w:rPr>
        <w:t>Z</w:t>
      </w:r>
      <w:r>
        <w:rPr>
          <w:rFonts w:ascii="AcadNusx" w:hAnsi="AcadNusx"/>
          <w:lang w:val="de-LU"/>
        </w:rPr>
        <w:t>) deformaciebis izopoliebi</w:t>
      </w:r>
    </w:p>
    <w:p w:rsidR="00A8317E" w:rsidRDefault="00A8317E" w:rsidP="00725FC1">
      <w:pPr>
        <w:jc w:val="center"/>
        <w:rPr>
          <w:rFonts w:ascii="AcadNusx" w:hAnsi="AcadNusx"/>
          <w:lang w:val="de-LU"/>
        </w:rPr>
      </w:pPr>
    </w:p>
    <w:p w:rsidR="00725FC1" w:rsidRDefault="00725FC1" w:rsidP="00725FC1">
      <w:pPr>
        <w:jc w:val="center"/>
        <w:rPr>
          <w:rFonts w:ascii="AcadNusx" w:hAnsi="AcadNusx"/>
          <w:lang w:val="de-LU"/>
        </w:rPr>
      </w:pPr>
    </w:p>
    <w:p w:rsidR="00725FC1" w:rsidRDefault="00BF2054" w:rsidP="000B671A">
      <w:pPr>
        <w:jc w:val="right"/>
        <w:rPr>
          <w:rFonts w:ascii="AcadNusx" w:eastAsia="Times New Roman" w:hAnsi="AcadNusx" w:cs="Avaza"/>
          <w:color w:val="000000"/>
        </w:rPr>
      </w:pPr>
      <w:r w:rsidRPr="00BF2054">
        <w:rPr>
          <w:noProof/>
        </w:rPr>
        <w:drawing>
          <wp:inline distT="0" distB="0" distL="0" distR="0">
            <wp:extent cx="6661150" cy="32617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A8317E" w:rsidRDefault="00A8317E" w:rsidP="000B671A">
      <w:pPr>
        <w:jc w:val="right"/>
        <w:rPr>
          <w:rFonts w:ascii="AcadNusx" w:eastAsia="Times New Roman" w:hAnsi="AcadNusx" w:cs="Avaza"/>
          <w:color w:val="000000"/>
        </w:rPr>
      </w:pPr>
    </w:p>
    <w:p w:rsidR="00A8317E" w:rsidRDefault="00A8317E" w:rsidP="000B671A">
      <w:pPr>
        <w:jc w:val="right"/>
        <w:rPr>
          <w:rFonts w:ascii="AcadNusx" w:eastAsia="Times New Roman" w:hAnsi="AcadNusx" w:cs="Avaza"/>
          <w:color w:val="000000"/>
        </w:rPr>
      </w:pPr>
    </w:p>
    <w:p w:rsidR="006E1F4B" w:rsidRDefault="006E1F4B" w:rsidP="00351412">
      <w:pPr>
        <w:jc w:val="center"/>
        <w:rPr>
          <w:rFonts w:asciiTheme="minorHAnsi" w:hAnsiTheme="minorHAnsi" w:cstheme="minorHAnsi"/>
          <w:b/>
          <w:sz w:val="20"/>
          <w:szCs w:val="20"/>
        </w:rPr>
      </w:pPr>
      <w:r w:rsidRPr="00725FC1">
        <w:rPr>
          <w:rFonts w:ascii="AcadNusx" w:hAnsi="AcadNusx"/>
          <w:b/>
          <w:sz w:val="20"/>
          <w:szCs w:val="20"/>
        </w:rPr>
        <w:lastRenderedPageBreak/>
        <w:t>datvirTva #3</w:t>
      </w:r>
      <w:r w:rsidRPr="009B59DB">
        <w:rPr>
          <w:rFonts w:ascii="AcadNusx" w:hAnsi="AcadNusx"/>
          <w:sz w:val="20"/>
          <w:szCs w:val="20"/>
        </w:rPr>
        <w:t xml:space="preserve"> – droebiTi datvirTva </w:t>
      </w:r>
      <w:r w:rsidRPr="009B59DB">
        <w:rPr>
          <w:rFonts w:asciiTheme="minorHAnsi" w:hAnsiTheme="minorHAnsi" w:cstheme="minorHAnsi"/>
          <w:sz w:val="20"/>
          <w:szCs w:val="20"/>
        </w:rPr>
        <w:t xml:space="preserve"> </w:t>
      </w:r>
      <w:r w:rsidRPr="00725FC1">
        <w:rPr>
          <w:rFonts w:asciiTheme="minorHAnsi" w:hAnsiTheme="minorHAnsi" w:cstheme="minorHAnsi"/>
          <w:b/>
          <w:sz w:val="20"/>
          <w:szCs w:val="20"/>
        </w:rPr>
        <w:t>A1</w:t>
      </w:r>
      <w:r w:rsidR="00A8317E">
        <w:rPr>
          <w:rFonts w:asciiTheme="minorHAnsi" w:hAnsiTheme="minorHAnsi" w:cstheme="minorHAnsi"/>
          <w:b/>
          <w:sz w:val="20"/>
          <w:szCs w:val="20"/>
        </w:rPr>
        <w:t>1</w:t>
      </w:r>
    </w:p>
    <w:p w:rsidR="00725FC1" w:rsidRDefault="00725FC1" w:rsidP="00725FC1">
      <w:pPr>
        <w:jc w:val="center"/>
        <w:rPr>
          <w:rFonts w:ascii="AcadNusx" w:hAnsi="AcadNusx"/>
          <w:sz w:val="20"/>
          <w:szCs w:val="20"/>
          <w:lang w:val="de-LU"/>
        </w:rPr>
      </w:pPr>
      <w:r w:rsidRPr="00226C73">
        <w:rPr>
          <w:rFonts w:ascii="AcadNusx" w:hAnsi="AcadNusx"/>
          <w:sz w:val="20"/>
          <w:szCs w:val="20"/>
          <w:lang w:val="de-LU"/>
        </w:rPr>
        <w:t>deformaciuli sqema</w:t>
      </w:r>
    </w:p>
    <w:p w:rsidR="000B671A" w:rsidRDefault="000B671A" w:rsidP="00725FC1">
      <w:pPr>
        <w:jc w:val="center"/>
        <w:rPr>
          <w:rFonts w:ascii="AcadNusx" w:hAnsi="AcadNusx"/>
          <w:sz w:val="20"/>
          <w:szCs w:val="20"/>
          <w:lang w:val="de-LU"/>
        </w:rPr>
      </w:pPr>
    </w:p>
    <w:p w:rsidR="000B671A" w:rsidRDefault="00085BFB" w:rsidP="00725FC1">
      <w:pPr>
        <w:jc w:val="center"/>
        <w:rPr>
          <w:rFonts w:ascii="AcadNusx" w:hAnsi="AcadNusx"/>
          <w:sz w:val="20"/>
          <w:szCs w:val="20"/>
          <w:lang w:val="de-LU"/>
        </w:rPr>
      </w:pPr>
      <w:r w:rsidRPr="00085BFB">
        <w:rPr>
          <w:noProof/>
        </w:rPr>
        <w:drawing>
          <wp:inline distT="0" distB="0" distL="0" distR="0">
            <wp:extent cx="6661150" cy="326174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1E346F" w:rsidRDefault="00725FC1" w:rsidP="00725FC1">
      <w:pPr>
        <w:rPr>
          <w:rFonts w:asciiTheme="minorHAnsi" w:hAnsiTheme="minorHAnsi" w:cstheme="minorHAnsi"/>
        </w:rPr>
      </w:pPr>
      <w:r>
        <w:rPr>
          <w:rFonts w:asciiTheme="minorHAnsi" w:hAnsiTheme="minorHAnsi" w:cstheme="minorHAnsi"/>
        </w:rPr>
        <w:t xml:space="preserve">        </w:t>
      </w:r>
      <w:r w:rsidR="008B040C">
        <w:t>`</w:t>
      </w:r>
    </w:p>
    <w:p w:rsidR="00725FC1" w:rsidRDefault="00725FC1" w:rsidP="00725FC1">
      <w:pPr>
        <w:ind w:left="851"/>
        <w:jc w:val="center"/>
        <w:rPr>
          <w:rFonts w:ascii="AcadNusx" w:hAnsi="AcadNusx"/>
          <w:sz w:val="20"/>
          <w:szCs w:val="20"/>
          <w:lang w:val="de-LU"/>
        </w:rPr>
      </w:pPr>
      <w:r w:rsidRPr="00226C73">
        <w:rPr>
          <w:rFonts w:ascii="AcadNusx" w:hAnsi="AcadNusx"/>
          <w:sz w:val="20"/>
          <w:szCs w:val="20"/>
          <w:lang w:val="de-LU"/>
        </w:rPr>
        <w:t>vertikaluri (</w:t>
      </w:r>
      <w:r w:rsidRPr="00226C73">
        <w:rPr>
          <w:rFonts w:asciiTheme="minorHAnsi" w:hAnsiTheme="minorHAnsi" w:cstheme="minorHAnsi"/>
          <w:sz w:val="20"/>
          <w:szCs w:val="20"/>
          <w:lang w:val="de-LU"/>
        </w:rPr>
        <w:t>Z</w:t>
      </w:r>
      <w:r w:rsidRPr="00226C73">
        <w:rPr>
          <w:rFonts w:ascii="AcadNusx" w:hAnsi="AcadNusx"/>
          <w:sz w:val="20"/>
          <w:szCs w:val="20"/>
          <w:lang w:val="de-LU"/>
        </w:rPr>
        <w:t>) deformaciebis izopoliebi</w:t>
      </w:r>
    </w:p>
    <w:p w:rsidR="000B671A" w:rsidRDefault="000B671A" w:rsidP="00725FC1">
      <w:pPr>
        <w:ind w:left="851"/>
        <w:jc w:val="center"/>
        <w:rPr>
          <w:rFonts w:ascii="AcadNusx" w:hAnsi="AcadNusx"/>
          <w:sz w:val="20"/>
          <w:szCs w:val="20"/>
          <w:lang w:val="de-LU"/>
        </w:rPr>
      </w:pPr>
    </w:p>
    <w:p w:rsidR="000B671A" w:rsidRDefault="000B671A" w:rsidP="00725FC1">
      <w:pPr>
        <w:ind w:left="851"/>
        <w:jc w:val="center"/>
        <w:rPr>
          <w:rFonts w:ascii="AcadNusx" w:hAnsi="AcadNusx"/>
          <w:sz w:val="20"/>
          <w:szCs w:val="20"/>
          <w:lang w:val="de-LU"/>
        </w:rPr>
      </w:pPr>
    </w:p>
    <w:p w:rsidR="000B671A" w:rsidRDefault="000B671A" w:rsidP="00725FC1">
      <w:pPr>
        <w:ind w:left="851"/>
        <w:jc w:val="center"/>
        <w:rPr>
          <w:rFonts w:ascii="AcadNusx" w:hAnsi="AcadNusx"/>
          <w:sz w:val="20"/>
          <w:szCs w:val="20"/>
          <w:lang w:val="de-LU"/>
        </w:rPr>
      </w:pPr>
    </w:p>
    <w:p w:rsidR="000B671A" w:rsidRPr="006E1F4B" w:rsidRDefault="00085BFB" w:rsidP="00725FC1">
      <w:pPr>
        <w:ind w:left="851"/>
        <w:jc w:val="center"/>
        <w:rPr>
          <w:rFonts w:asciiTheme="minorHAnsi" w:hAnsiTheme="minorHAnsi" w:cstheme="minorHAnsi"/>
        </w:rPr>
      </w:pPr>
      <w:r w:rsidRPr="00085BFB">
        <w:rPr>
          <w:noProof/>
        </w:rPr>
        <w:drawing>
          <wp:inline distT="0" distB="0" distL="0" distR="0">
            <wp:extent cx="6661150" cy="326174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1E346F" w:rsidRDefault="001E346F" w:rsidP="0063725E">
      <w:pPr>
        <w:rPr>
          <w:rFonts w:ascii="AcadNusx" w:eastAsia="Times New Roman" w:hAnsi="AcadNusx" w:cs="Avaza"/>
          <w:color w:val="000000"/>
        </w:rPr>
      </w:pPr>
    </w:p>
    <w:p w:rsidR="00A8317E" w:rsidRDefault="00A8317E" w:rsidP="0063725E">
      <w:pPr>
        <w:rPr>
          <w:rFonts w:ascii="AcadNusx" w:eastAsia="Times New Roman" w:hAnsi="AcadNusx" w:cs="Avaza"/>
          <w:color w:val="000000"/>
        </w:rPr>
      </w:pPr>
    </w:p>
    <w:p w:rsidR="00BB2A82" w:rsidRDefault="0063725E" w:rsidP="00BB2A82">
      <w:pPr>
        <w:jc w:val="center"/>
        <w:rPr>
          <w:rFonts w:asciiTheme="minorHAnsi" w:hAnsiTheme="minorHAnsi" w:cstheme="minorHAnsi"/>
          <w:b/>
          <w:sz w:val="20"/>
          <w:szCs w:val="20"/>
        </w:rPr>
      </w:pPr>
      <w:r w:rsidRPr="00BB2A82">
        <w:rPr>
          <w:rFonts w:ascii="AcadNusx" w:hAnsi="AcadNusx"/>
          <w:b/>
          <w:sz w:val="20"/>
          <w:szCs w:val="20"/>
        </w:rPr>
        <w:lastRenderedPageBreak/>
        <w:t>datvirTva #4</w:t>
      </w:r>
      <w:r w:rsidR="008B040C">
        <w:rPr>
          <w:rFonts w:ascii="AcadNusx" w:hAnsi="AcadNusx"/>
          <w:sz w:val="20"/>
          <w:szCs w:val="20"/>
        </w:rPr>
        <w:t xml:space="preserve"> – droebiTi datvirTva</w:t>
      </w:r>
      <w:r w:rsidR="00BB2A82">
        <w:rPr>
          <w:rFonts w:asciiTheme="minorHAnsi" w:hAnsiTheme="minorHAnsi" w:cstheme="minorHAnsi"/>
          <w:sz w:val="20"/>
          <w:szCs w:val="20"/>
        </w:rPr>
        <w:t xml:space="preserve"> </w:t>
      </w:r>
      <w:r w:rsidR="00BB2A82">
        <w:rPr>
          <w:rFonts w:asciiTheme="minorHAnsi" w:hAnsiTheme="minorHAnsi" w:cstheme="minorHAnsi"/>
          <w:b/>
          <w:sz w:val="20"/>
          <w:szCs w:val="20"/>
        </w:rPr>
        <w:t xml:space="preserve">  </w:t>
      </w:r>
      <w:r w:rsidR="00BB2A82" w:rsidRPr="00725FC1">
        <w:rPr>
          <w:rFonts w:asciiTheme="minorHAnsi" w:hAnsiTheme="minorHAnsi" w:cstheme="minorHAnsi"/>
          <w:b/>
          <w:sz w:val="20"/>
          <w:szCs w:val="20"/>
        </w:rPr>
        <w:t>A1</w:t>
      </w:r>
      <w:r w:rsidR="00A8317E">
        <w:rPr>
          <w:rFonts w:asciiTheme="minorHAnsi" w:hAnsiTheme="minorHAnsi" w:cstheme="minorHAnsi"/>
          <w:b/>
          <w:sz w:val="20"/>
          <w:szCs w:val="20"/>
        </w:rPr>
        <w:t>1</w:t>
      </w:r>
    </w:p>
    <w:p w:rsidR="00B34D88" w:rsidRPr="00BB2A82" w:rsidRDefault="00BB2A82" w:rsidP="00BB2A82">
      <w:pPr>
        <w:jc w:val="center"/>
        <w:rPr>
          <w:rFonts w:asciiTheme="minorHAnsi" w:hAnsiTheme="minorHAnsi" w:cstheme="minorHAnsi"/>
          <w:b/>
          <w:sz w:val="20"/>
          <w:szCs w:val="20"/>
          <w:lang w:val="de-LU"/>
        </w:rPr>
      </w:pPr>
      <w:r>
        <w:rPr>
          <w:rFonts w:asciiTheme="minorHAnsi" w:hAnsiTheme="minorHAnsi" w:cstheme="minorHAnsi"/>
          <w:b/>
          <w:sz w:val="20"/>
          <w:szCs w:val="20"/>
        </w:rPr>
        <w:t xml:space="preserve">       </w:t>
      </w:r>
      <w:r w:rsidRPr="00226C73">
        <w:rPr>
          <w:rFonts w:ascii="AcadNusx" w:hAnsi="AcadNusx"/>
          <w:sz w:val="20"/>
          <w:szCs w:val="20"/>
          <w:lang w:val="de-LU"/>
        </w:rPr>
        <w:t>deformaciuli sqema</w:t>
      </w:r>
    </w:p>
    <w:p w:rsidR="0063725E" w:rsidRPr="00BB2A82" w:rsidRDefault="00BB2A82" w:rsidP="00BB2A82">
      <w:pPr>
        <w:jc w:val="center"/>
        <w:rPr>
          <w:rFonts w:ascii="AcadNusx" w:hAnsi="AcadNusx"/>
          <w:sz w:val="20"/>
          <w:szCs w:val="20"/>
          <w:lang w:val="de-LU"/>
        </w:rPr>
      </w:pPr>
      <w:r>
        <w:rPr>
          <w:rFonts w:ascii="AcadNusx" w:hAnsi="AcadNusx"/>
          <w:sz w:val="20"/>
          <w:szCs w:val="20"/>
          <w:lang w:val="de-LU"/>
        </w:rPr>
        <w:t xml:space="preserve">    </w:t>
      </w:r>
      <w:r w:rsidR="00085BFB" w:rsidRPr="00085BFB">
        <w:rPr>
          <w:noProof/>
        </w:rPr>
        <w:drawing>
          <wp:inline distT="0" distB="0" distL="0" distR="0">
            <wp:extent cx="6661150" cy="326174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34D88" w:rsidRDefault="00BB2A82" w:rsidP="0063725E">
      <w:pPr>
        <w:jc w:val="center"/>
        <w:rPr>
          <w:rFonts w:ascii="AcadNusx" w:hAnsi="AcadNusx"/>
          <w:sz w:val="20"/>
          <w:szCs w:val="20"/>
          <w:lang w:val="de-LU"/>
        </w:rPr>
      </w:pPr>
      <w:r w:rsidRPr="00226C73">
        <w:rPr>
          <w:rFonts w:ascii="AcadNusx" w:hAnsi="AcadNusx"/>
          <w:sz w:val="20"/>
          <w:szCs w:val="20"/>
          <w:lang w:val="de-LU"/>
        </w:rPr>
        <w:t>vertikaluri (</w:t>
      </w:r>
      <w:r w:rsidRPr="00226C73">
        <w:rPr>
          <w:rFonts w:asciiTheme="minorHAnsi" w:hAnsiTheme="minorHAnsi" w:cstheme="minorHAnsi"/>
          <w:sz w:val="20"/>
          <w:szCs w:val="20"/>
          <w:lang w:val="de-LU"/>
        </w:rPr>
        <w:t>Z</w:t>
      </w:r>
      <w:r w:rsidRPr="00226C73">
        <w:rPr>
          <w:rFonts w:ascii="AcadNusx" w:hAnsi="AcadNusx"/>
          <w:sz w:val="20"/>
          <w:szCs w:val="20"/>
          <w:lang w:val="de-LU"/>
        </w:rPr>
        <w:t>) deform</w:t>
      </w:r>
      <w:r>
        <w:rPr>
          <w:rFonts w:ascii="AcadNusx" w:hAnsi="AcadNusx"/>
          <w:sz w:val="20"/>
          <w:szCs w:val="20"/>
          <w:lang w:val="de-LU"/>
        </w:rPr>
        <w:t>aciebis izopoliebi</w:t>
      </w:r>
    </w:p>
    <w:p w:rsidR="000B671A" w:rsidRDefault="000B671A" w:rsidP="0063725E">
      <w:pPr>
        <w:jc w:val="center"/>
        <w:rPr>
          <w:rFonts w:ascii="AcadNusx" w:hAnsi="AcadNusx"/>
          <w:sz w:val="20"/>
          <w:szCs w:val="20"/>
          <w:lang w:val="de-LU"/>
        </w:rPr>
      </w:pPr>
    </w:p>
    <w:p w:rsidR="000B671A" w:rsidRDefault="000B671A" w:rsidP="0063725E">
      <w:pPr>
        <w:jc w:val="center"/>
        <w:rPr>
          <w:rFonts w:ascii="AcadNusx" w:eastAsia="Times New Roman" w:hAnsi="AcadNusx" w:cs="Avaza"/>
          <w:color w:val="000000"/>
        </w:rPr>
      </w:pPr>
    </w:p>
    <w:p w:rsidR="00B34D88" w:rsidRDefault="00B34D88" w:rsidP="0063725E">
      <w:pPr>
        <w:jc w:val="center"/>
        <w:rPr>
          <w:rFonts w:ascii="AcadNusx" w:eastAsia="Times New Roman" w:hAnsi="AcadNusx" w:cs="Avaza"/>
          <w:color w:val="000000"/>
        </w:rPr>
      </w:pPr>
    </w:p>
    <w:p w:rsidR="00BB2A82" w:rsidRDefault="00085BFB" w:rsidP="008B040C">
      <w:pPr>
        <w:jc w:val="center"/>
        <w:rPr>
          <w:rFonts w:ascii="AcadNusx" w:hAnsi="AcadNusx"/>
          <w:sz w:val="20"/>
          <w:szCs w:val="20"/>
          <w:lang w:val="de-LU"/>
        </w:rPr>
      </w:pPr>
      <w:r w:rsidRPr="00085BFB">
        <w:rPr>
          <w:noProof/>
        </w:rPr>
        <w:drawing>
          <wp:inline distT="0" distB="0" distL="0" distR="0">
            <wp:extent cx="6661150" cy="326174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8B040C" w:rsidRDefault="008B040C" w:rsidP="008B040C">
      <w:pPr>
        <w:jc w:val="center"/>
        <w:rPr>
          <w:rFonts w:ascii="AcadNusx" w:hAnsi="AcadNusx"/>
          <w:sz w:val="20"/>
          <w:szCs w:val="20"/>
          <w:lang w:val="de-LU"/>
        </w:rPr>
      </w:pPr>
    </w:p>
    <w:p w:rsidR="00A8317E" w:rsidRDefault="00A8317E" w:rsidP="008B040C">
      <w:pPr>
        <w:jc w:val="center"/>
        <w:rPr>
          <w:rFonts w:ascii="AcadNusx" w:hAnsi="AcadNusx"/>
          <w:sz w:val="20"/>
          <w:szCs w:val="20"/>
          <w:lang w:val="de-LU"/>
        </w:rPr>
      </w:pPr>
    </w:p>
    <w:p w:rsidR="00A8317E" w:rsidRPr="008B040C" w:rsidRDefault="00A8317E" w:rsidP="008B040C">
      <w:pPr>
        <w:jc w:val="center"/>
        <w:rPr>
          <w:rFonts w:ascii="AcadNusx" w:hAnsi="AcadNusx"/>
          <w:sz w:val="20"/>
          <w:szCs w:val="20"/>
          <w:lang w:val="de-LU"/>
        </w:rPr>
      </w:pPr>
    </w:p>
    <w:p w:rsidR="00BB2A82" w:rsidRDefault="00BB2A82" w:rsidP="00BB2A82">
      <w:pPr>
        <w:jc w:val="center"/>
        <w:rPr>
          <w:rFonts w:asciiTheme="minorHAnsi" w:hAnsiTheme="minorHAnsi" w:cstheme="minorHAnsi"/>
          <w:b/>
          <w:sz w:val="20"/>
          <w:szCs w:val="20"/>
        </w:rPr>
      </w:pPr>
      <w:r w:rsidRPr="00BB2A82">
        <w:rPr>
          <w:rFonts w:ascii="AcadNusx" w:hAnsi="AcadNusx"/>
          <w:b/>
          <w:sz w:val="20"/>
          <w:szCs w:val="20"/>
        </w:rPr>
        <w:lastRenderedPageBreak/>
        <w:t>datvirTva #5</w:t>
      </w:r>
      <w:r w:rsidRPr="0063725E">
        <w:rPr>
          <w:rFonts w:ascii="AcadNusx" w:hAnsi="AcadNusx"/>
          <w:sz w:val="20"/>
          <w:szCs w:val="20"/>
        </w:rPr>
        <w:t xml:space="preserve"> – droebiTi datvirTva </w:t>
      </w:r>
      <w:r w:rsidRPr="00BB2A82">
        <w:rPr>
          <w:rFonts w:asciiTheme="minorHAnsi" w:hAnsiTheme="minorHAnsi" w:cstheme="minorHAnsi"/>
          <w:b/>
          <w:sz w:val="20"/>
          <w:szCs w:val="20"/>
        </w:rPr>
        <w:t>HK-</w:t>
      </w:r>
      <w:r w:rsidR="00A8317E">
        <w:rPr>
          <w:rFonts w:asciiTheme="minorHAnsi" w:hAnsiTheme="minorHAnsi" w:cstheme="minorHAnsi"/>
          <w:b/>
          <w:sz w:val="20"/>
          <w:szCs w:val="20"/>
        </w:rPr>
        <w:t>80</w:t>
      </w:r>
    </w:p>
    <w:p w:rsidR="00BB2A82" w:rsidRDefault="00BB2A82" w:rsidP="00BB2A82">
      <w:pPr>
        <w:jc w:val="center"/>
        <w:rPr>
          <w:rFonts w:ascii="AcadNusx" w:hAnsi="AcadNusx"/>
          <w:sz w:val="20"/>
          <w:szCs w:val="20"/>
          <w:lang w:val="de-LU"/>
        </w:rPr>
      </w:pPr>
      <w:r>
        <w:rPr>
          <w:rFonts w:asciiTheme="minorHAnsi" w:hAnsiTheme="minorHAnsi" w:cstheme="minorHAnsi"/>
          <w:b/>
          <w:sz w:val="20"/>
          <w:szCs w:val="20"/>
        </w:rPr>
        <w:t xml:space="preserve">       </w:t>
      </w:r>
      <w:r w:rsidRPr="00226C73">
        <w:rPr>
          <w:rFonts w:ascii="AcadNusx" w:hAnsi="AcadNusx"/>
          <w:sz w:val="20"/>
          <w:szCs w:val="20"/>
          <w:lang w:val="de-LU"/>
        </w:rPr>
        <w:t>deformaciuli sqema</w:t>
      </w:r>
    </w:p>
    <w:p w:rsidR="00085BFB" w:rsidRDefault="00085BFB" w:rsidP="00BB2A82">
      <w:pPr>
        <w:jc w:val="center"/>
        <w:rPr>
          <w:rFonts w:ascii="AcadNusx" w:hAnsi="AcadNusx"/>
          <w:sz w:val="20"/>
          <w:szCs w:val="20"/>
          <w:lang w:val="de-LU"/>
        </w:rPr>
      </w:pPr>
      <w:r w:rsidRPr="00085BFB">
        <w:rPr>
          <w:noProof/>
        </w:rPr>
        <w:drawing>
          <wp:inline distT="0" distB="0" distL="0" distR="0">
            <wp:extent cx="6661150" cy="32617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B2A82" w:rsidRDefault="00BB2A82" w:rsidP="00BB2A82">
      <w:pPr>
        <w:jc w:val="center"/>
        <w:rPr>
          <w:rFonts w:asciiTheme="minorHAnsi" w:hAnsiTheme="minorHAnsi" w:cstheme="minorHAnsi"/>
          <w:b/>
          <w:sz w:val="20"/>
          <w:szCs w:val="20"/>
          <w:lang w:val="de-LU"/>
        </w:rPr>
      </w:pPr>
    </w:p>
    <w:p w:rsidR="00A8317E" w:rsidRPr="00BB2A82" w:rsidRDefault="00A8317E" w:rsidP="00085BFB">
      <w:pPr>
        <w:rPr>
          <w:rFonts w:asciiTheme="minorHAnsi" w:hAnsiTheme="minorHAnsi" w:cstheme="minorHAnsi"/>
          <w:b/>
          <w:sz w:val="20"/>
          <w:szCs w:val="20"/>
          <w:lang w:val="de-LU"/>
        </w:rPr>
      </w:pPr>
    </w:p>
    <w:p w:rsidR="00BB2A82" w:rsidRDefault="00BB2A82" w:rsidP="00BB2A82">
      <w:pPr>
        <w:jc w:val="center"/>
        <w:rPr>
          <w:rFonts w:ascii="AcadNusx" w:hAnsi="AcadNusx"/>
          <w:sz w:val="20"/>
          <w:szCs w:val="20"/>
          <w:lang w:val="de-LU"/>
        </w:rPr>
      </w:pPr>
      <w:r w:rsidRPr="00226C73">
        <w:rPr>
          <w:rFonts w:ascii="AcadNusx" w:hAnsi="AcadNusx"/>
          <w:sz w:val="20"/>
          <w:szCs w:val="20"/>
          <w:lang w:val="de-LU"/>
        </w:rPr>
        <w:t>vertikaluri (</w:t>
      </w:r>
      <w:r w:rsidRPr="00226C73">
        <w:rPr>
          <w:rFonts w:asciiTheme="minorHAnsi" w:hAnsiTheme="minorHAnsi" w:cstheme="minorHAnsi"/>
          <w:sz w:val="20"/>
          <w:szCs w:val="20"/>
          <w:lang w:val="de-LU"/>
        </w:rPr>
        <w:t>Z</w:t>
      </w:r>
      <w:r w:rsidRPr="00226C73">
        <w:rPr>
          <w:rFonts w:ascii="AcadNusx" w:hAnsi="AcadNusx"/>
          <w:sz w:val="20"/>
          <w:szCs w:val="20"/>
          <w:lang w:val="de-LU"/>
        </w:rPr>
        <w:t>) deform</w:t>
      </w:r>
      <w:r>
        <w:rPr>
          <w:rFonts w:ascii="AcadNusx" w:hAnsi="AcadNusx"/>
          <w:sz w:val="20"/>
          <w:szCs w:val="20"/>
          <w:lang w:val="de-LU"/>
        </w:rPr>
        <w:t>aciebis izopoliebi</w:t>
      </w:r>
    </w:p>
    <w:p w:rsidR="00085BFB" w:rsidRDefault="00085BFB" w:rsidP="00BB2A82">
      <w:pPr>
        <w:jc w:val="center"/>
        <w:rPr>
          <w:rFonts w:ascii="AcadNusx" w:hAnsi="AcadNusx"/>
          <w:sz w:val="20"/>
          <w:szCs w:val="20"/>
          <w:lang w:val="de-LU"/>
        </w:rPr>
      </w:pPr>
    </w:p>
    <w:p w:rsidR="00085BFB" w:rsidRDefault="00085BFB" w:rsidP="00BB2A82">
      <w:pPr>
        <w:jc w:val="center"/>
        <w:rPr>
          <w:rFonts w:ascii="AcadNusx" w:hAnsi="AcadNusx"/>
          <w:sz w:val="20"/>
          <w:szCs w:val="20"/>
          <w:lang w:val="de-LU"/>
        </w:rPr>
      </w:pPr>
    </w:p>
    <w:p w:rsidR="00085BFB" w:rsidRDefault="00085BFB" w:rsidP="00BB2A82">
      <w:pPr>
        <w:jc w:val="center"/>
        <w:rPr>
          <w:rFonts w:ascii="AcadNusx" w:hAnsi="AcadNusx"/>
          <w:sz w:val="20"/>
          <w:szCs w:val="20"/>
          <w:lang w:val="de-LU"/>
        </w:rPr>
      </w:pPr>
      <w:r w:rsidRPr="00085BFB">
        <w:rPr>
          <w:noProof/>
        </w:rPr>
        <w:drawing>
          <wp:inline distT="0" distB="0" distL="0" distR="0">
            <wp:extent cx="6661150" cy="326174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B2A82" w:rsidRDefault="00BB2A82" w:rsidP="00BB2A82">
      <w:pPr>
        <w:jc w:val="center"/>
        <w:rPr>
          <w:rFonts w:ascii="AcadNusx" w:hAnsi="AcadNusx"/>
          <w:sz w:val="20"/>
          <w:szCs w:val="20"/>
          <w:lang w:val="de-LU"/>
        </w:rPr>
      </w:pPr>
    </w:p>
    <w:p w:rsidR="00BB2A82" w:rsidRDefault="00BB2A82" w:rsidP="00BB2A82">
      <w:pPr>
        <w:jc w:val="center"/>
        <w:rPr>
          <w:rFonts w:ascii="AcadNusx" w:eastAsia="Times New Roman" w:hAnsi="AcadNusx" w:cs="Avaza"/>
          <w:color w:val="000000"/>
        </w:rPr>
      </w:pPr>
    </w:p>
    <w:p w:rsidR="004454E3" w:rsidRDefault="004454E3" w:rsidP="00351412">
      <w:pPr>
        <w:rPr>
          <w:rFonts w:ascii="AcadNusx" w:eastAsia="Times New Roman" w:hAnsi="AcadNusx" w:cs="Avaza"/>
          <w:color w:val="000000"/>
        </w:rPr>
      </w:pPr>
    </w:p>
    <w:p w:rsidR="008B040C" w:rsidRDefault="009B59DB" w:rsidP="008B040C">
      <w:pPr>
        <w:jc w:val="center"/>
        <w:rPr>
          <w:rFonts w:asciiTheme="minorHAnsi" w:hAnsiTheme="minorHAnsi" w:cstheme="minorHAnsi"/>
          <w:b/>
          <w:sz w:val="20"/>
          <w:szCs w:val="20"/>
        </w:rPr>
      </w:pPr>
      <w:r w:rsidRPr="00BB2A82">
        <w:rPr>
          <w:rFonts w:ascii="AcadNusx" w:hAnsi="AcadNusx"/>
          <w:b/>
          <w:sz w:val="20"/>
          <w:szCs w:val="20"/>
        </w:rPr>
        <w:lastRenderedPageBreak/>
        <w:t>datvirTva #</w:t>
      </w:r>
      <w:r w:rsidR="00BB2A82" w:rsidRPr="00BB2A82">
        <w:rPr>
          <w:rFonts w:ascii="AcadNusx" w:hAnsi="AcadNusx"/>
          <w:b/>
          <w:sz w:val="20"/>
          <w:szCs w:val="20"/>
        </w:rPr>
        <w:t>6</w:t>
      </w:r>
      <w:r w:rsidRPr="009B59DB">
        <w:rPr>
          <w:rFonts w:ascii="AcadNusx" w:hAnsi="AcadNusx"/>
          <w:sz w:val="20"/>
          <w:szCs w:val="20"/>
        </w:rPr>
        <w:t xml:space="preserve"> – </w:t>
      </w:r>
      <w:r w:rsidR="008B040C" w:rsidRPr="0063725E">
        <w:rPr>
          <w:rFonts w:ascii="AcadNusx" w:hAnsi="AcadNusx"/>
          <w:sz w:val="20"/>
          <w:szCs w:val="20"/>
        </w:rPr>
        <w:t xml:space="preserve">droebiTi datvirTva </w:t>
      </w:r>
      <w:r w:rsidR="008B040C" w:rsidRPr="00BB2A82">
        <w:rPr>
          <w:rFonts w:asciiTheme="minorHAnsi" w:hAnsiTheme="minorHAnsi" w:cstheme="minorHAnsi"/>
          <w:b/>
          <w:sz w:val="20"/>
          <w:szCs w:val="20"/>
        </w:rPr>
        <w:t>HK-</w:t>
      </w:r>
      <w:r w:rsidR="008B040C">
        <w:rPr>
          <w:rFonts w:asciiTheme="minorHAnsi" w:hAnsiTheme="minorHAnsi" w:cstheme="minorHAnsi"/>
          <w:b/>
          <w:sz w:val="20"/>
          <w:szCs w:val="20"/>
        </w:rPr>
        <w:t>100</w:t>
      </w:r>
      <w:r w:rsidR="008B040C">
        <w:rPr>
          <w:rFonts w:asciiTheme="minorHAnsi" w:hAnsiTheme="minorHAnsi" w:cstheme="minorHAnsi"/>
          <w:sz w:val="20"/>
          <w:szCs w:val="20"/>
        </w:rPr>
        <w:t xml:space="preserve"> </w:t>
      </w:r>
      <w:r w:rsidR="008B040C">
        <w:rPr>
          <w:rFonts w:asciiTheme="minorHAnsi" w:hAnsiTheme="minorHAnsi" w:cstheme="minorHAnsi"/>
          <w:b/>
          <w:sz w:val="20"/>
          <w:szCs w:val="20"/>
        </w:rPr>
        <w:t xml:space="preserve"> </w:t>
      </w:r>
    </w:p>
    <w:p w:rsidR="00085BFB" w:rsidRDefault="008B040C" w:rsidP="00085BFB">
      <w:pPr>
        <w:jc w:val="center"/>
        <w:rPr>
          <w:rFonts w:ascii="AcadNusx" w:hAnsi="AcadNusx"/>
          <w:sz w:val="20"/>
          <w:szCs w:val="20"/>
          <w:lang w:val="de-LU"/>
        </w:rPr>
      </w:pPr>
      <w:r>
        <w:rPr>
          <w:rFonts w:asciiTheme="minorHAnsi" w:hAnsiTheme="minorHAnsi" w:cstheme="minorHAnsi"/>
          <w:b/>
          <w:sz w:val="20"/>
          <w:szCs w:val="20"/>
        </w:rPr>
        <w:t xml:space="preserve">       </w:t>
      </w:r>
      <w:r w:rsidRPr="00226C73">
        <w:rPr>
          <w:rFonts w:ascii="AcadNusx" w:hAnsi="AcadNusx"/>
          <w:sz w:val="20"/>
          <w:szCs w:val="20"/>
          <w:lang w:val="de-LU"/>
        </w:rPr>
        <w:t>deformaciuli sqema</w:t>
      </w:r>
    </w:p>
    <w:p w:rsidR="00955818" w:rsidRDefault="00085BFB" w:rsidP="008B040C">
      <w:pPr>
        <w:jc w:val="center"/>
        <w:rPr>
          <w:rFonts w:ascii="AcadNusx" w:eastAsia="Times New Roman" w:hAnsi="AcadNusx" w:cs="Avaza"/>
          <w:color w:val="000000"/>
        </w:rPr>
      </w:pPr>
      <w:r w:rsidRPr="00085BFB">
        <w:rPr>
          <w:noProof/>
        </w:rPr>
        <w:drawing>
          <wp:inline distT="0" distB="0" distL="0" distR="0">
            <wp:extent cx="6661150" cy="326174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955818" w:rsidRPr="00E15D6A" w:rsidRDefault="00B15F0E" w:rsidP="002345ED">
      <w:pPr>
        <w:jc w:val="center"/>
        <w:rPr>
          <w:rFonts w:ascii="AcadNusx" w:eastAsia="Times New Roman" w:hAnsi="AcadNusx" w:cs="Avaza"/>
          <w:color w:val="000000"/>
        </w:rPr>
      </w:pPr>
      <w:r>
        <w:rPr>
          <w:rFonts w:ascii="AcadNusx" w:eastAsia="Times New Roman" w:hAnsi="AcadNusx" w:cs="Avaza"/>
          <w:color w:val="000000"/>
        </w:rPr>
        <w:t xml:space="preserve"> </w:t>
      </w:r>
    </w:p>
    <w:p w:rsidR="00942916" w:rsidRDefault="00942916" w:rsidP="00BB2A82">
      <w:pPr>
        <w:jc w:val="center"/>
        <w:rPr>
          <w:rFonts w:ascii="AcadNusx" w:hAnsi="AcadNusx"/>
          <w:sz w:val="20"/>
          <w:szCs w:val="20"/>
          <w:lang w:val="de-LU"/>
        </w:rPr>
      </w:pPr>
      <w:r>
        <w:rPr>
          <w:rFonts w:ascii="AcadNusx" w:hAnsi="AcadNusx"/>
          <w:sz w:val="20"/>
          <w:szCs w:val="20"/>
          <w:lang w:val="de-LU"/>
        </w:rPr>
        <w:t>horizontaluri</w:t>
      </w:r>
      <w:r w:rsidRPr="00226C73">
        <w:rPr>
          <w:rFonts w:ascii="AcadNusx" w:hAnsi="AcadNusx"/>
          <w:sz w:val="20"/>
          <w:szCs w:val="20"/>
          <w:lang w:val="de-LU"/>
        </w:rPr>
        <w:t xml:space="preserve"> (</w:t>
      </w:r>
      <w:r>
        <w:rPr>
          <w:rFonts w:asciiTheme="minorHAnsi" w:hAnsiTheme="minorHAnsi" w:cstheme="minorHAnsi"/>
          <w:sz w:val="20"/>
          <w:szCs w:val="20"/>
          <w:lang w:val="de-LU"/>
        </w:rPr>
        <w:t>X</w:t>
      </w:r>
      <w:r w:rsidRPr="00226C73">
        <w:rPr>
          <w:rFonts w:ascii="AcadNusx" w:hAnsi="AcadNusx"/>
          <w:sz w:val="20"/>
          <w:szCs w:val="20"/>
          <w:lang w:val="de-LU"/>
        </w:rPr>
        <w:t>) deformaciebis izopoliebi</w:t>
      </w:r>
    </w:p>
    <w:p w:rsidR="00955818" w:rsidRDefault="00955818" w:rsidP="00942916">
      <w:pPr>
        <w:jc w:val="center"/>
        <w:rPr>
          <w:rFonts w:ascii="AcadNusx" w:eastAsia="Times New Roman" w:hAnsi="AcadNusx" w:cs="Avaza"/>
          <w:color w:val="000000"/>
        </w:rPr>
      </w:pPr>
    </w:p>
    <w:p w:rsidR="00942916" w:rsidRDefault="00942916" w:rsidP="005418CD">
      <w:pPr>
        <w:jc w:val="center"/>
        <w:rPr>
          <w:rFonts w:ascii="AcadNusx" w:eastAsia="Times New Roman" w:hAnsi="AcadNusx" w:cs="Avaza"/>
          <w:noProof/>
          <w:color w:val="000000"/>
        </w:rPr>
      </w:pPr>
    </w:p>
    <w:p w:rsidR="00955818" w:rsidRDefault="00085BFB" w:rsidP="005418CD">
      <w:pPr>
        <w:jc w:val="center"/>
        <w:rPr>
          <w:rFonts w:ascii="AcadNusx" w:eastAsia="Times New Roman" w:hAnsi="AcadNusx" w:cs="Avaza"/>
          <w:noProof/>
          <w:color w:val="000000"/>
        </w:rPr>
      </w:pPr>
      <w:r w:rsidRPr="00085BFB">
        <w:rPr>
          <w:noProof/>
        </w:rPr>
        <w:drawing>
          <wp:inline distT="0" distB="0" distL="0" distR="0">
            <wp:extent cx="6661150" cy="326174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A8317E" w:rsidRDefault="00A8317E" w:rsidP="005418CD">
      <w:pPr>
        <w:jc w:val="center"/>
        <w:rPr>
          <w:rFonts w:ascii="AcadNusx" w:eastAsia="Times New Roman" w:hAnsi="AcadNusx" w:cs="Avaza"/>
          <w:noProof/>
          <w:color w:val="000000"/>
        </w:rPr>
      </w:pPr>
    </w:p>
    <w:p w:rsidR="00B15F0E" w:rsidRDefault="00B15F0E" w:rsidP="00B15F0E">
      <w:pPr>
        <w:rPr>
          <w:rFonts w:ascii="AcadNusx" w:eastAsia="Times New Roman" w:hAnsi="AcadNusx" w:cs="Avaza"/>
          <w:noProof/>
          <w:color w:val="000000"/>
        </w:rPr>
      </w:pPr>
    </w:p>
    <w:p w:rsidR="004454E3" w:rsidRDefault="004454E3" w:rsidP="00B15F0E">
      <w:pPr>
        <w:rPr>
          <w:rFonts w:ascii="AcadNusx" w:eastAsia="Times New Roman" w:hAnsi="AcadNusx" w:cs="Avaza"/>
          <w:noProof/>
          <w:color w:val="000000"/>
        </w:rPr>
      </w:pPr>
    </w:p>
    <w:p w:rsidR="00942916" w:rsidRDefault="000A631D" w:rsidP="004454E3">
      <w:pPr>
        <w:jc w:val="center"/>
        <w:rPr>
          <w:rFonts w:ascii="AcadNusx" w:hAnsi="AcadNusx"/>
        </w:rPr>
      </w:pPr>
      <w:r w:rsidRPr="004454E3">
        <w:rPr>
          <w:rFonts w:ascii="AcadNusx" w:hAnsi="AcadNusx"/>
          <w:b/>
        </w:rPr>
        <w:lastRenderedPageBreak/>
        <w:t>datvirTva #</w:t>
      </w:r>
      <w:r w:rsidR="004454E3" w:rsidRPr="004454E3">
        <w:rPr>
          <w:rFonts w:ascii="AcadNusx" w:hAnsi="AcadNusx"/>
          <w:b/>
        </w:rPr>
        <w:t>7</w:t>
      </w:r>
      <w:r w:rsidRPr="004454E3">
        <w:rPr>
          <w:rFonts w:ascii="AcadNusx" w:hAnsi="AcadNusx"/>
          <w:b/>
        </w:rPr>
        <w:t xml:space="preserve"> </w:t>
      </w:r>
      <w:r w:rsidRPr="000A631D">
        <w:rPr>
          <w:rFonts w:ascii="AcadNusx" w:hAnsi="AcadNusx"/>
        </w:rPr>
        <w:t xml:space="preserve">– </w:t>
      </w:r>
      <w:r w:rsidR="008B040C">
        <w:rPr>
          <w:rFonts w:ascii="AcadNusx" w:hAnsi="AcadNusx"/>
        </w:rPr>
        <w:t>samuxruWo datvirTva</w:t>
      </w:r>
    </w:p>
    <w:p w:rsidR="00B443C7" w:rsidRDefault="004454E3" w:rsidP="004454E3">
      <w:pPr>
        <w:rPr>
          <w:rFonts w:ascii="AcadNusx" w:hAnsi="AcadNusx"/>
          <w:sz w:val="20"/>
          <w:szCs w:val="20"/>
          <w:lang w:val="de-LU"/>
        </w:rPr>
      </w:pPr>
      <w:r>
        <w:rPr>
          <w:rFonts w:ascii="AcadNusx" w:hAnsi="AcadNusx"/>
        </w:rPr>
        <w:t xml:space="preserve">                                       </w:t>
      </w:r>
      <w:r w:rsidR="00B443C7">
        <w:rPr>
          <w:rFonts w:ascii="AcadNusx" w:hAnsi="AcadNusx"/>
          <w:sz w:val="20"/>
          <w:szCs w:val="20"/>
          <w:lang w:val="de-LU"/>
        </w:rPr>
        <w:t>deformaciuli sqema</w:t>
      </w:r>
    </w:p>
    <w:p w:rsidR="00B15F0E" w:rsidRDefault="00B15F0E" w:rsidP="00B443C7">
      <w:pPr>
        <w:jc w:val="center"/>
        <w:rPr>
          <w:rFonts w:ascii="AcadNusx" w:eastAsia="Times New Roman" w:hAnsi="AcadNusx" w:cs="Avaza"/>
          <w:color w:val="000000"/>
        </w:rPr>
      </w:pPr>
    </w:p>
    <w:p w:rsidR="00B15F0E" w:rsidRDefault="00B9260B" w:rsidP="00942916">
      <w:pPr>
        <w:rPr>
          <w:rFonts w:ascii="AcadNusx" w:eastAsia="Times New Roman" w:hAnsi="AcadNusx" w:cs="Avaza"/>
          <w:color w:val="000000"/>
        </w:rPr>
      </w:pPr>
      <w:r w:rsidRPr="00B9260B">
        <w:rPr>
          <w:noProof/>
        </w:rPr>
        <w:drawing>
          <wp:inline distT="0" distB="0" distL="0" distR="0">
            <wp:extent cx="6661150" cy="326174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443C7" w:rsidRDefault="00B443C7" w:rsidP="00B443C7">
      <w:pPr>
        <w:jc w:val="center"/>
        <w:rPr>
          <w:rFonts w:ascii="AcadNusx" w:hAnsi="AcadNusx"/>
          <w:sz w:val="20"/>
          <w:szCs w:val="20"/>
          <w:lang w:val="de-LU"/>
        </w:rPr>
      </w:pPr>
      <w:r>
        <w:rPr>
          <w:rFonts w:ascii="AcadNusx" w:hAnsi="AcadNusx"/>
          <w:sz w:val="20"/>
          <w:szCs w:val="20"/>
          <w:lang w:val="de-LU"/>
        </w:rPr>
        <w:t>horizontaluri</w:t>
      </w:r>
      <w:r w:rsidRPr="00226C73">
        <w:rPr>
          <w:rFonts w:ascii="AcadNusx" w:hAnsi="AcadNusx"/>
          <w:sz w:val="20"/>
          <w:szCs w:val="20"/>
          <w:lang w:val="de-LU"/>
        </w:rPr>
        <w:t xml:space="preserve"> (</w:t>
      </w:r>
      <w:r>
        <w:rPr>
          <w:rFonts w:asciiTheme="minorHAnsi" w:hAnsiTheme="minorHAnsi" w:cstheme="minorHAnsi"/>
          <w:sz w:val="20"/>
          <w:szCs w:val="20"/>
          <w:lang w:val="de-LU"/>
        </w:rPr>
        <w:t>X</w:t>
      </w:r>
      <w:r w:rsidRPr="00226C73">
        <w:rPr>
          <w:rFonts w:ascii="AcadNusx" w:hAnsi="AcadNusx"/>
          <w:sz w:val="20"/>
          <w:szCs w:val="20"/>
          <w:lang w:val="de-LU"/>
        </w:rPr>
        <w:t>) deformaciebis izopoliebi</w:t>
      </w:r>
    </w:p>
    <w:p w:rsidR="00B9260B" w:rsidRDefault="00B9260B" w:rsidP="00B443C7">
      <w:pPr>
        <w:jc w:val="center"/>
        <w:rPr>
          <w:rFonts w:ascii="AcadNusx" w:hAnsi="AcadNusx"/>
          <w:sz w:val="20"/>
          <w:szCs w:val="20"/>
          <w:lang w:val="de-LU"/>
        </w:rPr>
      </w:pPr>
    </w:p>
    <w:p w:rsidR="008B040C" w:rsidRDefault="008B040C" w:rsidP="00B443C7">
      <w:pPr>
        <w:jc w:val="center"/>
        <w:rPr>
          <w:rFonts w:ascii="AcadNusx" w:hAnsi="AcadNusx"/>
          <w:sz w:val="20"/>
          <w:szCs w:val="20"/>
          <w:lang w:val="de-LU"/>
        </w:rPr>
      </w:pPr>
    </w:p>
    <w:p w:rsidR="00942916" w:rsidRDefault="00942916" w:rsidP="00473742">
      <w:pPr>
        <w:rPr>
          <w:noProof/>
        </w:rPr>
      </w:pPr>
    </w:p>
    <w:p w:rsidR="00473742" w:rsidRDefault="00B9260B" w:rsidP="008B040C">
      <w:pPr>
        <w:jc w:val="center"/>
        <w:rPr>
          <w:noProof/>
        </w:rPr>
      </w:pPr>
      <w:r w:rsidRPr="00B9260B">
        <w:rPr>
          <w:noProof/>
        </w:rPr>
        <w:drawing>
          <wp:inline distT="0" distB="0" distL="0" distR="0">
            <wp:extent cx="6661150" cy="326174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A8317E" w:rsidRDefault="00A8317E" w:rsidP="008B040C">
      <w:pPr>
        <w:jc w:val="center"/>
        <w:rPr>
          <w:noProof/>
        </w:rPr>
      </w:pPr>
    </w:p>
    <w:p w:rsidR="00B9260B" w:rsidRDefault="00B9260B" w:rsidP="008B040C">
      <w:pPr>
        <w:jc w:val="center"/>
        <w:rPr>
          <w:noProof/>
        </w:rPr>
      </w:pPr>
    </w:p>
    <w:p w:rsidR="00B9260B" w:rsidRDefault="00B9260B" w:rsidP="008B040C">
      <w:pPr>
        <w:jc w:val="center"/>
        <w:rPr>
          <w:noProof/>
        </w:rPr>
      </w:pPr>
    </w:p>
    <w:p w:rsidR="00473742" w:rsidRDefault="00473742" w:rsidP="00B34153">
      <w:pPr>
        <w:rPr>
          <w:rFonts w:ascii="AcadNusx" w:hAnsi="AcadNusx"/>
          <w:sz w:val="20"/>
          <w:szCs w:val="20"/>
          <w:lang w:val="de-LU"/>
        </w:rPr>
      </w:pPr>
    </w:p>
    <w:p w:rsidR="008B040C" w:rsidRDefault="008B040C" w:rsidP="008B040C">
      <w:pPr>
        <w:jc w:val="center"/>
        <w:rPr>
          <w:rFonts w:ascii="AcadNusx" w:hAnsi="AcadNusx"/>
        </w:rPr>
      </w:pPr>
      <w:r w:rsidRPr="004454E3">
        <w:rPr>
          <w:rFonts w:ascii="AcadNusx" w:hAnsi="AcadNusx"/>
          <w:b/>
        </w:rPr>
        <w:t>datvirTva #</w:t>
      </w:r>
      <w:r>
        <w:rPr>
          <w:rFonts w:ascii="AcadNusx" w:hAnsi="AcadNusx"/>
          <w:b/>
        </w:rPr>
        <w:t>8</w:t>
      </w:r>
      <w:r w:rsidRPr="004454E3">
        <w:rPr>
          <w:rFonts w:ascii="AcadNusx" w:hAnsi="AcadNusx"/>
          <w:b/>
        </w:rPr>
        <w:t xml:space="preserve"> </w:t>
      </w:r>
      <w:r w:rsidRPr="000A631D">
        <w:rPr>
          <w:rFonts w:ascii="AcadNusx" w:hAnsi="AcadNusx"/>
        </w:rPr>
        <w:t xml:space="preserve">– </w:t>
      </w:r>
      <w:r>
        <w:rPr>
          <w:rFonts w:ascii="AcadNusx" w:hAnsi="AcadNusx"/>
        </w:rPr>
        <w:t>temperaturuli deformaciebi</w:t>
      </w:r>
    </w:p>
    <w:p w:rsidR="008B040C" w:rsidRDefault="008B040C" w:rsidP="008B040C">
      <w:pPr>
        <w:rPr>
          <w:rFonts w:ascii="AcadNusx" w:hAnsi="AcadNusx"/>
          <w:sz w:val="20"/>
          <w:szCs w:val="20"/>
          <w:lang w:val="de-LU"/>
        </w:rPr>
      </w:pPr>
      <w:r>
        <w:rPr>
          <w:rFonts w:ascii="AcadNusx" w:hAnsi="AcadNusx"/>
        </w:rPr>
        <w:t xml:space="preserve">                                       </w:t>
      </w:r>
      <w:r>
        <w:rPr>
          <w:rFonts w:ascii="AcadNusx" w:hAnsi="AcadNusx"/>
          <w:sz w:val="20"/>
          <w:szCs w:val="20"/>
          <w:lang w:val="de-LU"/>
        </w:rPr>
        <w:t>deformaciuli sqema</w:t>
      </w:r>
    </w:p>
    <w:p w:rsidR="00B34153" w:rsidRDefault="00B9260B" w:rsidP="008B040C">
      <w:pPr>
        <w:rPr>
          <w:rFonts w:ascii="AcadNusx" w:hAnsi="AcadNusx"/>
          <w:sz w:val="20"/>
          <w:szCs w:val="20"/>
          <w:lang w:val="de-LU"/>
        </w:rPr>
      </w:pPr>
      <w:r w:rsidRPr="00B9260B">
        <w:rPr>
          <w:noProof/>
        </w:rPr>
        <w:drawing>
          <wp:inline distT="0" distB="0" distL="0" distR="0">
            <wp:extent cx="6661150" cy="326174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0B23D1" w:rsidRDefault="000B23D1" w:rsidP="008B040C">
      <w:pPr>
        <w:rPr>
          <w:rFonts w:ascii="AcadNusx" w:hAnsi="AcadNusx"/>
          <w:sz w:val="20"/>
          <w:szCs w:val="20"/>
          <w:lang w:val="de-LU"/>
        </w:rPr>
      </w:pPr>
    </w:p>
    <w:p w:rsidR="008B040C" w:rsidRDefault="008B040C" w:rsidP="008B040C">
      <w:pPr>
        <w:jc w:val="center"/>
        <w:rPr>
          <w:rFonts w:ascii="AcadNusx" w:hAnsi="AcadNusx"/>
          <w:sz w:val="20"/>
          <w:szCs w:val="20"/>
          <w:lang w:val="de-LU"/>
        </w:rPr>
      </w:pPr>
    </w:p>
    <w:p w:rsidR="000B23D1" w:rsidRDefault="000B23D1" w:rsidP="000B23D1">
      <w:pPr>
        <w:jc w:val="center"/>
        <w:rPr>
          <w:rFonts w:ascii="AcadNusx" w:hAnsi="AcadNusx"/>
          <w:sz w:val="20"/>
          <w:szCs w:val="20"/>
          <w:lang w:val="de-LU"/>
        </w:rPr>
      </w:pPr>
      <w:r>
        <w:rPr>
          <w:rFonts w:ascii="AcadNusx" w:hAnsi="AcadNusx"/>
          <w:sz w:val="20"/>
          <w:szCs w:val="20"/>
          <w:lang w:val="de-LU"/>
        </w:rPr>
        <w:t>horizontaluri</w:t>
      </w:r>
      <w:r w:rsidRPr="00226C73">
        <w:rPr>
          <w:rFonts w:ascii="AcadNusx" w:hAnsi="AcadNusx"/>
          <w:sz w:val="20"/>
          <w:szCs w:val="20"/>
          <w:lang w:val="de-LU"/>
        </w:rPr>
        <w:t xml:space="preserve"> (</w:t>
      </w:r>
      <w:r>
        <w:rPr>
          <w:rFonts w:asciiTheme="minorHAnsi" w:hAnsiTheme="minorHAnsi" w:cstheme="minorHAnsi"/>
          <w:sz w:val="20"/>
          <w:szCs w:val="20"/>
          <w:lang w:val="de-LU"/>
        </w:rPr>
        <w:t>X</w:t>
      </w:r>
      <w:r w:rsidRPr="00226C73">
        <w:rPr>
          <w:rFonts w:ascii="AcadNusx" w:hAnsi="AcadNusx"/>
          <w:sz w:val="20"/>
          <w:szCs w:val="20"/>
          <w:lang w:val="de-LU"/>
        </w:rPr>
        <w:t>) deformaciebis izopoliebi</w:t>
      </w:r>
    </w:p>
    <w:p w:rsidR="00B34153" w:rsidRDefault="00B34153" w:rsidP="000B23D1">
      <w:pPr>
        <w:jc w:val="center"/>
        <w:rPr>
          <w:rFonts w:ascii="AcadNusx" w:hAnsi="AcadNusx"/>
          <w:sz w:val="20"/>
          <w:szCs w:val="20"/>
          <w:lang w:val="de-LU"/>
        </w:rPr>
      </w:pPr>
    </w:p>
    <w:p w:rsidR="00B34153" w:rsidRDefault="00B34153" w:rsidP="000B23D1">
      <w:pPr>
        <w:jc w:val="center"/>
        <w:rPr>
          <w:rFonts w:ascii="AcadNusx" w:hAnsi="AcadNusx"/>
          <w:sz w:val="20"/>
          <w:szCs w:val="20"/>
          <w:lang w:val="de-LU"/>
        </w:rPr>
      </w:pPr>
    </w:p>
    <w:p w:rsidR="008B040C" w:rsidRDefault="00B9260B" w:rsidP="00B34153">
      <w:pPr>
        <w:jc w:val="center"/>
        <w:rPr>
          <w:rFonts w:ascii="AcadNusx" w:hAnsi="AcadNusx"/>
          <w:sz w:val="20"/>
          <w:szCs w:val="20"/>
          <w:lang w:val="de-LU"/>
        </w:rPr>
      </w:pPr>
      <w:r w:rsidRPr="00B9260B">
        <w:rPr>
          <w:noProof/>
        </w:rPr>
        <w:drawing>
          <wp:inline distT="0" distB="0" distL="0" distR="0">
            <wp:extent cx="6661150" cy="326174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15F0E" w:rsidRDefault="00B15F0E" w:rsidP="00B443C7">
      <w:pPr>
        <w:rPr>
          <w:rFonts w:ascii="AcadNusx" w:eastAsia="Times New Roman" w:hAnsi="AcadNusx" w:cs="Avaza"/>
          <w:color w:val="000000"/>
        </w:rPr>
      </w:pPr>
    </w:p>
    <w:p w:rsidR="00983EFA" w:rsidRDefault="00983EFA" w:rsidP="00B108D6">
      <w:pPr>
        <w:jc w:val="center"/>
        <w:rPr>
          <w:rFonts w:ascii="AcadNusx" w:hAnsi="AcadNusx"/>
        </w:rPr>
      </w:pPr>
      <w:r w:rsidRPr="00B108D6">
        <w:rPr>
          <w:rFonts w:ascii="AcadNusx" w:hAnsi="AcadNusx"/>
          <w:b/>
        </w:rPr>
        <w:lastRenderedPageBreak/>
        <w:t>datvirTva #</w:t>
      </w:r>
      <w:r w:rsidR="00F70A64">
        <w:rPr>
          <w:rFonts w:ascii="AcadNusx" w:hAnsi="AcadNusx"/>
          <w:b/>
        </w:rPr>
        <w:t>9</w:t>
      </w:r>
      <w:r w:rsidRPr="00983EFA">
        <w:rPr>
          <w:rFonts w:ascii="AcadNusx" w:hAnsi="AcadNusx"/>
        </w:rPr>
        <w:t xml:space="preserve"> – seismika 9 baliani miwisZvris intensivobaze</w:t>
      </w:r>
    </w:p>
    <w:p w:rsidR="00B108D6" w:rsidRDefault="00B108D6" w:rsidP="00B108D6">
      <w:pPr>
        <w:jc w:val="center"/>
        <w:rPr>
          <w:rFonts w:ascii="AcadNusx" w:hAnsi="AcadNusx"/>
        </w:rPr>
      </w:pPr>
      <w:r>
        <w:rPr>
          <w:rFonts w:ascii="AcadNusx" w:hAnsi="AcadNusx"/>
        </w:rPr>
        <w:t xml:space="preserve">                wonebi Sekrebilia 1, 2, </w:t>
      </w:r>
      <w:r w:rsidR="000B23D1">
        <w:rPr>
          <w:rFonts w:ascii="AcadNusx" w:hAnsi="AcadNusx"/>
        </w:rPr>
        <w:t>4, 7</w:t>
      </w:r>
      <w:r>
        <w:rPr>
          <w:rFonts w:ascii="AcadNusx" w:hAnsi="AcadNusx"/>
        </w:rPr>
        <w:t xml:space="preserve"> datvirTvebisagan </w:t>
      </w:r>
    </w:p>
    <w:p w:rsidR="00B108D6" w:rsidRDefault="00B108D6" w:rsidP="00B108D6">
      <w:pPr>
        <w:jc w:val="center"/>
        <w:rPr>
          <w:rFonts w:ascii="AcadNusx" w:hAnsi="AcadNusx"/>
          <w:sz w:val="20"/>
          <w:szCs w:val="20"/>
          <w:lang w:val="de-LU"/>
        </w:rPr>
      </w:pPr>
      <w:r>
        <w:rPr>
          <w:rFonts w:ascii="AcadNusx" w:hAnsi="AcadNusx"/>
          <w:sz w:val="20"/>
          <w:szCs w:val="20"/>
          <w:lang w:val="de-LU"/>
        </w:rPr>
        <w:t>deformaciuli sqema</w:t>
      </w:r>
    </w:p>
    <w:p w:rsidR="00371672" w:rsidRDefault="00371672" w:rsidP="00B108D6">
      <w:pPr>
        <w:jc w:val="center"/>
        <w:rPr>
          <w:rFonts w:ascii="AcadNusx" w:hAnsi="AcadNusx"/>
          <w:sz w:val="20"/>
          <w:szCs w:val="20"/>
          <w:lang w:val="de-LU"/>
        </w:rPr>
      </w:pPr>
    </w:p>
    <w:p w:rsidR="00B108D6" w:rsidRPr="00371672" w:rsidRDefault="00B9260B" w:rsidP="00371672">
      <w:pPr>
        <w:jc w:val="center"/>
        <w:rPr>
          <w:rFonts w:ascii="AcadNusx" w:hAnsi="AcadNusx"/>
          <w:sz w:val="20"/>
          <w:szCs w:val="20"/>
          <w:lang w:val="de-LU"/>
        </w:rPr>
      </w:pPr>
      <w:r w:rsidRPr="00B9260B">
        <w:rPr>
          <w:noProof/>
        </w:rPr>
        <w:drawing>
          <wp:inline distT="0" distB="0" distL="0" distR="0">
            <wp:extent cx="6661150" cy="326174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9A6D60" w:rsidRDefault="009A6D60" w:rsidP="004052EF">
      <w:pPr>
        <w:jc w:val="center"/>
        <w:rPr>
          <w:rFonts w:ascii="AcadNusx" w:eastAsia="Times New Roman" w:hAnsi="AcadNusx" w:cs="Avaza"/>
          <w:color w:val="000000"/>
        </w:rPr>
      </w:pPr>
    </w:p>
    <w:p w:rsidR="00B34153" w:rsidRDefault="00AF3060" w:rsidP="00B34153">
      <w:pPr>
        <w:jc w:val="center"/>
        <w:rPr>
          <w:rFonts w:ascii="AcadNusx" w:hAnsi="AcadNusx"/>
          <w:sz w:val="20"/>
          <w:szCs w:val="20"/>
          <w:lang w:val="de-LU"/>
        </w:rPr>
      </w:pPr>
      <w:r>
        <w:rPr>
          <w:rFonts w:ascii="AcadNusx" w:hAnsi="AcadNusx"/>
          <w:sz w:val="20"/>
          <w:szCs w:val="20"/>
          <w:lang w:val="de-LU"/>
        </w:rPr>
        <w:t>horizontaluri</w:t>
      </w:r>
      <w:r w:rsidRPr="00226C73">
        <w:rPr>
          <w:rFonts w:ascii="AcadNusx" w:hAnsi="AcadNusx"/>
          <w:sz w:val="20"/>
          <w:szCs w:val="20"/>
          <w:lang w:val="de-LU"/>
        </w:rPr>
        <w:t xml:space="preserve"> (</w:t>
      </w:r>
      <w:r>
        <w:rPr>
          <w:rFonts w:asciiTheme="minorHAnsi" w:hAnsiTheme="minorHAnsi" w:cstheme="minorHAnsi"/>
          <w:sz w:val="20"/>
          <w:szCs w:val="20"/>
          <w:lang w:val="de-LU"/>
        </w:rPr>
        <w:t>X</w:t>
      </w:r>
      <w:r w:rsidRPr="00226C73">
        <w:rPr>
          <w:rFonts w:ascii="AcadNusx" w:hAnsi="AcadNusx"/>
          <w:sz w:val="20"/>
          <w:szCs w:val="20"/>
          <w:lang w:val="de-LU"/>
        </w:rPr>
        <w:t>) deformaciebis izopoliebi</w:t>
      </w:r>
    </w:p>
    <w:p w:rsidR="00B9260B" w:rsidRDefault="00B9260B" w:rsidP="00B34153">
      <w:pPr>
        <w:jc w:val="center"/>
        <w:rPr>
          <w:rFonts w:ascii="AcadNusx" w:hAnsi="AcadNusx"/>
          <w:sz w:val="20"/>
          <w:szCs w:val="20"/>
          <w:lang w:val="de-LU"/>
        </w:rPr>
      </w:pPr>
    </w:p>
    <w:p w:rsidR="00B34153" w:rsidRDefault="00B34153" w:rsidP="00B34153">
      <w:pPr>
        <w:jc w:val="center"/>
        <w:rPr>
          <w:rFonts w:ascii="AcadNusx" w:hAnsi="AcadNusx"/>
          <w:sz w:val="20"/>
          <w:szCs w:val="20"/>
          <w:lang w:val="de-LU"/>
        </w:rPr>
      </w:pPr>
    </w:p>
    <w:p w:rsidR="00B34153" w:rsidRDefault="00B34153" w:rsidP="00B108D6">
      <w:pPr>
        <w:jc w:val="center"/>
        <w:rPr>
          <w:rFonts w:ascii="AcadNusx" w:hAnsi="AcadNusx"/>
          <w:sz w:val="20"/>
          <w:szCs w:val="20"/>
          <w:lang w:val="de-LU"/>
        </w:rPr>
      </w:pPr>
    </w:p>
    <w:p w:rsidR="00B34153" w:rsidRDefault="00B9260B" w:rsidP="00B108D6">
      <w:pPr>
        <w:jc w:val="center"/>
        <w:rPr>
          <w:rFonts w:ascii="AcadNusx" w:hAnsi="AcadNusx"/>
          <w:sz w:val="20"/>
          <w:szCs w:val="20"/>
          <w:lang w:val="de-LU"/>
        </w:rPr>
      </w:pPr>
      <w:r w:rsidRPr="00B9260B">
        <w:rPr>
          <w:noProof/>
        </w:rPr>
        <w:drawing>
          <wp:inline distT="0" distB="0" distL="0" distR="0">
            <wp:extent cx="6661150" cy="326174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B108D6" w:rsidRDefault="00B108D6" w:rsidP="00941C4D">
      <w:pPr>
        <w:rPr>
          <w:rFonts w:ascii="AcadNusx" w:eastAsia="Times New Roman" w:hAnsi="AcadNusx" w:cs="Avaza"/>
          <w:color w:val="000000"/>
        </w:rPr>
      </w:pPr>
    </w:p>
    <w:p w:rsidR="0034177D" w:rsidRPr="005D6CA8" w:rsidRDefault="005D6CA8" w:rsidP="00DC2A7D">
      <w:pPr>
        <w:jc w:val="center"/>
        <w:rPr>
          <w:rFonts w:ascii="AcadNusx" w:eastAsiaTheme="minorEastAsia" w:hAnsi="AcadNusx"/>
          <w:b/>
          <w:u w:val="single"/>
        </w:rPr>
      </w:pPr>
      <w:r>
        <w:rPr>
          <w:rFonts w:ascii="AcadNusx" w:eastAsiaTheme="minorEastAsia" w:hAnsi="AcadNusx"/>
          <w:b/>
        </w:rPr>
        <w:lastRenderedPageBreak/>
        <w:t xml:space="preserve">2.5 </w:t>
      </w:r>
      <w:r w:rsidR="00A71D06" w:rsidRPr="005D6CA8">
        <w:rPr>
          <w:rFonts w:ascii="AcadNusx" w:eastAsiaTheme="minorEastAsia" w:hAnsi="AcadNusx"/>
          <w:b/>
          <w:u w:val="single"/>
        </w:rPr>
        <w:t>ximinjebSi</w:t>
      </w:r>
      <w:r w:rsidR="0034177D" w:rsidRPr="005D6CA8">
        <w:rPr>
          <w:rFonts w:ascii="AcadNusx" w:eastAsiaTheme="minorEastAsia" w:hAnsi="AcadNusx"/>
          <w:b/>
          <w:u w:val="single"/>
        </w:rPr>
        <w:t xml:space="preserve"> (1</w:t>
      </w:r>
      <w:r w:rsidR="004E2459">
        <w:rPr>
          <w:rFonts w:ascii="AcadNusx" w:eastAsiaTheme="minorEastAsia" w:hAnsi="AcadNusx"/>
          <w:b/>
          <w:u w:val="single"/>
        </w:rPr>
        <w:t>2</w:t>
      </w:r>
      <w:r w:rsidR="00D56B28">
        <w:rPr>
          <w:rFonts w:ascii="AcadNusx" w:eastAsiaTheme="minorEastAsia" w:hAnsi="AcadNusx"/>
          <w:b/>
          <w:u w:val="single"/>
        </w:rPr>
        <w:t>00</w:t>
      </w:r>
      <w:r w:rsidR="0034177D" w:rsidRPr="005D6CA8">
        <w:rPr>
          <w:rFonts w:ascii="AcadNusx" w:eastAsiaTheme="minorEastAsia" w:hAnsi="AcadNusx"/>
          <w:b/>
          <w:u w:val="single"/>
        </w:rPr>
        <w:t xml:space="preserve"> mm) </w:t>
      </w:r>
      <w:r w:rsidR="00A71D06" w:rsidRPr="005D6CA8">
        <w:rPr>
          <w:rFonts w:ascii="AcadNusx" w:eastAsiaTheme="minorEastAsia" w:hAnsi="AcadNusx"/>
          <w:b/>
          <w:u w:val="single"/>
        </w:rPr>
        <w:t xml:space="preserve"> aRZruli maqsimaluri Zalvebis </w:t>
      </w:r>
    </w:p>
    <w:p w:rsidR="00A71D06" w:rsidRDefault="00A71D06" w:rsidP="00DC2A7D">
      <w:pPr>
        <w:jc w:val="center"/>
        <w:rPr>
          <w:rFonts w:ascii="AcadNusx" w:eastAsiaTheme="minorEastAsia" w:hAnsi="AcadNusx"/>
          <w:b/>
          <w:u w:val="single"/>
        </w:rPr>
      </w:pPr>
      <w:r w:rsidRPr="005D6CA8">
        <w:rPr>
          <w:rFonts w:ascii="AcadNusx" w:eastAsiaTheme="minorEastAsia" w:hAnsi="AcadNusx"/>
          <w:b/>
          <w:u w:val="single"/>
        </w:rPr>
        <w:t>(mRunavi momentis</w:t>
      </w:r>
      <w:r w:rsidR="001A52A1" w:rsidRPr="005D6CA8">
        <w:rPr>
          <w:rFonts w:ascii="AcadNusx" w:eastAsiaTheme="minorEastAsia" w:hAnsi="AcadNusx"/>
          <w:b/>
          <w:u w:val="single"/>
        </w:rPr>
        <w:t xml:space="preserve"> da mkumSavi Zalis</w:t>
      </w:r>
      <w:r w:rsidRPr="005D6CA8">
        <w:rPr>
          <w:rFonts w:ascii="AcadNusx" w:eastAsiaTheme="minorEastAsia" w:hAnsi="AcadNusx"/>
          <w:b/>
          <w:u w:val="single"/>
        </w:rPr>
        <w:t>) gansazRvra:</w:t>
      </w:r>
    </w:p>
    <w:p w:rsidR="002C7EDF" w:rsidRDefault="002C7EDF" w:rsidP="00DC2A7D">
      <w:pPr>
        <w:jc w:val="center"/>
        <w:rPr>
          <w:rFonts w:ascii="AcadNusx" w:eastAsiaTheme="minorEastAsia" w:hAnsi="AcadNusx"/>
          <w:b/>
          <w:u w:val="single"/>
        </w:rPr>
      </w:pPr>
    </w:p>
    <w:p w:rsidR="002C7EDF" w:rsidRDefault="002C7EDF" w:rsidP="002C7EDF">
      <w:pPr>
        <w:rPr>
          <w:rFonts w:ascii="AcadNusx" w:eastAsiaTheme="minorEastAsia" w:hAnsi="AcadNusx"/>
          <w:b/>
          <w:u w:val="single"/>
        </w:rPr>
      </w:pPr>
    </w:p>
    <w:p w:rsidR="002C7EDF" w:rsidRPr="002C7EDF" w:rsidRDefault="002C7EDF" w:rsidP="002C7EDF">
      <w:pPr>
        <w:rPr>
          <w:rFonts w:ascii="AcadNusx" w:eastAsiaTheme="minorEastAsia" w:hAnsi="AcadNusx"/>
          <w:b/>
        </w:rPr>
      </w:pPr>
      <w:r>
        <w:rPr>
          <w:rFonts w:ascii="AcadNusx" w:eastAsiaTheme="minorEastAsia" w:hAnsi="AcadNusx"/>
          <w:b/>
        </w:rPr>
        <w:t xml:space="preserve">            </w:t>
      </w:r>
      <w:r w:rsidR="00B22585" w:rsidRPr="00B22585">
        <w:rPr>
          <w:noProof/>
        </w:rPr>
        <w:drawing>
          <wp:inline distT="0" distB="0" distL="0" distR="0">
            <wp:extent cx="1000375" cy="313944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7345" t="19887" r="57259" b="41783"/>
                    <a:stretch/>
                  </pic:blipFill>
                  <pic:spPr bwMode="auto">
                    <a:xfrm>
                      <a:off x="0" y="0"/>
                      <a:ext cx="1023419" cy="3211757"/>
                    </a:xfrm>
                    <a:prstGeom prst="rect">
                      <a:avLst/>
                    </a:prstGeom>
                    <a:noFill/>
                    <a:ln>
                      <a:noFill/>
                    </a:ln>
                    <a:extLst>
                      <a:ext uri="{53640926-AAD7-44D8-BBD7-CCE9431645EC}">
                        <a14:shadowObscured xmlns:a14="http://schemas.microsoft.com/office/drawing/2010/main"/>
                      </a:ext>
                    </a:extLst>
                  </pic:spPr>
                </pic:pic>
              </a:graphicData>
            </a:graphic>
          </wp:inline>
        </w:drawing>
      </w:r>
    </w:p>
    <w:p w:rsidR="001A52A1" w:rsidRDefault="001A52A1" w:rsidP="00DC2A7D">
      <w:pPr>
        <w:jc w:val="center"/>
        <w:rPr>
          <w:rFonts w:ascii="AcadNusx" w:eastAsiaTheme="minorEastAsia" w:hAnsi="AcadNusx"/>
          <w:b/>
        </w:rPr>
      </w:pPr>
    </w:p>
    <w:p w:rsidR="001A52A1" w:rsidRDefault="001A52A1" w:rsidP="00DC2A7D">
      <w:pPr>
        <w:jc w:val="center"/>
        <w:rPr>
          <w:rFonts w:ascii="AcadNusx" w:eastAsiaTheme="minorEastAsia" w:hAnsi="AcadNusx"/>
          <w:b/>
        </w:rPr>
      </w:pPr>
    </w:p>
    <w:p w:rsidR="001A52A1" w:rsidRDefault="001A52A1" w:rsidP="00DC2A7D">
      <w:pPr>
        <w:jc w:val="center"/>
        <w:rPr>
          <w:rFonts w:ascii="AcadNusx" w:eastAsiaTheme="minorEastAsia" w:hAnsi="AcadNusx"/>
          <w:b/>
        </w:rPr>
      </w:pPr>
    </w:p>
    <w:p w:rsidR="00E2544D" w:rsidRPr="002C7EDF" w:rsidRDefault="00B17CD7" w:rsidP="002C7EDF">
      <w:pPr>
        <w:jc w:val="center"/>
        <w:rPr>
          <w:rFonts w:ascii="AcadNusx" w:eastAsiaTheme="minorEastAsia" w:hAnsi="AcadNusx"/>
          <w:b/>
        </w:rPr>
      </w:pPr>
      <w:r w:rsidRPr="00B17CD7">
        <w:rPr>
          <w:noProof/>
        </w:rPr>
        <w:drawing>
          <wp:inline distT="0" distB="0" distL="0" distR="0">
            <wp:extent cx="6661150" cy="326174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E2544D" w:rsidRDefault="00E2544D" w:rsidP="00E2544D">
      <w:pPr>
        <w:jc w:val="center"/>
      </w:pPr>
    </w:p>
    <w:p w:rsidR="00E2544D" w:rsidRDefault="00E2544D" w:rsidP="00E2544D">
      <w:pPr>
        <w:jc w:val="center"/>
      </w:pPr>
    </w:p>
    <w:p w:rsidR="00E2544D" w:rsidRDefault="00E2544D" w:rsidP="00E2544D">
      <w:pPr>
        <w:jc w:val="center"/>
      </w:pPr>
    </w:p>
    <w:p w:rsidR="004F219C" w:rsidRDefault="00B1304F" w:rsidP="00B3388F">
      <w:pPr>
        <w:jc w:val="center"/>
      </w:pPr>
      <w:r>
        <w:lastRenderedPageBreak/>
        <w:t xml:space="preserve">          </w:t>
      </w:r>
    </w:p>
    <w:p w:rsidR="001A52A1" w:rsidRDefault="00B1304F" w:rsidP="00B1304F">
      <w:pPr>
        <w:jc w:val="center"/>
      </w:pPr>
      <w:r>
        <w:t xml:space="preserve">               </w:t>
      </w:r>
      <w:r w:rsidR="00B3388F" w:rsidRPr="00B3388F">
        <w:rPr>
          <w:noProof/>
        </w:rPr>
        <w:drawing>
          <wp:inline distT="0" distB="0" distL="0" distR="0">
            <wp:extent cx="4979789" cy="876604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92527" cy="8788471"/>
                    </a:xfrm>
                    <a:prstGeom prst="rect">
                      <a:avLst/>
                    </a:prstGeom>
                    <a:noFill/>
                    <a:ln>
                      <a:noFill/>
                    </a:ln>
                  </pic:spPr>
                </pic:pic>
              </a:graphicData>
            </a:graphic>
          </wp:inline>
        </w:drawing>
      </w:r>
    </w:p>
    <w:p w:rsidR="00B3388F" w:rsidRDefault="00B3388F" w:rsidP="00B1304F">
      <w:pPr>
        <w:jc w:val="center"/>
      </w:pPr>
    </w:p>
    <w:p w:rsidR="00B3388F" w:rsidRDefault="00B3388F" w:rsidP="00B1304F">
      <w:pPr>
        <w:jc w:val="center"/>
      </w:pPr>
    </w:p>
    <w:p w:rsidR="00B3388F" w:rsidRDefault="00B3388F" w:rsidP="00B1304F">
      <w:pPr>
        <w:jc w:val="center"/>
      </w:pPr>
      <w:r>
        <w:lastRenderedPageBreak/>
        <w:t xml:space="preserve">                 </w:t>
      </w:r>
      <w:r w:rsidRPr="00B3388F">
        <w:rPr>
          <w:noProof/>
        </w:rPr>
        <w:drawing>
          <wp:inline distT="0" distB="0" distL="0" distR="0">
            <wp:extent cx="5017643" cy="883268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37775" cy="8868122"/>
                    </a:xfrm>
                    <a:prstGeom prst="rect">
                      <a:avLst/>
                    </a:prstGeom>
                    <a:noFill/>
                    <a:ln>
                      <a:noFill/>
                    </a:ln>
                  </pic:spPr>
                </pic:pic>
              </a:graphicData>
            </a:graphic>
          </wp:inline>
        </w:drawing>
      </w:r>
    </w:p>
    <w:p w:rsidR="00B3388F" w:rsidRDefault="00B3388F" w:rsidP="00B1304F">
      <w:pPr>
        <w:jc w:val="center"/>
      </w:pPr>
    </w:p>
    <w:p w:rsidR="00B1304F" w:rsidRPr="00AA1F3A" w:rsidRDefault="00B3388F" w:rsidP="00B3388F">
      <w:pPr>
        <w:jc w:val="center"/>
      </w:pPr>
      <w:r>
        <w:lastRenderedPageBreak/>
        <w:t xml:space="preserve">            </w:t>
      </w:r>
      <w:r w:rsidRPr="00B3388F">
        <w:rPr>
          <w:noProof/>
        </w:rPr>
        <w:drawing>
          <wp:inline distT="0" distB="0" distL="0" distR="0">
            <wp:extent cx="4913054" cy="808939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29137" cy="8115873"/>
                    </a:xfrm>
                    <a:prstGeom prst="rect">
                      <a:avLst/>
                    </a:prstGeom>
                    <a:noFill/>
                    <a:ln>
                      <a:noFill/>
                    </a:ln>
                  </pic:spPr>
                </pic:pic>
              </a:graphicData>
            </a:graphic>
          </wp:inline>
        </w:drawing>
      </w:r>
    </w:p>
    <w:p w:rsidR="00BA74D4" w:rsidRDefault="00785AD8" w:rsidP="00785AD8">
      <w:pPr>
        <w:rPr>
          <w:rFonts w:ascii="AcadNusx" w:eastAsiaTheme="minorEastAsia" w:hAnsi="AcadNusx"/>
        </w:rPr>
      </w:pPr>
      <w:r>
        <w:rPr>
          <w:rFonts w:ascii="AcadNusx" w:eastAsiaTheme="minorEastAsia" w:hAnsi="AcadNusx"/>
        </w:rPr>
        <w:t xml:space="preserve">          </w:t>
      </w:r>
      <w:r w:rsidR="00BA74D4">
        <w:rPr>
          <w:rFonts w:ascii="AcadNusx" w:eastAsiaTheme="minorEastAsia" w:hAnsi="AcadNusx"/>
        </w:rPr>
        <w:t>maqsimaluri mRunavi momenti aRZruli yvelaze datvirTul ximinjSi Seadgens:</w:t>
      </w:r>
    </w:p>
    <w:p w:rsidR="00BA74D4" w:rsidRPr="0034177D" w:rsidRDefault="00FC5B01" w:rsidP="00637529">
      <w:pPr>
        <w:ind w:left="851"/>
        <w:jc w:val="center"/>
        <w:rPr>
          <w:rFonts w:ascii="AcadNusx" w:eastAsiaTheme="minorEastAsia" w:hAnsi="AcadNusx" w:cstheme="minorHAnsi"/>
          <w:color w:val="FF0000"/>
        </w:rPr>
      </w:pPr>
      <w:r w:rsidRPr="0034177D">
        <w:rPr>
          <w:rFonts w:asciiTheme="minorHAnsi" w:eastAsiaTheme="minorEastAsia" w:hAnsiTheme="minorHAnsi" w:cstheme="minorHAnsi"/>
          <w:color w:val="FF0000"/>
        </w:rPr>
        <w:t>M</w:t>
      </w:r>
      <w:r w:rsidRPr="0034177D">
        <w:rPr>
          <w:rFonts w:ascii="AcadNusx" w:eastAsiaTheme="minorEastAsia" w:hAnsi="AcadNusx" w:cstheme="minorHAnsi"/>
          <w:color w:val="FF0000"/>
          <w:vertAlign w:val="subscript"/>
        </w:rPr>
        <w:t>maqs</w:t>
      </w:r>
      <w:r w:rsidRPr="0034177D">
        <w:rPr>
          <w:rFonts w:ascii="AcadNusx" w:eastAsiaTheme="minorEastAsia" w:hAnsi="AcadNusx" w:cstheme="minorHAnsi"/>
          <w:color w:val="FF0000"/>
        </w:rPr>
        <w:t>=</w:t>
      </w:r>
      <w:r w:rsidR="0034177D" w:rsidRPr="0034177D">
        <w:rPr>
          <w:rFonts w:ascii="AcadNusx" w:eastAsiaTheme="minorEastAsia" w:hAnsi="AcadNusx" w:cstheme="minorHAnsi"/>
          <w:color w:val="FF0000"/>
        </w:rPr>
        <w:t xml:space="preserve"> </w:t>
      </w:r>
      <w:r w:rsidR="00B97337">
        <w:rPr>
          <w:rFonts w:ascii="AcadNusx" w:eastAsiaTheme="minorEastAsia" w:hAnsi="AcadNusx" w:cstheme="minorHAnsi"/>
          <w:color w:val="FF0000"/>
        </w:rPr>
        <w:t>70.0</w:t>
      </w:r>
      <w:r w:rsidRPr="0034177D">
        <w:rPr>
          <w:rFonts w:ascii="AcadNusx" w:eastAsiaTheme="minorEastAsia" w:hAnsi="AcadNusx" w:cstheme="minorHAnsi"/>
          <w:color w:val="FF0000"/>
        </w:rPr>
        <w:t xml:space="preserve"> tZ m;</w:t>
      </w:r>
    </w:p>
    <w:p w:rsidR="00262883" w:rsidRDefault="00262883" w:rsidP="00637529">
      <w:pPr>
        <w:ind w:left="851"/>
        <w:jc w:val="center"/>
        <w:rPr>
          <w:rFonts w:ascii="AcadNusx" w:eastAsiaTheme="minorEastAsia" w:hAnsi="AcadNusx"/>
        </w:rPr>
      </w:pPr>
      <w:r w:rsidRPr="00262883">
        <w:rPr>
          <w:rFonts w:ascii="AcadNusx" w:eastAsiaTheme="minorEastAsia" w:hAnsi="AcadNusx" w:cstheme="minorHAnsi"/>
        </w:rPr>
        <w:t>viciT ra</w:t>
      </w:r>
      <w:r>
        <w:rPr>
          <w:rFonts w:ascii="AcadNusx" w:eastAsiaTheme="minorEastAsia" w:hAnsi="AcadNusx"/>
        </w:rPr>
        <w:t xml:space="preserve"> Sesabamisi mkumSavi Zalis mniSvneloba: </w:t>
      </w:r>
      <w:r w:rsidRPr="00262883">
        <w:rPr>
          <w:rFonts w:ascii="AcadNusx" w:eastAsiaTheme="minorEastAsia" w:hAnsi="AcadNusx"/>
        </w:rPr>
        <w:t xml:space="preserve"> </w:t>
      </w:r>
    </w:p>
    <w:p w:rsidR="00262883" w:rsidRPr="0034177D" w:rsidRDefault="00262883" w:rsidP="00637529">
      <w:pPr>
        <w:ind w:left="851"/>
        <w:jc w:val="center"/>
        <w:rPr>
          <w:rFonts w:ascii="AcadNusx" w:eastAsiaTheme="minorEastAsia" w:hAnsi="AcadNusx" w:cstheme="minorHAnsi"/>
          <w:color w:val="FF0000"/>
        </w:rPr>
      </w:pPr>
      <w:r w:rsidRPr="0034177D">
        <w:rPr>
          <w:rFonts w:asciiTheme="minorHAnsi" w:eastAsiaTheme="minorEastAsia" w:hAnsiTheme="minorHAnsi" w:cstheme="minorHAnsi"/>
          <w:color w:val="FF0000"/>
        </w:rPr>
        <w:t>N</w:t>
      </w:r>
      <w:r w:rsidRPr="0034177D">
        <w:rPr>
          <w:rFonts w:ascii="AcadNusx" w:eastAsiaTheme="minorEastAsia" w:hAnsi="AcadNusx" w:cstheme="minorHAnsi"/>
          <w:color w:val="FF0000"/>
        </w:rPr>
        <w:t>=</w:t>
      </w:r>
      <w:r w:rsidR="00C4604A">
        <w:rPr>
          <w:rFonts w:ascii="AcadNusx" w:eastAsiaTheme="minorEastAsia" w:hAnsi="AcadNusx" w:cstheme="minorHAnsi"/>
          <w:color w:val="FF0000"/>
        </w:rPr>
        <w:t>1</w:t>
      </w:r>
      <w:r w:rsidR="00B97337">
        <w:rPr>
          <w:rFonts w:ascii="AcadNusx" w:eastAsiaTheme="minorEastAsia" w:hAnsi="AcadNusx" w:cstheme="minorHAnsi"/>
          <w:color w:val="FF0000"/>
        </w:rPr>
        <w:t>2</w:t>
      </w:r>
      <w:r w:rsidR="00C4604A">
        <w:rPr>
          <w:rFonts w:ascii="AcadNusx" w:eastAsiaTheme="minorEastAsia" w:hAnsi="AcadNusx" w:cstheme="minorHAnsi"/>
          <w:color w:val="FF0000"/>
        </w:rPr>
        <w:t>7</w:t>
      </w:r>
      <w:r w:rsidR="0034177D" w:rsidRPr="0034177D">
        <w:rPr>
          <w:rFonts w:ascii="AcadNusx" w:eastAsiaTheme="minorEastAsia" w:hAnsi="AcadNusx" w:cstheme="minorHAnsi"/>
          <w:color w:val="FF0000"/>
        </w:rPr>
        <w:t xml:space="preserve"> tZ </w:t>
      </w:r>
    </w:p>
    <w:p w:rsidR="00B3388F" w:rsidRDefault="00262883" w:rsidP="00B3388F">
      <w:pPr>
        <w:ind w:left="851"/>
        <w:rPr>
          <w:rFonts w:ascii="AcadNusx" w:eastAsiaTheme="minorEastAsia" w:hAnsi="AcadNusx" w:cstheme="minorHAnsi"/>
        </w:rPr>
      </w:pPr>
      <w:r w:rsidRPr="00262883">
        <w:rPr>
          <w:rFonts w:ascii="AcadNusx" w:eastAsiaTheme="minorEastAsia" w:hAnsi="AcadNusx" w:cstheme="minorHAnsi"/>
        </w:rPr>
        <w:t>vangariSobT</w:t>
      </w:r>
      <w:r w:rsidR="00B3388F">
        <w:rPr>
          <w:rFonts w:ascii="AcadNusx" w:eastAsiaTheme="minorEastAsia" w:hAnsi="AcadNusx" w:cstheme="minorHAnsi"/>
        </w:rPr>
        <w:t xml:space="preserve"> kveTis ziduno</w:t>
      </w:r>
      <w:r>
        <w:rPr>
          <w:rFonts w:ascii="AcadNusx" w:eastAsiaTheme="minorEastAsia" w:hAnsi="AcadNusx" w:cstheme="minorHAnsi"/>
        </w:rPr>
        <w:t>rianobas simtkicis pirobaze</w:t>
      </w:r>
      <w:r w:rsidR="0034177D">
        <w:rPr>
          <w:rFonts w:ascii="AcadNusx" w:eastAsiaTheme="minorEastAsia" w:hAnsi="AcadNusx" w:cstheme="minorHAnsi"/>
        </w:rPr>
        <w:t xml:space="preserve"> grZivi Runvis dros</w:t>
      </w:r>
      <w:r>
        <w:rPr>
          <w:rFonts w:ascii="AcadNusx" w:eastAsiaTheme="minorEastAsia" w:hAnsi="AcadNusx" w:cstheme="minorHAnsi"/>
        </w:rPr>
        <w:t>:</w:t>
      </w:r>
    </w:p>
    <w:p w:rsidR="00B3388F" w:rsidRDefault="00B3388F" w:rsidP="00B3388F">
      <w:pPr>
        <w:ind w:left="851"/>
        <w:rPr>
          <w:rFonts w:ascii="AcadNusx" w:eastAsiaTheme="minorEastAsia" w:hAnsi="AcadNusx" w:cstheme="minorHAnsi"/>
        </w:rPr>
      </w:pPr>
      <w:r>
        <w:rPr>
          <w:rFonts w:ascii="AcadNusx" w:eastAsiaTheme="minorEastAsia" w:hAnsi="AcadNusx" w:cstheme="minorHAnsi"/>
        </w:rPr>
        <w:lastRenderedPageBreak/>
        <w:t xml:space="preserve">     </w:t>
      </w:r>
      <w:r w:rsidR="002C7EDF" w:rsidRPr="00DC3447">
        <w:rPr>
          <w:noProof/>
        </w:rPr>
        <w:drawing>
          <wp:inline distT="0" distB="0" distL="0" distR="0" wp14:anchorId="10D21E56" wp14:editId="67E288A1">
            <wp:extent cx="1897709" cy="267404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3653" t="18540" r="58575" b="24782"/>
                    <a:stretch/>
                  </pic:blipFill>
                  <pic:spPr bwMode="auto">
                    <a:xfrm>
                      <a:off x="0" y="0"/>
                      <a:ext cx="1897709" cy="2674044"/>
                    </a:xfrm>
                    <a:prstGeom prst="rect">
                      <a:avLst/>
                    </a:prstGeom>
                    <a:noFill/>
                    <a:ln>
                      <a:noFill/>
                    </a:ln>
                    <a:extLst>
                      <a:ext uri="{53640926-AAD7-44D8-BBD7-CCE9431645EC}">
                        <a14:shadowObscured xmlns:a14="http://schemas.microsoft.com/office/drawing/2010/main"/>
                      </a:ext>
                    </a:extLst>
                  </pic:spPr>
                </pic:pic>
              </a:graphicData>
            </a:graphic>
          </wp:inline>
        </w:drawing>
      </w:r>
    </w:p>
    <w:p w:rsidR="00F11108" w:rsidRDefault="00D74895" w:rsidP="00B3388F">
      <w:pPr>
        <w:ind w:left="851"/>
        <w:jc w:val="center"/>
        <w:rPr>
          <w:rFonts w:ascii="AcadNusx" w:eastAsiaTheme="minorEastAsia" w:hAnsi="AcadNusx" w:cstheme="minorHAnsi"/>
        </w:rPr>
      </w:pPr>
      <w:r w:rsidRPr="00D74895">
        <w:rPr>
          <w:noProof/>
        </w:rPr>
        <w:drawing>
          <wp:inline distT="0" distB="0" distL="0" distR="0">
            <wp:extent cx="4723638" cy="66842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26820" cy="6688772"/>
                    </a:xfrm>
                    <a:prstGeom prst="rect">
                      <a:avLst/>
                    </a:prstGeom>
                    <a:noFill/>
                    <a:ln>
                      <a:noFill/>
                    </a:ln>
                  </pic:spPr>
                </pic:pic>
              </a:graphicData>
            </a:graphic>
          </wp:inline>
        </w:drawing>
      </w:r>
    </w:p>
    <w:p w:rsidR="007865B0" w:rsidRDefault="007865B0" w:rsidP="00AA1F3A">
      <w:pPr>
        <w:ind w:left="851"/>
        <w:jc w:val="center"/>
        <w:rPr>
          <w:rFonts w:ascii="AcadNusx" w:eastAsiaTheme="minorEastAsia" w:hAnsi="AcadNusx"/>
        </w:rPr>
      </w:pPr>
    </w:p>
    <w:p w:rsidR="0065451B" w:rsidRPr="005D6CA8" w:rsidRDefault="005D6CA8" w:rsidP="0065451B">
      <w:pPr>
        <w:ind w:left="851"/>
        <w:jc w:val="center"/>
        <w:rPr>
          <w:rFonts w:ascii="AcadNusx" w:eastAsiaTheme="minorEastAsia" w:hAnsi="AcadNusx"/>
          <w:b/>
          <w:u w:val="single"/>
        </w:rPr>
      </w:pPr>
      <w:r>
        <w:rPr>
          <w:rFonts w:ascii="AcadNusx" w:eastAsiaTheme="minorEastAsia" w:hAnsi="AcadNusx"/>
          <w:b/>
        </w:rPr>
        <w:t xml:space="preserve">2.6 </w:t>
      </w:r>
      <w:r w:rsidR="0065451B" w:rsidRPr="005D6CA8">
        <w:rPr>
          <w:rFonts w:ascii="AcadNusx" w:eastAsiaTheme="minorEastAsia" w:hAnsi="AcadNusx"/>
          <w:b/>
          <w:u w:val="single"/>
        </w:rPr>
        <w:t>ximinjebis mzidunarianobis gansazRvra.</w:t>
      </w:r>
    </w:p>
    <w:p w:rsidR="0034177D" w:rsidRDefault="0034177D" w:rsidP="0034177D">
      <w:pPr>
        <w:tabs>
          <w:tab w:val="left" w:pos="709"/>
        </w:tabs>
        <w:rPr>
          <w:rFonts w:ascii="AcadNusx" w:eastAsia="Times New Roman" w:hAnsi="AcadNusx" w:cs="Avaza"/>
          <w:color w:val="FF0000"/>
        </w:rPr>
      </w:pPr>
      <w:r>
        <w:rPr>
          <w:rFonts w:ascii="AcadNusx" w:eastAsia="Times New Roman" w:hAnsi="AcadNusx" w:cs="Avaza"/>
          <w:color w:val="FF0000"/>
        </w:rPr>
        <w:t xml:space="preserve">      </w:t>
      </w:r>
      <w:r w:rsidR="007E0B1D">
        <w:rPr>
          <w:noProof/>
        </w:rPr>
        <w:drawing>
          <wp:inline distT="0" distB="0" distL="0" distR="0" wp14:anchorId="0883A827" wp14:editId="3DD68748">
            <wp:extent cx="2247900" cy="30784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3078480"/>
                    </a:xfrm>
                    <a:prstGeom prst="rect">
                      <a:avLst/>
                    </a:prstGeom>
                    <a:noFill/>
                  </pic:spPr>
                </pic:pic>
              </a:graphicData>
            </a:graphic>
          </wp:inline>
        </w:drawing>
      </w:r>
    </w:p>
    <w:p w:rsidR="00E26EC7" w:rsidRDefault="00E26EC7" w:rsidP="00E26EC7">
      <w:pPr>
        <w:ind w:left="851"/>
        <w:jc w:val="center"/>
        <w:rPr>
          <w:rFonts w:ascii="AcadNusx" w:eastAsiaTheme="minorEastAsia" w:hAnsi="AcadNusx"/>
        </w:rPr>
      </w:pPr>
      <w:r>
        <w:rPr>
          <w:rFonts w:ascii="AcadNusx" w:eastAsiaTheme="minorEastAsia" w:hAnsi="AcadNusx" w:cstheme="minorHAnsi"/>
        </w:rPr>
        <w:t>maqsimaluri</w:t>
      </w:r>
      <w:r>
        <w:rPr>
          <w:rFonts w:ascii="AcadNusx" w:eastAsiaTheme="minorEastAsia" w:hAnsi="AcadNusx"/>
        </w:rPr>
        <w:t xml:space="preserve"> mkumSavi Zalis mniSvneloba: </w:t>
      </w:r>
      <w:r w:rsidRPr="00262883">
        <w:rPr>
          <w:rFonts w:ascii="AcadNusx" w:eastAsiaTheme="minorEastAsia" w:hAnsi="AcadNusx"/>
        </w:rPr>
        <w:t xml:space="preserve"> </w:t>
      </w:r>
    </w:p>
    <w:p w:rsidR="00E26EC7" w:rsidRPr="0034177D" w:rsidRDefault="00E26EC7" w:rsidP="00E26EC7">
      <w:pPr>
        <w:ind w:left="851"/>
        <w:jc w:val="center"/>
        <w:rPr>
          <w:rFonts w:ascii="AcadNusx" w:eastAsiaTheme="minorEastAsia" w:hAnsi="AcadNusx" w:cstheme="minorHAnsi"/>
          <w:color w:val="FF0000"/>
        </w:rPr>
      </w:pPr>
      <w:r w:rsidRPr="0034177D">
        <w:rPr>
          <w:rFonts w:asciiTheme="minorHAnsi" w:eastAsiaTheme="minorEastAsia" w:hAnsiTheme="minorHAnsi" w:cstheme="minorHAnsi"/>
          <w:color w:val="FF0000"/>
        </w:rPr>
        <w:t>N</w:t>
      </w:r>
      <w:r w:rsidRPr="00E26EC7">
        <w:rPr>
          <w:rFonts w:asciiTheme="minorHAnsi" w:eastAsiaTheme="minorEastAsia" w:hAnsiTheme="minorHAnsi" w:cstheme="minorHAnsi"/>
          <w:color w:val="FF0000"/>
          <w:vertAlign w:val="subscript"/>
        </w:rPr>
        <w:t>max</w:t>
      </w:r>
      <w:r w:rsidRPr="0034177D">
        <w:rPr>
          <w:rFonts w:ascii="AcadNusx" w:eastAsiaTheme="minorEastAsia" w:hAnsi="AcadNusx" w:cstheme="minorHAnsi"/>
          <w:color w:val="FF0000"/>
        </w:rPr>
        <w:t>=</w:t>
      </w:r>
      <w:r>
        <w:rPr>
          <w:rFonts w:ascii="AcadNusx" w:eastAsiaTheme="minorEastAsia" w:hAnsi="AcadNusx" w:cstheme="minorHAnsi"/>
          <w:color w:val="FF0000"/>
        </w:rPr>
        <w:t>18</w:t>
      </w:r>
      <w:r w:rsidR="00263F35">
        <w:rPr>
          <w:rFonts w:ascii="AcadNusx" w:eastAsiaTheme="minorEastAsia" w:hAnsi="AcadNusx" w:cstheme="minorHAnsi"/>
          <w:color w:val="FF0000"/>
        </w:rPr>
        <w:t>4</w:t>
      </w:r>
      <w:r>
        <w:rPr>
          <w:rFonts w:ascii="AcadNusx" w:eastAsiaTheme="minorEastAsia" w:hAnsi="AcadNusx" w:cstheme="minorHAnsi"/>
          <w:color w:val="FF0000"/>
        </w:rPr>
        <w:t>000</w:t>
      </w:r>
      <w:r w:rsidRPr="0034177D">
        <w:rPr>
          <w:rFonts w:ascii="AcadNusx" w:eastAsiaTheme="minorEastAsia" w:hAnsi="AcadNusx" w:cstheme="minorHAnsi"/>
          <w:color w:val="FF0000"/>
        </w:rPr>
        <w:t xml:space="preserve"> </w:t>
      </w:r>
      <w:r>
        <w:rPr>
          <w:rFonts w:ascii="AcadNusx" w:eastAsiaTheme="minorEastAsia" w:hAnsi="AcadNusx" w:cstheme="minorHAnsi"/>
          <w:color w:val="FF0000"/>
        </w:rPr>
        <w:t>kg</w:t>
      </w:r>
      <w:r w:rsidRPr="0034177D">
        <w:rPr>
          <w:rFonts w:ascii="AcadNusx" w:eastAsiaTheme="minorEastAsia" w:hAnsi="AcadNusx" w:cstheme="minorHAnsi"/>
          <w:color w:val="FF0000"/>
        </w:rPr>
        <w:t xml:space="preserve">Z </w:t>
      </w:r>
    </w:p>
    <w:p w:rsidR="00EC5D35" w:rsidRDefault="00EC5D35" w:rsidP="004E2459">
      <w:pPr>
        <w:tabs>
          <w:tab w:val="left" w:pos="709"/>
        </w:tabs>
        <w:rPr>
          <w:noProof/>
        </w:rPr>
      </w:pPr>
    </w:p>
    <w:p w:rsidR="00E26EC7" w:rsidRDefault="00E26EC7" w:rsidP="00E26EC7">
      <w:pPr>
        <w:tabs>
          <w:tab w:val="left" w:pos="709"/>
        </w:tabs>
        <w:jc w:val="center"/>
        <w:rPr>
          <w:rFonts w:ascii="AcadNusx" w:eastAsia="Times New Roman" w:hAnsi="AcadNusx" w:cs="Avaza"/>
          <w:color w:val="FF0000"/>
        </w:rPr>
      </w:pPr>
      <w:r>
        <w:rPr>
          <w:rFonts w:ascii="AcadNusx" w:eastAsia="Times New Roman" w:hAnsi="AcadNusx" w:cs="Avaza"/>
          <w:color w:val="FF0000"/>
        </w:rPr>
        <w:t xml:space="preserve">           </w:t>
      </w:r>
      <w:r w:rsidRPr="00E26EC7">
        <w:rPr>
          <w:noProof/>
        </w:rPr>
        <w:drawing>
          <wp:inline distT="0" distB="0" distL="0" distR="0">
            <wp:extent cx="4980559" cy="4939713"/>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81830" cy="4940974"/>
                    </a:xfrm>
                    <a:prstGeom prst="rect">
                      <a:avLst/>
                    </a:prstGeom>
                    <a:noFill/>
                    <a:ln>
                      <a:noFill/>
                    </a:ln>
                  </pic:spPr>
                </pic:pic>
              </a:graphicData>
            </a:graphic>
          </wp:inline>
        </w:drawing>
      </w:r>
    </w:p>
    <w:p w:rsidR="002C7EDF" w:rsidRDefault="002C7EDF" w:rsidP="007F0DBB">
      <w:pPr>
        <w:tabs>
          <w:tab w:val="left" w:pos="709"/>
        </w:tabs>
        <w:jc w:val="right"/>
        <w:rPr>
          <w:rFonts w:ascii="AcadNusx" w:eastAsia="Times New Roman" w:hAnsi="AcadNusx" w:cs="Avaza"/>
          <w:color w:val="FF0000"/>
        </w:rPr>
      </w:pPr>
    </w:p>
    <w:p w:rsidR="004E2459" w:rsidRDefault="004E2459" w:rsidP="004E2459">
      <w:pPr>
        <w:jc w:val="center"/>
        <w:rPr>
          <w:rFonts w:ascii="AcadNusx" w:eastAsiaTheme="minorEastAsia" w:hAnsi="AcadNusx"/>
          <w:b/>
          <w:u w:val="single"/>
        </w:rPr>
      </w:pPr>
      <w:r>
        <w:rPr>
          <w:rFonts w:ascii="AcadNusx" w:eastAsiaTheme="minorEastAsia" w:hAnsi="AcadNusx"/>
          <w:b/>
        </w:rPr>
        <w:t xml:space="preserve">2.7 </w:t>
      </w:r>
      <w:r>
        <w:rPr>
          <w:rFonts w:ascii="AcadNusx" w:eastAsiaTheme="minorEastAsia" w:hAnsi="AcadNusx"/>
          <w:b/>
          <w:u w:val="single"/>
        </w:rPr>
        <w:t>malis naSenis rkinabetonis winaswardaZabuli koWis angariSi</w:t>
      </w:r>
      <w:r w:rsidRPr="005D6CA8">
        <w:rPr>
          <w:rFonts w:ascii="AcadNusx" w:eastAsiaTheme="minorEastAsia" w:hAnsi="AcadNusx"/>
          <w:b/>
          <w:u w:val="single"/>
        </w:rPr>
        <w:t>:</w:t>
      </w:r>
    </w:p>
    <w:p w:rsidR="004E2459" w:rsidRDefault="004E2459" w:rsidP="004E2459">
      <w:pPr>
        <w:jc w:val="center"/>
        <w:rPr>
          <w:rFonts w:ascii="AcadNusx" w:eastAsiaTheme="minorEastAsia" w:hAnsi="AcadNusx"/>
          <w:b/>
          <w:u w:val="single"/>
        </w:rPr>
      </w:pPr>
    </w:p>
    <w:p w:rsidR="0081223D" w:rsidRDefault="002A74B7" w:rsidP="002A74B7">
      <w:pPr>
        <w:ind w:left="851"/>
        <w:rPr>
          <w:rFonts w:ascii="AcadNusx" w:eastAsiaTheme="minorEastAsia" w:hAnsi="AcadNusx"/>
        </w:rPr>
      </w:pPr>
      <w:r w:rsidRPr="00245DE8">
        <w:rPr>
          <w:rFonts w:ascii="AcadNusx" w:eastAsiaTheme="minorEastAsia" w:hAnsi="AcadNusx"/>
          <w:b/>
          <w:u w:val="single"/>
        </w:rPr>
        <w:t>Ffaza I.</w:t>
      </w:r>
      <w:r>
        <w:rPr>
          <w:rFonts w:ascii="AcadNusx" w:eastAsiaTheme="minorEastAsia" w:hAnsi="AcadNusx"/>
        </w:rPr>
        <w:t xml:space="preserve"> samontaJo </w:t>
      </w:r>
    </w:p>
    <w:p w:rsidR="002A74B7" w:rsidRDefault="002A74B7" w:rsidP="002A74B7">
      <w:pPr>
        <w:ind w:left="851"/>
        <w:rPr>
          <w:rFonts w:ascii="AcadNusx" w:eastAsiaTheme="minorEastAsia" w:hAnsi="AcadNusx"/>
        </w:rPr>
      </w:pPr>
      <w:r>
        <w:rPr>
          <w:rFonts w:ascii="AcadNusx" w:eastAsiaTheme="minorEastAsia" w:hAnsi="AcadNusx"/>
        </w:rPr>
        <w:t>koWSi sakuTari wonisagan aR</w:t>
      </w:r>
      <w:r w:rsidR="00F14E39">
        <w:rPr>
          <w:rFonts w:ascii="AcadNusx" w:eastAsiaTheme="minorEastAsia" w:hAnsi="AcadNusx"/>
        </w:rPr>
        <w:t>Z</w:t>
      </w:r>
      <w:r>
        <w:rPr>
          <w:rFonts w:ascii="AcadNusx" w:eastAsiaTheme="minorEastAsia" w:hAnsi="AcadNusx"/>
        </w:rPr>
        <w:t>ruli mRunavi momentebis epiura.</w:t>
      </w:r>
    </w:p>
    <w:p w:rsidR="002A74B7" w:rsidRPr="002A74B7" w:rsidRDefault="00024116" w:rsidP="002A74B7">
      <w:pPr>
        <w:ind w:left="851"/>
        <w:rPr>
          <w:rFonts w:ascii="AcadNusx" w:eastAsiaTheme="minorEastAsia" w:hAnsi="AcadNusx"/>
        </w:rPr>
      </w:pPr>
      <w:r w:rsidRPr="00024116">
        <w:rPr>
          <w:noProof/>
        </w:rPr>
        <w:drawing>
          <wp:inline distT="0" distB="0" distL="0" distR="0">
            <wp:extent cx="6661150" cy="326174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81223D" w:rsidRPr="003F7AEE" w:rsidRDefault="0081223D" w:rsidP="003F7AEE">
      <w:pPr>
        <w:rPr>
          <w:rFonts w:ascii="AcadNusx" w:eastAsiaTheme="minorEastAsia" w:hAnsi="AcadNusx"/>
          <w:b/>
          <w:u w:val="single"/>
        </w:rPr>
      </w:pPr>
    </w:p>
    <w:p w:rsidR="002A74B7" w:rsidRDefault="002A74B7" w:rsidP="002A74B7">
      <w:pPr>
        <w:ind w:left="851"/>
        <w:rPr>
          <w:rFonts w:ascii="AcadNusx" w:eastAsiaTheme="minorEastAsia" w:hAnsi="AcadNusx"/>
        </w:rPr>
      </w:pPr>
      <w:r>
        <w:rPr>
          <w:rFonts w:ascii="AcadNusx" w:eastAsiaTheme="minorEastAsia" w:hAnsi="AcadNusx"/>
        </w:rPr>
        <w:t>DSesabamisi deformaciebis mozaika.</w:t>
      </w:r>
    </w:p>
    <w:p w:rsidR="00024116" w:rsidRDefault="00024116" w:rsidP="002A74B7">
      <w:pPr>
        <w:ind w:left="851"/>
        <w:rPr>
          <w:rFonts w:ascii="AcadNusx" w:eastAsiaTheme="minorEastAsia" w:hAnsi="AcadNusx"/>
        </w:rPr>
      </w:pPr>
    </w:p>
    <w:p w:rsidR="002A74B7" w:rsidRDefault="002A74B7" w:rsidP="002A74B7">
      <w:pPr>
        <w:ind w:left="851"/>
        <w:rPr>
          <w:rFonts w:ascii="AcadNusx" w:eastAsiaTheme="minorEastAsia" w:hAnsi="AcadNusx"/>
        </w:rPr>
      </w:pPr>
    </w:p>
    <w:p w:rsidR="00EC5D35" w:rsidRDefault="00024116" w:rsidP="00DC6896">
      <w:pPr>
        <w:tabs>
          <w:tab w:val="left" w:pos="709"/>
        </w:tabs>
        <w:jc w:val="right"/>
        <w:rPr>
          <w:rFonts w:ascii="AcadNusx" w:eastAsia="Times New Roman" w:hAnsi="AcadNusx" w:cs="Avaza"/>
          <w:color w:val="FF0000"/>
        </w:rPr>
      </w:pPr>
      <w:r w:rsidRPr="00024116">
        <w:rPr>
          <w:noProof/>
        </w:rPr>
        <w:drawing>
          <wp:inline distT="0" distB="0" distL="0" distR="0">
            <wp:extent cx="6661150" cy="326174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EC5D35" w:rsidRDefault="00EC5D35" w:rsidP="003F7AEE">
      <w:pPr>
        <w:tabs>
          <w:tab w:val="left" w:pos="709"/>
        </w:tabs>
        <w:rPr>
          <w:rFonts w:ascii="AcadNusx" w:eastAsia="Times New Roman" w:hAnsi="AcadNusx" w:cs="Avaza"/>
          <w:color w:val="FF0000"/>
        </w:rPr>
      </w:pPr>
    </w:p>
    <w:p w:rsidR="00FE47F0" w:rsidRDefault="002A74B7" w:rsidP="002A74B7">
      <w:pPr>
        <w:ind w:left="851"/>
        <w:rPr>
          <w:rFonts w:ascii="AcadNusx" w:eastAsiaTheme="minorEastAsia" w:hAnsi="AcadNusx"/>
        </w:rPr>
      </w:pPr>
      <w:r w:rsidRPr="002A74B7">
        <w:rPr>
          <w:rFonts w:ascii="AcadNusx" w:eastAsiaTheme="minorEastAsia" w:hAnsi="AcadNusx"/>
          <w:u w:val="single"/>
        </w:rPr>
        <w:t xml:space="preserve">faza </w:t>
      </w:r>
      <w:r>
        <w:rPr>
          <w:rFonts w:ascii="AcadNusx" w:eastAsiaTheme="minorEastAsia" w:hAnsi="AcadNusx"/>
          <w:u w:val="single"/>
        </w:rPr>
        <w:t>I</w:t>
      </w:r>
      <w:r w:rsidRPr="002A74B7">
        <w:rPr>
          <w:rFonts w:ascii="AcadNusx" w:eastAsiaTheme="minorEastAsia" w:hAnsi="AcadNusx"/>
          <w:u w:val="single"/>
        </w:rPr>
        <w:t>I</w:t>
      </w:r>
      <w:r w:rsidRPr="00FE47F0">
        <w:rPr>
          <w:rFonts w:ascii="AcadNusx" w:eastAsiaTheme="minorEastAsia" w:hAnsi="AcadNusx"/>
        </w:rPr>
        <w:t>.</w:t>
      </w:r>
      <w:r w:rsidR="00FE47F0" w:rsidRPr="00FE47F0">
        <w:rPr>
          <w:rFonts w:ascii="AcadNusx" w:eastAsiaTheme="minorEastAsia" w:hAnsi="AcadNusx"/>
        </w:rPr>
        <w:t xml:space="preserve"> monoliTuri filis dabetoneba</w:t>
      </w:r>
      <w:r w:rsidRPr="00FE47F0">
        <w:rPr>
          <w:rFonts w:ascii="AcadNusx" w:eastAsiaTheme="minorEastAsia" w:hAnsi="AcadNusx"/>
        </w:rPr>
        <w:t xml:space="preserve"> </w:t>
      </w:r>
    </w:p>
    <w:p w:rsidR="00FE47F0" w:rsidRPr="00FE47F0" w:rsidRDefault="00FE47F0" w:rsidP="002A74B7">
      <w:pPr>
        <w:ind w:left="851"/>
        <w:rPr>
          <w:rFonts w:ascii="AcadNusx" w:eastAsiaTheme="minorEastAsia" w:hAnsi="AcadNusx"/>
        </w:rPr>
      </w:pPr>
    </w:p>
    <w:p w:rsidR="00FE47F0" w:rsidRDefault="002A74B7" w:rsidP="002A74B7">
      <w:pPr>
        <w:ind w:left="851"/>
        <w:rPr>
          <w:rFonts w:ascii="AcadNusx" w:eastAsiaTheme="minorEastAsia" w:hAnsi="AcadNusx"/>
        </w:rPr>
      </w:pPr>
      <w:r>
        <w:rPr>
          <w:rFonts w:ascii="AcadNusx" w:eastAsiaTheme="minorEastAsia" w:hAnsi="AcadNusx"/>
        </w:rPr>
        <w:t>koWSi Zalvebis da deformaciebi monoliTuri filis wonis</w:t>
      </w:r>
      <w:r w:rsidR="00FE47F0">
        <w:rPr>
          <w:rFonts w:ascii="AcadNusx" w:eastAsiaTheme="minorEastAsia" w:hAnsi="AcadNusx"/>
        </w:rPr>
        <w:t>agan.</w:t>
      </w:r>
    </w:p>
    <w:p w:rsidR="002A74B7" w:rsidRDefault="00024116" w:rsidP="002A74B7">
      <w:pPr>
        <w:ind w:left="851"/>
        <w:rPr>
          <w:rFonts w:ascii="AcadNusx" w:eastAsiaTheme="minorEastAsia" w:hAnsi="AcadNusx"/>
        </w:rPr>
      </w:pPr>
      <w:r w:rsidRPr="00024116">
        <w:rPr>
          <w:noProof/>
        </w:rPr>
        <w:drawing>
          <wp:inline distT="0" distB="0" distL="0" distR="0">
            <wp:extent cx="6661150" cy="326174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r w:rsidR="002A74B7">
        <w:rPr>
          <w:rFonts w:ascii="AcadNusx" w:eastAsiaTheme="minorEastAsia" w:hAnsi="AcadNusx"/>
        </w:rPr>
        <w:t xml:space="preserve">      </w:t>
      </w:r>
    </w:p>
    <w:p w:rsidR="00FE47F0" w:rsidRDefault="002A74B7" w:rsidP="002A74B7">
      <w:pPr>
        <w:ind w:left="851"/>
        <w:rPr>
          <w:rFonts w:ascii="AcadNusx" w:eastAsiaTheme="minorEastAsia" w:hAnsi="AcadNusx"/>
        </w:rPr>
      </w:pPr>
      <w:r w:rsidRPr="002A74B7">
        <w:rPr>
          <w:rFonts w:ascii="AcadNusx" w:eastAsiaTheme="minorEastAsia" w:hAnsi="AcadNusx"/>
        </w:rPr>
        <w:t xml:space="preserve">        </w:t>
      </w:r>
    </w:p>
    <w:p w:rsidR="00FE47F0" w:rsidRDefault="002A74B7" w:rsidP="00FE47F0">
      <w:pPr>
        <w:ind w:left="851"/>
        <w:rPr>
          <w:rFonts w:ascii="AcadNusx" w:eastAsiaTheme="minorEastAsia" w:hAnsi="AcadNusx"/>
        </w:rPr>
      </w:pPr>
      <w:r>
        <w:rPr>
          <w:rFonts w:ascii="AcadNusx" w:eastAsiaTheme="minorEastAsia" w:hAnsi="AcadNusx"/>
        </w:rPr>
        <w:t xml:space="preserve">  </w:t>
      </w:r>
      <w:r w:rsidR="00FE47F0">
        <w:rPr>
          <w:rFonts w:ascii="AcadNusx" w:eastAsiaTheme="minorEastAsia" w:hAnsi="AcadNusx"/>
        </w:rPr>
        <w:t>DSesabamisi deformaciebis mozaika.</w:t>
      </w:r>
    </w:p>
    <w:p w:rsidR="00FE47F0" w:rsidRDefault="00FE47F0" w:rsidP="00FE47F0">
      <w:pPr>
        <w:ind w:left="851"/>
        <w:rPr>
          <w:rFonts w:ascii="AcadNusx" w:eastAsiaTheme="minorEastAsia" w:hAnsi="AcadNusx"/>
        </w:rPr>
      </w:pPr>
    </w:p>
    <w:p w:rsidR="002A74B7" w:rsidRDefault="00024116" w:rsidP="002A74B7">
      <w:pPr>
        <w:ind w:left="851"/>
        <w:rPr>
          <w:rFonts w:ascii="AcadNusx" w:eastAsiaTheme="minorEastAsia" w:hAnsi="AcadNusx"/>
        </w:rPr>
      </w:pPr>
      <w:r w:rsidRPr="00024116">
        <w:rPr>
          <w:noProof/>
        </w:rPr>
        <w:drawing>
          <wp:inline distT="0" distB="0" distL="0" distR="0">
            <wp:extent cx="6661150" cy="326174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EC5D35" w:rsidRDefault="00EC5D35" w:rsidP="007F0DBB">
      <w:pPr>
        <w:tabs>
          <w:tab w:val="left" w:pos="709"/>
        </w:tabs>
        <w:jc w:val="center"/>
        <w:rPr>
          <w:rFonts w:ascii="AcadNusx" w:eastAsia="Times New Roman" w:hAnsi="AcadNusx" w:cs="Avaza"/>
          <w:color w:val="FF0000"/>
        </w:rPr>
      </w:pPr>
    </w:p>
    <w:p w:rsidR="00DC6896" w:rsidRDefault="00DC6896" w:rsidP="00EC5D35">
      <w:pPr>
        <w:tabs>
          <w:tab w:val="left" w:pos="709"/>
        </w:tabs>
        <w:jc w:val="center"/>
        <w:rPr>
          <w:rFonts w:ascii="AcadNusx" w:eastAsia="Times New Roman" w:hAnsi="AcadNusx" w:cs="Avaza"/>
          <w:color w:val="FF0000"/>
        </w:rPr>
      </w:pPr>
    </w:p>
    <w:p w:rsidR="0011623E" w:rsidRDefault="0011623E" w:rsidP="00E26EC7">
      <w:pPr>
        <w:tabs>
          <w:tab w:val="left" w:pos="709"/>
        </w:tabs>
        <w:rPr>
          <w:rFonts w:ascii="AcadNusx" w:eastAsia="Times New Roman" w:hAnsi="AcadNusx" w:cs="Avaza"/>
          <w:color w:val="FF0000"/>
        </w:rPr>
      </w:pPr>
    </w:p>
    <w:p w:rsidR="00CC1F7B" w:rsidRDefault="00CC1F7B" w:rsidP="00CC1F7B">
      <w:pPr>
        <w:ind w:left="851"/>
        <w:jc w:val="center"/>
        <w:rPr>
          <w:rFonts w:ascii="AcadNusx" w:eastAsiaTheme="minorEastAsia" w:hAnsi="AcadNusx"/>
        </w:rPr>
      </w:pPr>
      <w:r>
        <w:rPr>
          <w:rFonts w:ascii="AcadNusx" w:eastAsiaTheme="minorEastAsia" w:hAnsi="AcadNusx" w:cstheme="minorHAnsi"/>
        </w:rPr>
        <w:t>Mmaqsimaluri mRunavi m</w:t>
      </w:r>
      <w:r w:rsidR="00024116">
        <w:rPr>
          <w:rFonts w:ascii="AcadNusx" w:eastAsiaTheme="minorEastAsia" w:hAnsi="AcadNusx" w:cstheme="minorHAnsi"/>
        </w:rPr>
        <w:t>o</w:t>
      </w:r>
      <w:r>
        <w:rPr>
          <w:rFonts w:ascii="AcadNusx" w:eastAsiaTheme="minorEastAsia" w:hAnsi="AcadNusx" w:cstheme="minorHAnsi"/>
        </w:rPr>
        <w:t>mentis</w:t>
      </w:r>
      <w:r>
        <w:rPr>
          <w:rFonts w:ascii="AcadNusx" w:eastAsiaTheme="minorEastAsia" w:hAnsi="AcadNusx"/>
        </w:rPr>
        <w:t xml:space="preserve"> mniSvneloba Seadgens: </w:t>
      </w:r>
      <w:r w:rsidRPr="00262883">
        <w:rPr>
          <w:rFonts w:ascii="AcadNusx" w:eastAsiaTheme="minorEastAsia" w:hAnsi="AcadNusx"/>
        </w:rPr>
        <w:t xml:space="preserve"> </w:t>
      </w:r>
    </w:p>
    <w:p w:rsidR="00CC1F7B" w:rsidRPr="0055019D" w:rsidRDefault="00CC1F7B" w:rsidP="00CC1F7B">
      <w:pPr>
        <w:ind w:left="851"/>
        <w:jc w:val="center"/>
        <w:rPr>
          <w:rFonts w:ascii="AcadNusx" w:eastAsiaTheme="minorEastAsia" w:hAnsi="AcadNusx" w:cstheme="minorHAnsi"/>
          <w:color w:val="FF0000"/>
          <w:u w:val="single"/>
        </w:rPr>
      </w:pPr>
      <w:r>
        <w:rPr>
          <w:rFonts w:asciiTheme="minorHAnsi" w:eastAsiaTheme="minorEastAsia" w:hAnsiTheme="minorHAnsi" w:cstheme="minorHAnsi"/>
          <w:color w:val="FF0000"/>
        </w:rPr>
        <w:t>M</w:t>
      </w:r>
      <w:r w:rsidRPr="00E26EC7">
        <w:rPr>
          <w:rFonts w:asciiTheme="minorHAnsi" w:eastAsiaTheme="minorEastAsia" w:hAnsiTheme="minorHAnsi" w:cstheme="minorHAnsi"/>
          <w:color w:val="FF0000"/>
          <w:vertAlign w:val="subscript"/>
        </w:rPr>
        <w:t>max</w:t>
      </w:r>
      <w:r w:rsidRPr="0034177D">
        <w:rPr>
          <w:rFonts w:ascii="AcadNusx" w:eastAsiaTheme="minorEastAsia" w:hAnsi="AcadNusx" w:cstheme="minorHAnsi"/>
          <w:color w:val="FF0000"/>
        </w:rPr>
        <w:t>=</w:t>
      </w:r>
      <w:r w:rsidR="00024116">
        <w:rPr>
          <w:rFonts w:ascii="AcadNusx" w:eastAsiaTheme="minorEastAsia" w:hAnsi="AcadNusx" w:cstheme="minorHAnsi"/>
          <w:color w:val="FF0000"/>
        </w:rPr>
        <w:t>152</w:t>
      </w:r>
      <w:r w:rsidR="0055019D">
        <w:rPr>
          <w:rFonts w:ascii="AcadNusx" w:eastAsiaTheme="minorEastAsia" w:hAnsi="AcadNusx" w:cstheme="minorHAnsi"/>
          <w:color w:val="FF0000"/>
        </w:rPr>
        <w:t>00000</w:t>
      </w:r>
      <w:r>
        <w:rPr>
          <w:rFonts w:ascii="AcadNusx" w:eastAsiaTheme="minorEastAsia" w:hAnsi="AcadNusx" w:cstheme="minorHAnsi"/>
          <w:color w:val="FF0000"/>
        </w:rPr>
        <w:t>+</w:t>
      </w:r>
      <w:r w:rsidR="00024116">
        <w:rPr>
          <w:rFonts w:ascii="AcadNusx" w:eastAsiaTheme="minorEastAsia" w:hAnsi="AcadNusx" w:cstheme="minorHAnsi"/>
          <w:color w:val="FF0000"/>
        </w:rPr>
        <w:t>87</w:t>
      </w:r>
      <w:r w:rsidR="0055019D">
        <w:rPr>
          <w:rFonts w:ascii="AcadNusx" w:eastAsiaTheme="minorEastAsia" w:hAnsi="AcadNusx" w:cstheme="minorHAnsi"/>
          <w:color w:val="FF0000"/>
        </w:rPr>
        <w:t>00000</w:t>
      </w:r>
      <w:r>
        <w:rPr>
          <w:rFonts w:ascii="AcadNusx" w:eastAsiaTheme="minorEastAsia" w:hAnsi="AcadNusx" w:cstheme="minorHAnsi"/>
          <w:color w:val="FF0000"/>
        </w:rPr>
        <w:t>=2</w:t>
      </w:r>
      <w:r w:rsidR="00024116">
        <w:rPr>
          <w:rFonts w:ascii="AcadNusx" w:eastAsiaTheme="minorEastAsia" w:hAnsi="AcadNusx" w:cstheme="minorHAnsi"/>
          <w:color w:val="FF0000"/>
        </w:rPr>
        <w:t>39</w:t>
      </w:r>
      <w:r w:rsidR="0055019D">
        <w:rPr>
          <w:rFonts w:ascii="AcadNusx" w:eastAsiaTheme="minorEastAsia" w:hAnsi="AcadNusx" w:cstheme="minorHAnsi"/>
          <w:color w:val="FF0000"/>
        </w:rPr>
        <w:t>00000</w:t>
      </w:r>
      <w:r w:rsidRPr="0034177D">
        <w:rPr>
          <w:rFonts w:ascii="AcadNusx" w:eastAsiaTheme="minorEastAsia" w:hAnsi="AcadNusx" w:cstheme="minorHAnsi"/>
          <w:color w:val="FF0000"/>
        </w:rPr>
        <w:t xml:space="preserve"> </w:t>
      </w:r>
      <w:r>
        <w:rPr>
          <w:rFonts w:ascii="AcadNusx" w:eastAsiaTheme="minorEastAsia" w:hAnsi="AcadNusx" w:cstheme="minorHAnsi"/>
          <w:color w:val="FF0000"/>
        </w:rPr>
        <w:t>kg</w:t>
      </w:r>
      <w:r w:rsidR="0055019D">
        <w:rPr>
          <w:rFonts w:ascii="AcadNusx" w:eastAsiaTheme="minorEastAsia" w:hAnsi="AcadNusx" w:cstheme="minorHAnsi"/>
          <w:color w:val="FF0000"/>
        </w:rPr>
        <w:t>Z=</w:t>
      </w:r>
      <w:r w:rsidR="0055019D" w:rsidRPr="0055019D">
        <w:rPr>
          <w:rFonts w:ascii="AcadNusx" w:eastAsiaTheme="minorEastAsia" w:hAnsi="AcadNusx" w:cstheme="minorHAnsi"/>
          <w:color w:val="FF0000"/>
          <w:u w:val="single"/>
        </w:rPr>
        <w:t>2</w:t>
      </w:r>
      <w:r w:rsidR="00024116">
        <w:rPr>
          <w:rFonts w:ascii="AcadNusx" w:eastAsiaTheme="minorEastAsia" w:hAnsi="AcadNusx" w:cstheme="minorHAnsi"/>
          <w:color w:val="FF0000"/>
          <w:u w:val="single"/>
        </w:rPr>
        <w:t>39</w:t>
      </w:r>
      <w:r w:rsidR="0055019D" w:rsidRPr="0055019D">
        <w:rPr>
          <w:rFonts w:ascii="AcadNusx" w:eastAsiaTheme="minorEastAsia" w:hAnsi="AcadNusx" w:cstheme="minorHAnsi"/>
          <w:color w:val="FF0000"/>
          <w:u w:val="single"/>
        </w:rPr>
        <w:t>.0 tZ</w:t>
      </w:r>
    </w:p>
    <w:p w:rsidR="00CC1F7B" w:rsidRDefault="00CC1F7B" w:rsidP="00E26EC7">
      <w:pPr>
        <w:tabs>
          <w:tab w:val="left" w:pos="709"/>
        </w:tabs>
        <w:rPr>
          <w:rFonts w:ascii="AcadNusx" w:eastAsia="Times New Roman" w:hAnsi="AcadNusx" w:cs="Avaza"/>
          <w:color w:val="FF0000"/>
        </w:rPr>
      </w:pPr>
    </w:p>
    <w:p w:rsidR="0055019D" w:rsidRDefault="00CC1F7B" w:rsidP="0055019D">
      <w:pPr>
        <w:tabs>
          <w:tab w:val="left" w:pos="709"/>
        </w:tabs>
        <w:jc w:val="center"/>
        <w:rPr>
          <w:rFonts w:ascii="AcadNusx" w:eastAsia="Times New Roman" w:hAnsi="AcadNusx" w:cs="Avaza"/>
          <w:color w:val="FF0000"/>
        </w:rPr>
      </w:pPr>
      <w:r w:rsidRPr="00CC1F7B">
        <w:rPr>
          <w:noProof/>
        </w:rPr>
        <w:drawing>
          <wp:inline distT="0" distB="0" distL="0" distR="0">
            <wp:extent cx="4981147" cy="16642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5649" t="22788" r="44631" b="47173"/>
                    <a:stretch/>
                  </pic:blipFill>
                  <pic:spPr bwMode="auto">
                    <a:xfrm>
                      <a:off x="0" y="0"/>
                      <a:ext cx="5013405" cy="1674985"/>
                    </a:xfrm>
                    <a:prstGeom prst="rect">
                      <a:avLst/>
                    </a:prstGeom>
                    <a:noFill/>
                    <a:ln>
                      <a:noFill/>
                    </a:ln>
                    <a:extLst>
                      <a:ext uri="{53640926-AAD7-44D8-BBD7-CCE9431645EC}">
                        <a14:shadowObscured xmlns:a14="http://schemas.microsoft.com/office/drawing/2010/main"/>
                      </a:ext>
                    </a:extLst>
                  </pic:spPr>
                </pic:pic>
              </a:graphicData>
            </a:graphic>
          </wp:inline>
        </w:drawing>
      </w:r>
    </w:p>
    <w:p w:rsidR="0055019D" w:rsidRDefault="0055019D" w:rsidP="0055019D">
      <w:pPr>
        <w:tabs>
          <w:tab w:val="left" w:pos="709"/>
        </w:tabs>
        <w:rPr>
          <w:rFonts w:ascii="AcadNusx" w:eastAsia="Times New Roman" w:hAnsi="AcadNusx" w:cs="Avaza"/>
          <w:color w:val="FF0000"/>
        </w:rPr>
      </w:pPr>
    </w:p>
    <w:p w:rsidR="00CC1F7B" w:rsidRDefault="0055019D" w:rsidP="0055019D">
      <w:pPr>
        <w:tabs>
          <w:tab w:val="left" w:pos="709"/>
        </w:tabs>
        <w:jc w:val="center"/>
        <w:rPr>
          <w:rFonts w:ascii="AcadNusx" w:eastAsia="Times New Roman" w:hAnsi="AcadNusx" w:cs="Avaza"/>
          <w:color w:val="FF0000"/>
        </w:rPr>
      </w:pPr>
      <w:r>
        <w:rPr>
          <w:rFonts w:ascii="AcadNusx" w:eastAsia="Times New Roman" w:hAnsi="AcadNusx" w:cs="Avaza"/>
          <w:color w:val="FF0000"/>
        </w:rPr>
        <w:t xml:space="preserve">        </w:t>
      </w:r>
      <w:r w:rsidR="008058E8" w:rsidRPr="008058E8">
        <w:rPr>
          <w:noProof/>
        </w:rPr>
        <w:drawing>
          <wp:inline distT="0" distB="0" distL="0" distR="0">
            <wp:extent cx="5055992" cy="559003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65363" cy="5600393"/>
                    </a:xfrm>
                    <a:prstGeom prst="rect">
                      <a:avLst/>
                    </a:prstGeom>
                    <a:noFill/>
                    <a:ln>
                      <a:noFill/>
                    </a:ln>
                  </pic:spPr>
                </pic:pic>
              </a:graphicData>
            </a:graphic>
          </wp:inline>
        </w:drawing>
      </w:r>
    </w:p>
    <w:p w:rsidR="00FC31C0" w:rsidRDefault="00FC31C0" w:rsidP="0055019D">
      <w:pPr>
        <w:tabs>
          <w:tab w:val="left" w:pos="709"/>
        </w:tabs>
        <w:jc w:val="center"/>
        <w:rPr>
          <w:rFonts w:ascii="AcadNusx" w:eastAsia="Times New Roman" w:hAnsi="AcadNusx" w:cs="Avaza"/>
          <w:color w:val="FF0000"/>
        </w:rPr>
      </w:pPr>
    </w:p>
    <w:p w:rsidR="00FC31C0" w:rsidRDefault="00FC31C0" w:rsidP="0055019D">
      <w:pPr>
        <w:tabs>
          <w:tab w:val="left" w:pos="709"/>
        </w:tabs>
        <w:jc w:val="center"/>
        <w:rPr>
          <w:rFonts w:ascii="AcadNusx" w:eastAsia="Times New Roman" w:hAnsi="AcadNusx" w:cs="Avaza"/>
          <w:color w:val="FF0000"/>
        </w:rPr>
      </w:pPr>
    </w:p>
    <w:p w:rsidR="00FC31C0" w:rsidRDefault="00FC31C0" w:rsidP="00FC31C0">
      <w:pPr>
        <w:ind w:left="851"/>
        <w:rPr>
          <w:rFonts w:ascii="AcadNusx" w:eastAsiaTheme="minorEastAsia" w:hAnsi="AcadNusx"/>
        </w:rPr>
      </w:pPr>
      <w:r w:rsidRPr="002A74B7">
        <w:rPr>
          <w:rFonts w:ascii="AcadNusx" w:eastAsiaTheme="minorEastAsia" w:hAnsi="AcadNusx"/>
          <w:u w:val="single"/>
        </w:rPr>
        <w:lastRenderedPageBreak/>
        <w:t xml:space="preserve">faza </w:t>
      </w:r>
      <w:r>
        <w:rPr>
          <w:rFonts w:ascii="AcadNusx" w:eastAsiaTheme="minorEastAsia" w:hAnsi="AcadNusx"/>
          <w:u w:val="single"/>
        </w:rPr>
        <w:t>II</w:t>
      </w:r>
      <w:r w:rsidRPr="002A74B7">
        <w:rPr>
          <w:rFonts w:ascii="AcadNusx" w:eastAsiaTheme="minorEastAsia" w:hAnsi="AcadNusx"/>
          <w:u w:val="single"/>
        </w:rPr>
        <w:t>I</w:t>
      </w:r>
      <w:r w:rsidRPr="00FE47F0">
        <w:rPr>
          <w:rFonts w:ascii="AcadNusx" w:eastAsiaTheme="minorEastAsia" w:hAnsi="AcadNusx"/>
        </w:rPr>
        <w:t xml:space="preserve">. </w:t>
      </w:r>
      <w:r>
        <w:rPr>
          <w:rFonts w:ascii="AcadNusx" w:eastAsiaTheme="minorEastAsia" w:hAnsi="AcadNusx"/>
        </w:rPr>
        <w:t>koWebis eqsploatacia realur saangariSo da</w:t>
      </w:r>
      <w:r w:rsidR="00C52A1F">
        <w:rPr>
          <w:rFonts w:ascii="AcadNusx" w:eastAsiaTheme="minorEastAsia" w:hAnsi="AcadNusx"/>
        </w:rPr>
        <w:t>t</w:t>
      </w:r>
      <w:r>
        <w:rPr>
          <w:rFonts w:ascii="AcadNusx" w:eastAsiaTheme="minorEastAsia" w:hAnsi="AcadNusx"/>
        </w:rPr>
        <w:t>virTvebze</w:t>
      </w:r>
      <w:r w:rsidRPr="00FE47F0">
        <w:rPr>
          <w:rFonts w:ascii="AcadNusx" w:eastAsiaTheme="minorEastAsia" w:hAnsi="AcadNusx"/>
        </w:rPr>
        <w:t xml:space="preserve"> </w:t>
      </w:r>
    </w:p>
    <w:p w:rsidR="00F14E39" w:rsidRDefault="00F14E39" w:rsidP="00FC31C0">
      <w:pPr>
        <w:ind w:left="851"/>
        <w:rPr>
          <w:rFonts w:ascii="AcadNusx" w:eastAsiaTheme="minorEastAsia" w:hAnsi="AcadNusx"/>
        </w:rPr>
      </w:pPr>
    </w:p>
    <w:p w:rsidR="00F14E39" w:rsidRDefault="00F14E39" w:rsidP="00DF1194">
      <w:pPr>
        <w:ind w:left="851"/>
        <w:rPr>
          <w:rFonts w:ascii="AcadNusx" w:eastAsiaTheme="minorEastAsia" w:hAnsi="AcadNusx"/>
        </w:rPr>
      </w:pPr>
      <w:r>
        <w:rPr>
          <w:rFonts w:ascii="AcadNusx" w:eastAsiaTheme="minorEastAsia" w:hAnsi="AcadNusx"/>
        </w:rPr>
        <w:t>koWSi mRunavi momentebis epiura savali nawilisagan (Semasworebeli fena+asfalti).</w:t>
      </w:r>
    </w:p>
    <w:p w:rsidR="00F14E39" w:rsidRDefault="00C52A1F" w:rsidP="00F14E39">
      <w:pPr>
        <w:ind w:left="851"/>
        <w:rPr>
          <w:rFonts w:ascii="AcadNusx" w:eastAsiaTheme="minorEastAsia" w:hAnsi="AcadNusx"/>
        </w:rPr>
      </w:pPr>
      <w:r w:rsidRPr="00C52A1F">
        <w:rPr>
          <w:noProof/>
        </w:rPr>
        <w:drawing>
          <wp:inline distT="0" distB="0" distL="0" distR="0">
            <wp:extent cx="6661150" cy="326174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F14E39" w:rsidRPr="00DF1194" w:rsidRDefault="00F14E39" w:rsidP="00FC31C0">
      <w:pPr>
        <w:ind w:left="851"/>
        <w:rPr>
          <w:rFonts w:ascii="Acad Nusx" w:eastAsiaTheme="minorEastAsia" w:hAnsi="Acad Nusx" w:cstheme="minorHAnsi"/>
          <w:color w:val="FF0000"/>
        </w:rPr>
      </w:pPr>
      <w:r w:rsidRPr="00DF1194">
        <w:rPr>
          <w:rFonts w:asciiTheme="minorHAnsi" w:eastAsiaTheme="minorEastAsia" w:hAnsiTheme="minorHAnsi" w:cstheme="minorHAnsi"/>
          <w:color w:val="FF0000"/>
        </w:rPr>
        <w:t>M</w:t>
      </w:r>
      <w:r w:rsidRPr="00DF1194">
        <w:rPr>
          <w:rFonts w:ascii="Acad Nusx" w:eastAsiaTheme="minorEastAsia" w:hAnsi="Acad Nusx" w:cstheme="minorHAnsi"/>
          <w:color w:val="FF0000"/>
          <w:vertAlign w:val="subscript"/>
        </w:rPr>
        <w:t>s.n.</w:t>
      </w:r>
      <w:r w:rsidRPr="00DF1194">
        <w:rPr>
          <w:rFonts w:ascii="Acad Nusx" w:eastAsiaTheme="minorEastAsia" w:hAnsi="Acad Nusx" w:cstheme="minorHAnsi"/>
          <w:color w:val="FF0000"/>
        </w:rPr>
        <w:t>=</w:t>
      </w:r>
      <w:r w:rsidR="00C52A1F">
        <w:rPr>
          <w:rFonts w:ascii="Acad Nusx" w:eastAsiaTheme="minorEastAsia" w:hAnsi="Acad Nusx" w:cstheme="minorHAnsi"/>
          <w:color w:val="FF0000"/>
        </w:rPr>
        <w:t>84.6</w:t>
      </w:r>
      <w:r w:rsidRPr="00DF1194">
        <w:rPr>
          <w:rFonts w:ascii="Acad Nusx" w:eastAsiaTheme="minorEastAsia" w:hAnsi="Acad Nusx" w:cstheme="minorHAnsi"/>
          <w:color w:val="FF0000"/>
        </w:rPr>
        <w:t xml:space="preserve"> tm</w:t>
      </w:r>
    </w:p>
    <w:p w:rsidR="00F14E39" w:rsidRDefault="00DF1194" w:rsidP="00DF1194">
      <w:pPr>
        <w:rPr>
          <w:rFonts w:ascii="AcadNusx" w:eastAsiaTheme="minorEastAsia" w:hAnsi="AcadNusx"/>
        </w:rPr>
      </w:pPr>
      <w:r>
        <w:rPr>
          <w:rFonts w:ascii="Acad Nusx" w:eastAsiaTheme="minorEastAsia" w:hAnsi="Acad Nusx" w:cstheme="minorHAnsi"/>
        </w:rPr>
        <w:t xml:space="preserve">         </w:t>
      </w:r>
      <w:r w:rsidR="00F14E39">
        <w:rPr>
          <w:rFonts w:ascii="AcadNusx" w:eastAsiaTheme="minorEastAsia" w:hAnsi="AcadNusx"/>
        </w:rPr>
        <w:t>koWebSi mRunavi momentebis epiura droebiTi datvirTvisagan (</w:t>
      </w:r>
      <w:r w:rsidR="00F14E39" w:rsidRPr="00F14E39">
        <w:rPr>
          <w:rFonts w:ascii="AcadNusx" w:eastAsiaTheme="minorEastAsia" w:hAnsi="AcadNusx"/>
          <w:u w:val="single"/>
        </w:rPr>
        <w:t>datvirTva #3</w:t>
      </w:r>
      <w:r w:rsidR="00F14E39">
        <w:rPr>
          <w:rFonts w:ascii="AcadNusx" w:eastAsiaTheme="minorEastAsia" w:hAnsi="AcadNusx"/>
        </w:rPr>
        <w:t>)</w:t>
      </w:r>
    </w:p>
    <w:p w:rsidR="00FC31C0" w:rsidRDefault="00FC31C0" w:rsidP="0055019D">
      <w:pPr>
        <w:tabs>
          <w:tab w:val="left" w:pos="709"/>
        </w:tabs>
        <w:jc w:val="center"/>
        <w:rPr>
          <w:rFonts w:ascii="AcadNusx" w:eastAsia="Times New Roman" w:hAnsi="AcadNusx" w:cs="Avaza"/>
          <w:color w:val="FF0000"/>
        </w:rPr>
      </w:pPr>
    </w:p>
    <w:p w:rsidR="00FC31C0" w:rsidRDefault="00F14E39" w:rsidP="0055019D">
      <w:pPr>
        <w:tabs>
          <w:tab w:val="left" w:pos="709"/>
        </w:tabs>
        <w:jc w:val="center"/>
        <w:rPr>
          <w:rFonts w:ascii="AcadNusx" w:eastAsia="Times New Roman" w:hAnsi="AcadNusx" w:cs="Avaza"/>
          <w:color w:val="FF0000"/>
        </w:rPr>
      </w:pPr>
      <w:r w:rsidRPr="00F14E39">
        <w:rPr>
          <w:noProof/>
        </w:rPr>
        <w:drawing>
          <wp:inline distT="0" distB="0" distL="0" distR="0">
            <wp:extent cx="6661150" cy="32617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61150" cy="3261743"/>
                    </a:xfrm>
                    <a:prstGeom prst="rect">
                      <a:avLst/>
                    </a:prstGeom>
                    <a:noFill/>
                    <a:ln>
                      <a:noFill/>
                    </a:ln>
                  </pic:spPr>
                </pic:pic>
              </a:graphicData>
            </a:graphic>
          </wp:inline>
        </w:drawing>
      </w:r>
    </w:p>
    <w:p w:rsidR="00DF1194" w:rsidRDefault="00DF1194" w:rsidP="00DF1194">
      <w:pPr>
        <w:ind w:left="851"/>
        <w:rPr>
          <w:rFonts w:ascii="Acad Nusx" w:eastAsiaTheme="minorEastAsia" w:hAnsi="Acad Nusx" w:cstheme="minorHAnsi"/>
          <w:color w:val="FF0000"/>
        </w:rPr>
      </w:pPr>
      <w:r w:rsidRPr="00DF1194">
        <w:rPr>
          <w:rFonts w:asciiTheme="minorHAnsi" w:eastAsiaTheme="minorEastAsia" w:hAnsiTheme="minorHAnsi" w:cstheme="minorHAnsi"/>
          <w:color w:val="FF0000"/>
        </w:rPr>
        <w:t>M</w:t>
      </w:r>
      <w:r w:rsidRPr="00DF1194">
        <w:rPr>
          <w:rFonts w:ascii="Acad Nusx" w:eastAsiaTheme="minorEastAsia" w:hAnsi="Acad Nusx" w:cstheme="minorHAnsi"/>
          <w:color w:val="FF0000"/>
          <w:vertAlign w:val="subscript"/>
        </w:rPr>
        <w:t>dr.</w:t>
      </w:r>
      <w:r w:rsidRPr="00DF1194">
        <w:rPr>
          <w:rFonts w:ascii="Acad Nusx" w:eastAsiaTheme="minorEastAsia" w:hAnsi="Acad Nusx" w:cstheme="minorHAnsi"/>
          <w:color w:val="FF0000"/>
        </w:rPr>
        <w:t>=</w:t>
      </w:r>
      <w:r w:rsidR="00C52A1F">
        <w:rPr>
          <w:rFonts w:ascii="Acad Nusx" w:eastAsiaTheme="minorEastAsia" w:hAnsi="Acad Nusx" w:cstheme="minorHAnsi"/>
          <w:color w:val="FF0000"/>
        </w:rPr>
        <w:t>143.7</w:t>
      </w:r>
      <w:r w:rsidRPr="00DF1194">
        <w:rPr>
          <w:rFonts w:ascii="Acad Nusx" w:eastAsiaTheme="minorEastAsia" w:hAnsi="Acad Nusx" w:cstheme="minorHAnsi"/>
          <w:color w:val="FF0000"/>
        </w:rPr>
        <w:t xml:space="preserve"> tm</w:t>
      </w:r>
    </w:p>
    <w:p w:rsidR="00C52A1F" w:rsidRPr="00245DE8" w:rsidRDefault="00C52A1F" w:rsidP="00C52A1F">
      <w:pPr>
        <w:ind w:left="851"/>
        <w:rPr>
          <w:rFonts w:ascii="Acad Nusx" w:eastAsiaTheme="minorEastAsia" w:hAnsi="Acad Nusx" w:cstheme="minorHAnsi"/>
          <w:b/>
          <w:color w:val="FF0000"/>
          <w:u w:val="single"/>
        </w:rPr>
      </w:pPr>
      <w:r w:rsidRPr="00245DE8">
        <w:rPr>
          <w:rFonts w:asciiTheme="minorHAnsi" w:eastAsiaTheme="minorEastAsia" w:hAnsiTheme="minorHAnsi" w:cstheme="minorHAnsi"/>
          <w:b/>
          <w:color w:val="FF0000"/>
          <w:u w:val="single"/>
        </w:rPr>
        <w:t>M</w:t>
      </w:r>
      <w:r w:rsidRPr="00245DE8">
        <w:rPr>
          <w:rFonts w:ascii="Acad Nusx" w:eastAsiaTheme="minorEastAsia" w:hAnsi="Acad Nusx" w:cstheme="minorHAnsi"/>
          <w:b/>
          <w:color w:val="FF0000"/>
          <w:u w:val="single"/>
          <w:vertAlign w:val="subscript"/>
        </w:rPr>
        <w:t>maqs.</w:t>
      </w:r>
      <w:r w:rsidRPr="00245DE8">
        <w:rPr>
          <w:rFonts w:ascii="Acad Nusx" w:eastAsiaTheme="minorEastAsia" w:hAnsi="Acad Nusx" w:cstheme="minorHAnsi"/>
          <w:b/>
          <w:color w:val="FF0000"/>
          <w:u w:val="single"/>
        </w:rPr>
        <w:t>=467.3 tm</w:t>
      </w:r>
    </w:p>
    <w:p w:rsidR="00C52A1F" w:rsidRDefault="00C52A1F" w:rsidP="00DF1194">
      <w:pPr>
        <w:ind w:left="851"/>
        <w:rPr>
          <w:rFonts w:ascii="Acad Nusx" w:eastAsiaTheme="minorEastAsia" w:hAnsi="Acad Nusx" w:cstheme="minorHAnsi"/>
          <w:color w:val="FF0000"/>
        </w:rPr>
      </w:pPr>
    </w:p>
    <w:p w:rsidR="00CF60DE" w:rsidRDefault="00CF60DE" w:rsidP="00E118A9">
      <w:pPr>
        <w:rPr>
          <w:rFonts w:ascii="Acad Nusx" w:eastAsiaTheme="minorEastAsia" w:hAnsi="Acad Nusx" w:cstheme="minorHAnsi"/>
          <w:color w:val="FF0000"/>
        </w:rPr>
      </w:pPr>
    </w:p>
    <w:p w:rsidR="00CF60DE" w:rsidRDefault="00CF60DE" w:rsidP="00DF1194">
      <w:pPr>
        <w:ind w:left="851"/>
        <w:rPr>
          <w:rFonts w:ascii="Acad Nusx" w:eastAsiaTheme="minorEastAsia" w:hAnsi="Acad Nusx" w:cstheme="minorHAnsi"/>
          <w:color w:val="FF0000"/>
        </w:rPr>
      </w:pPr>
      <w:r w:rsidRPr="00CF60DE">
        <w:rPr>
          <w:noProof/>
        </w:rPr>
        <w:drawing>
          <wp:inline distT="0" distB="0" distL="0" distR="0">
            <wp:extent cx="5501643" cy="196900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0385" t="39776" r="43524" b="39088"/>
                    <a:stretch/>
                  </pic:blipFill>
                  <pic:spPr bwMode="auto">
                    <a:xfrm>
                      <a:off x="0" y="0"/>
                      <a:ext cx="5543845" cy="1984112"/>
                    </a:xfrm>
                    <a:prstGeom prst="rect">
                      <a:avLst/>
                    </a:prstGeom>
                    <a:noFill/>
                    <a:ln>
                      <a:noFill/>
                    </a:ln>
                    <a:extLst>
                      <a:ext uri="{53640926-AAD7-44D8-BBD7-CCE9431645EC}">
                        <a14:shadowObscured xmlns:a14="http://schemas.microsoft.com/office/drawing/2010/main"/>
                      </a:ext>
                    </a:extLst>
                  </pic:spPr>
                </pic:pic>
              </a:graphicData>
            </a:graphic>
          </wp:inline>
        </w:drawing>
      </w:r>
    </w:p>
    <w:p w:rsidR="00DF1194" w:rsidRDefault="00DF1194" w:rsidP="00CF60DE">
      <w:pPr>
        <w:rPr>
          <w:rFonts w:ascii="Acad Nusx" w:eastAsiaTheme="minorEastAsia" w:hAnsi="Acad Nusx" w:cstheme="minorHAnsi"/>
          <w:color w:val="FF0000"/>
        </w:rPr>
      </w:pPr>
    </w:p>
    <w:p w:rsidR="00DF1194" w:rsidRPr="00DF1194" w:rsidRDefault="00E118A9" w:rsidP="00E118A9">
      <w:pPr>
        <w:ind w:left="851"/>
        <w:jc w:val="center"/>
        <w:rPr>
          <w:rFonts w:ascii="Acad Nusx" w:eastAsiaTheme="minorEastAsia" w:hAnsi="Acad Nusx" w:cstheme="minorHAnsi"/>
          <w:color w:val="FF0000"/>
        </w:rPr>
      </w:pPr>
      <w:r w:rsidRPr="00E118A9">
        <w:rPr>
          <w:noProof/>
        </w:rPr>
        <w:drawing>
          <wp:inline distT="0" distB="0" distL="0" distR="0">
            <wp:extent cx="5327843" cy="58005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38692" cy="5812410"/>
                    </a:xfrm>
                    <a:prstGeom prst="rect">
                      <a:avLst/>
                    </a:prstGeom>
                    <a:noFill/>
                    <a:ln>
                      <a:noFill/>
                    </a:ln>
                  </pic:spPr>
                </pic:pic>
              </a:graphicData>
            </a:graphic>
          </wp:inline>
        </w:drawing>
      </w:r>
    </w:p>
    <w:p w:rsidR="00DF1194" w:rsidRPr="00E26EC7" w:rsidRDefault="00DF1194" w:rsidP="0055019D">
      <w:pPr>
        <w:tabs>
          <w:tab w:val="left" w:pos="709"/>
        </w:tabs>
        <w:jc w:val="center"/>
        <w:rPr>
          <w:rFonts w:ascii="AcadNusx" w:eastAsia="Times New Roman" w:hAnsi="AcadNusx" w:cs="Avaza"/>
          <w:color w:val="FF0000"/>
        </w:rPr>
      </w:pPr>
    </w:p>
    <w:sectPr w:rsidR="00DF1194" w:rsidRPr="00E26EC7" w:rsidSect="006A07E1">
      <w:pgSz w:w="11930" w:h="16850"/>
      <w:pgMar w:top="720" w:right="720" w:bottom="720" w:left="720"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855BF" w:rsidRDefault="002855BF" w:rsidP="0002260E">
      <w:pPr>
        <w:spacing w:after="0" w:line="240" w:lineRule="auto"/>
      </w:pPr>
      <w:r>
        <w:separator/>
      </w:r>
    </w:p>
  </w:endnote>
  <w:endnote w:type="continuationSeparator" w:id="0">
    <w:p w:rsidR="002855BF" w:rsidRDefault="002855BF" w:rsidP="000226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cadMtavr">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Avaza">
    <w:panose1 w:val="020B05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Shell Dlg">
    <w:panose1 w:val="020B0604020202020204"/>
    <w:charset w:val="CC"/>
    <w:family w:val="swiss"/>
    <w:pitch w:val="variable"/>
    <w:sig w:usb0="E1002AFF" w:usb1="C0000002" w:usb2="00000008" w:usb3="00000000" w:csb0="000101FF" w:csb1="00000000"/>
  </w:font>
  <w:font w:name="ISOCPEUR">
    <w:panose1 w:val="020B0604020202020204"/>
    <w:charset w:val="CC"/>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cad Nusx">
    <w:altName w:val="Segoe UI"/>
    <w:charset w:val="00"/>
    <w:family w:val="swiss"/>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855BF" w:rsidRDefault="002855BF" w:rsidP="0002260E">
      <w:pPr>
        <w:spacing w:after="0" w:line="240" w:lineRule="auto"/>
      </w:pPr>
      <w:r>
        <w:separator/>
      </w:r>
    </w:p>
  </w:footnote>
  <w:footnote w:type="continuationSeparator" w:id="0">
    <w:p w:rsidR="002855BF" w:rsidRDefault="002855BF" w:rsidP="0002260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505AC5"/>
    <w:multiLevelType w:val="hybridMultilevel"/>
    <w:tmpl w:val="DEE22B76"/>
    <w:lvl w:ilvl="0" w:tplc="D510477C">
      <w:start w:val="1"/>
      <w:numFmt w:val="decimal"/>
      <w:lvlText w:val="%1."/>
      <w:lvlJc w:val="left"/>
      <w:pPr>
        <w:ind w:left="1316" w:hanging="360"/>
      </w:pPr>
      <w:rPr>
        <w:rFonts w:hint="default"/>
      </w:rPr>
    </w:lvl>
    <w:lvl w:ilvl="1" w:tplc="04090019" w:tentative="1">
      <w:start w:val="1"/>
      <w:numFmt w:val="lowerLetter"/>
      <w:lvlText w:val="%2."/>
      <w:lvlJc w:val="left"/>
      <w:pPr>
        <w:ind w:left="2036" w:hanging="360"/>
      </w:pPr>
    </w:lvl>
    <w:lvl w:ilvl="2" w:tplc="0409001B" w:tentative="1">
      <w:start w:val="1"/>
      <w:numFmt w:val="lowerRoman"/>
      <w:lvlText w:val="%3."/>
      <w:lvlJc w:val="right"/>
      <w:pPr>
        <w:ind w:left="2756" w:hanging="180"/>
      </w:pPr>
    </w:lvl>
    <w:lvl w:ilvl="3" w:tplc="0409000F" w:tentative="1">
      <w:start w:val="1"/>
      <w:numFmt w:val="decimal"/>
      <w:lvlText w:val="%4."/>
      <w:lvlJc w:val="left"/>
      <w:pPr>
        <w:ind w:left="3476" w:hanging="360"/>
      </w:pPr>
    </w:lvl>
    <w:lvl w:ilvl="4" w:tplc="04090019" w:tentative="1">
      <w:start w:val="1"/>
      <w:numFmt w:val="lowerLetter"/>
      <w:lvlText w:val="%5."/>
      <w:lvlJc w:val="left"/>
      <w:pPr>
        <w:ind w:left="4196" w:hanging="360"/>
      </w:pPr>
    </w:lvl>
    <w:lvl w:ilvl="5" w:tplc="0409001B" w:tentative="1">
      <w:start w:val="1"/>
      <w:numFmt w:val="lowerRoman"/>
      <w:lvlText w:val="%6."/>
      <w:lvlJc w:val="right"/>
      <w:pPr>
        <w:ind w:left="4916" w:hanging="180"/>
      </w:pPr>
    </w:lvl>
    <w:lvl w:ilvl="6" w:tplc="0409000F" w:tentative="1">
      <w:start w:val="1"/>
      <w:numFmt w:val="decimal"/>
      <w:lvlText w:val="%7."/>
      <w:lvlJc w:val="left"/>
      <w:pPr>
        <w:ind w:left="5636" w:hanging="360"/>
      </w:pPr>
    </w:lvl>
    <w:lvl w:ilvl="7" w:tplc="04090019" w:tentative="1">
      <w:start w:val="1"/>
      <w:numFmt w:val="lowerLetter"/>
      <w:lvlText w:val="%8."/>
      <w:lvlJc w:val="left"/>
      <w:pPr>
        <w:ind w:left="6356" w:hanging="360"/>
      </w:pPr>
    </w:lvl>
    <w:lvl w:ilvl="8" w:tplc="0409001B" w:tentative="1">
      <w:start w:val="1"/>
      <w:numFmt w:val="lowerRoman"/>
      <w:lvlText w:val="%9."/>
      <w:lvlJc w:val="right"/>
      <w:pPr>
        <w:ind w:left="7076" w:hanging="180"/>
      </w:pPr>
    </w:lvl>
  </w:abstractNum>
  <w:abstractNum w:abstractNumId="1" w15:restartNumberingAfterBreak="0">
    <w:nsid w:val="15EF27D7"/>
    <w:multiLevelType w:val="hybridMultilevel"/>
    <w:tmpl w:val="D32CEB8A"/>
    <w:lvl w:ilvl="0" w:tplc="92A2E550">
      <w:start w:val="1"/>
      <w:numFmt w:val="bullet"/>
      <w:lvlText w:val="-"/>
      <w:lvlJc w:val="left"/>
      <w:pPr>
        <w:ind w:left="1211" w:hanging="360"/>
      </w:pPr>
      <w:rPr>
        <w:rFonts w:ascii="Sylfaen" w:eastAsia="Calibri" w:hAnsi="Sylfae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 w15:restartNumberingAfterBreak="0">
    <w:nsid w:val="1A9623F1"/>
    <w:multiLevelType w:val="hybridMultilevel"/>
    <w:tmpl w:val="3ED27F42"/>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15:restartNumberingAfterBreak="0">
    <w:nsid w:val="2C73020A"/>
    <w:multiLevelType w:val="multilevel"/>
    <w:tmpl w:val="AAD060D6"/>
    <w:lvl w:ilvl="0">
      <w:start w:val="1"/>
      <w:numFmt w:val="decimal"/>
      <w:lvlText w:val="%1."/>
      <w:lvlJc w:val="left"/>
      <w:pPr>
        <w:ind w:left="927" w:hanging="360"/>
      </w:pPr>
      <w:rPr>
        <w:rFonts w:hint="default"/>
      </w:rPr>
    </w:lvl>
    <w:lvl w:ilvl="1">
      <w:start w:val="6"/>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4" w15:restartNumberingAfterBreak="0">
    <w:nsid w:val="364B06E4"/>
    <w:multiLevelType w:val="hybridMultilevel"/>
    <w:tmpl w:val="2CCCD9D0"/>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5" w15:restartNumberingAfterBreak="0">
    <w:nsid w:val="3B3F2ED6"/>
    <w:multiLevelType w:val="hybridMultilevel"/>
    <w:tmpl w:val="43544628"/>
    <w:lvl w:ilvl="0" w:tplc="14E01558">
      <w:start w:val="1"/>
      <w:numFmt w:val="decimal"/>
      <w:lvlText w:val="%1."/>
      <w:lvlJc w:val="left"/>
      <w:pPr>
        <w:ind w:left="960" w:hanging="360"/>
      </w:pPr>
      <w:rPr>
        <w:rFonts w:hint="default"/>
        <w:b w:val="0"/>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6" w15:restartNumberingAfterBreak="0">
    <w:nsid w:val="3C5D09B7"/>
    <w:multiLevelType w:val="hybridMultilevel"/>
    <w:tmpl w:val="395869E2"/>
    <w:lvl w:ilvl="0" w:tplc="511E5744">
      <w:start w:val="1"/>
      <w:numFmt w:val="bullet"/>
      <w:lvlText w:val="-"/>
      <w:lvlJc w:val="left"/>
      <w:pPr>
        <w:ind w:left="1211" w:hanging="360"/>
      </w:pPr>
      <w:rPr>
        <w:rFonts w:ascii="AcadNusx" w:eastAsia="Calibri" w:hAnsi="AcadNusx" w:cs="Times New Roman" w:hint="default"/>
        <w:b w:val="0"/>
        <w:u w:val="none"/>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 w15:restartNumberingAfterBreak="0">
    <w:nsid w:val="3CA54B14"/>
    <w:multiLevelType w:val="hybridMultilevel"/>
    <w:tmpl w:val="7F8A3C50"/>
    <w:lvl w:ilvl="0" w:tplc="1206BB7A">
      <w:start w:val="1"/>
      <w:numFmt w:val="bullet"/>
      <w:lvlText w:val=""/>
      <w:lvlJc w:val="left"/>
      <w:pPr>
        <w:ind w:left="862" w:hanging="360"/>
      </w:pPr>
      <w:rPr>
        <w:rFonts w:ascii="Wingdings" w:hAnsi="Wingdings" w:hint="default"/>
        <w:color w:val="auto"/>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8" w15:restartNumberingAfterBreak="0">
    <w:nsid w:val="3FD05EBB"/>
    <w:multiLevelType w:val="hybridMultilevel"/>
    <w:tmpl w:val="BA8647C6"/>
    <w:lvl w:ilvl="0" w:tplc="8326A8EA">
      <w:numFmt w:val="bullet"/>
      <w:lvlText w:val="-"/>
      <w:lvlJc w:val="left"/>
      <w:pPr>
        <w:ind w:left="1211" w:hanging="360"/>
      </w:pPr>
      <w:rPr>
        <w:rFonts w:ascii="AcadNusx" w:eastAsiaTheme="minorEastAsia" w:hAnsi="AcadNusx"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 w15:restartNumberingAfterBreak="0">
    <w:nsid w:val="4CFB7371"/>
    <w:multiLevelType w:val="hybridMultilevel"/>
    <w:tmpl w:val="07C427C8"/>
    <w:lvl w:ilvl="0" w:tplc="BEC0738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 w15:restartNumberingAfterBreak="0">
    <w:nsid w:val="4E625276"/>
    <w:multiLevelType w:val="hybridMultilevel"/>
    <w:tmpl w:val="B2F0197E"/>
    <w:lvl w:ilvl="0" w:tplc="76FC43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56B7724A"/>
    <w:multiLevelType w:val="multilevel"/>
    <w:tmpl w:val="4CE2D45E"/>
    <w:lvl w:ilvl="0">
      <w:start w:val="1"/>
      <w:numFmt w:val="decimal"/>
      <w:lvlText w:val="%1."/>
      <w:lvlJc w:val="left"/>
      <w:pPr>
        <w:ind w:left="1211" w:hanging="360"/>
      </w:pPr>
      <w:rPr>
        <w:rFonts w:hint="default"/>
      </w:rPr>
    </w:lvl>
    <w:lvl w:ilvl="1">
      <w:start w:val="12"/>
      <w:numFmt w:val="decimal"/>
      <w:isLgl/>
      <w:lvlText w:val="%1.%2"/>
      <w:lvlJc w:val="left"/>
      <w:pPr>
        <w:ind w:left="1931" w:hanging="720"/>
      </w:pPr>
      <w:rPr>
        <w:rFonts w:hint="default"/>
      </w:rPr>
    </w:lvl>
    <w:lvl w:ilvl="2">
      <w:start w:val="1"/>
      <w:numFmt w:val="decimal"/>
      <w:isLgl/>
      <w:lvlText w:val="%1.%2.%3"/>
      <w:lvlJc w:val="left"/>
      <w:pPr>
        <w:ind w:left="2651" w:hanging="1080"/>
      </w:pPr>
      <w:rPr>
        <w:rFonts w:hint="default"/>
      </w:rPr>
    </w:lvl>
    <w:lvl w:ilvl="3">
      <w:start w:val="1"/>
      <w:numFmt w:val="decimal"/>
      <w:isLgl/>
      <w:lvlText w:val="%1.%2.%3.%4"/>
      <w:lvlJc w:val="left"/>
      <w:pPr>
        <w:ind w:left="3371" w:hanging="1440"/>
      </w:pPr>
      <w:rPr>
        <w:rFonts w:hint="default"/>
      </w:rPr>
    </w:lvl>
    <w:lvl w:ilvl="4">
      <w:start w:val="1"/>
      <w:numFmt w:val="decimal"/>
      <w:isLgl/>
      <w:lvlText w:val="%1.%2.%3.%4.%5"/>
      <w:lvlJc w:val="left"/>
      <w:pPr>
        <w:ind w:left="4091" w:hanging="1800"/>
      </w:pPr>
      <w:rPr>
        <w:rFonts w:hint="default"/>
      </w:rPr>
    </w:lvl>
    <w:lvl w:ilvl="5">
      <w:start w:val="1"/>
      <w:numFmt w:val="decimal"/>
      <w:isLgl/>
      <w:lvlText w:val="%1.%2.%3.%4.%5.%6"/>
      <w:lvlJc w:val="left"/>
      <w:pPr>
        <w:ind w:left="4811" w:hanging="2160"/>
      </w:pPr>
      <w:rPr>
        <w:rFonts w:hint="default"/>
      </w:rPr>
    </w:lvl>
    <w:lvl w:ilvl="6">
      <w:start w:val="1"/>
      <w:numFmt w:val="decimal"/>
      <w:isLgl/>
      <w:lvlText w:val="%1.%2.%3.%4.%5.%6.%7"/>
      <w:lvlJc w:val="left"/>
      <w:pPr>
        <w:ind w:left="5171" w:hanging="2160"/>
      </w:pPr>
      <w:rPr>
        <w:rFonts w:hint="default"/>
      </w:rPr>
    </w:lvl>
    <w:lvl w:ilvl="7">
      <w:start w:val="1"/>
      <w:numFmt w:val="decimal"/>
      <w:isLgl/>
      <w:lvlText w:val="%1.%2.%3.%4.%5.%6.%7.%8"/>
      <w:lvlJc w:val="left"/>
      <w:pPr>
        <w:ind w:left="5891" w:hanging="2520"/>
      </w:pPr>
      <w:rPr>
        <w:rFonts w:hint="default"/>
      </w:rPr>
    </w:lvl>
    <w:lvl w:ilvl="8">
      <w:start w:val="1"/>
      <w:numFmt w:val="decimal"/>
      <w:isLgl/>
      <w:lvlText w:val="%1.%2.%3.%4.%5.%6.%7.%8.%9"/>
      <w:lvlJc w:val="left"/>
      <w:pPr>
        <w:ind w:left="6611" w:hanging="2880"/>
      </w:pPr>
      <w:rPr>
        <w:rFonts w:hint="default"/>
      </w:rPr>
    </w:lvl>
  </w:abstractNum>
  <w:abstractNum w:abstractNumId="12" w15:restartNumberingAfterBreak="0">
    <w:nsid w:val="572037C7"/>
    <w:multiLevelType w:val="hybridMultilevel"/>
    <w:tmpl w:val="15C211C6"/>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3" w15:restartNumberingAfterBreak="0">
    <w:nsid w:val="5788325E"/>
    <w:multiLevelType w:val="hybridMultilevel"/>
    <w:tmpl w:val="E32A5FDA"/>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4" w15:restartNumberingAfterBreak="0">
    <w:nsid w:val="628D12E9"/>
    <w:multiLevelType w:val="hybridMultilevel"/>
    <w:tmpl w:val="6CA0A5C4"/>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5" w15:restartNumberingAfterBreak="0">
    <w:nsid w:val="684B4CBC"/>
    <w:multiLevelType w:val="hybridMultilevel"/>
    <w:tmpl w:val="83863A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D7D2262"/>
    <w:multiLevelType w:val="hybridMultilevel"/>
    <w:tmpl w:val="53F68138"/>
    <w:lvl w:ilvl="0" w:tplc="F77ABF24">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7" w15:restartNumberingAfterBreak="0">
    <w:nsid w:val="705D6B7B"/>
    <w:multiLevelType w:val="hybridMultilevel"/>
    <w:tmpl w:val="12B2729A"/>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8" w15:restartNumberingAfterBreak="0">
    <w:nsid w:val="71743DFA"/>
    <w:multiLevelType w:val="hybridMultilevel"/>
    <w:tmpl w:val="C0725B24"/>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9" w15:restartNumberingAfterBreak="0">
    <w:nsid w:val="75EC39C7"/>
    <w:multiLevelType w:val="multilevel"/>
    <w:tmpl w:val="4CE2D45E"/>
    <w:lvl w:ilvl="0">
      <w:start w:val="1"/>
      <w:numFmt w:val="decimal"/>
      <w:lvlText w:val="%1."/>
      <w:lvlJc w:val="left"/>
      <w:pPr>
        <w:ind w:left="1211" w:hanging="360"/>
      </w:pPr>
      <w:rPr>
        <w:rFonts w:hint="default"/>
      </w:rPr>
    </w:lvl>
    <w:lvl w:ilvl="1">
      <w:start w:val="12"/>
      <w:numFmt w:val="decimal"/>
      <w:isLgl/>
      <w:lvlText w:val="%1.%2"/>
      <w:lvlJc w:val="left"/>
      <w:pPr>
        <w:ind w:left="1931" w:hanging="720"/>
      </w:pPr>
      <w:rPr>
        <w:rFonts w:hint="default"/>
      </w:rPr>
    </w:lvl>
    <w:lvl w:ilvl="2">
      <w:start w:val="1"/>
      <w:numFmt w:val="decimal"/>
      <w:isLgl/>
      <w:lvlText w:val="%1.%2.%3"/>
      <w:lvlJc w:val="left"/>
      <w:pPr>
        <w:ind w:left="2651" w:hanging="1080"/>
      </w:pPr>
      <w:rPr>
        <w:rFonts w:hint="default"/>
      </w:rPr>
    </w:lvl>
    <w:lvl w:ilvl="3">
      <w:start w:val="1"/>
      <w:numFmt w:val="decimal"/>
      <w:isLgl/>
      <w:lvlText w:val="%1.%2.%3.%4"/>
      <w:lvlJc w:val="left"/>
      <w:pPr>
        <w:ind w:left="3371" w:hanging="1440"/>
      </w:pPr>
      <w:rPr>
        <w:rFonts w:hint="default"/>
      </w:rPr>
    </w:lvl>
    <w:lvl w:ilvl="4">
      <w:start w:val="1"/>
      <w:numFmt w:val="decimal"/>
      <w:isLgl/>
      <w:lvlText w:val="%1.%2.%3.%4.%5"/>
      <w:lvlJc w:val="left"/>
      <w:pPr>
        <w:ind w:left="4091" w:hanging="1800"/>
      </w:pPr>
      <w:rPr>
        <w:rFonts w:hint="default"/>
      </w:rPr>
    </w:lvl>
    <w:lvl w:ilvl="5">
      <w:start w:val="1"/>
      <w:numFmt w:val="decimal"/>
      <w:isLgl/>
      <w:lvlText w:val="%1.%2.%3.%4.%5.%6"/>
      <w:lvlJc w:val="left"/>
      <w:pPr>
        <w:ind w:left="4811" w:hanging="2160"/>
      </w:pPr>
      <w:rPr>
        <w:rFonts w:hint="default"/>
      </w:rPr>
    </w:lvl>
    <w:lvl w:ilvl="6">
      <w:start w:val="1"/>
      <w:numFmt w:val="decimal"/>
      <w:isLgl/>
      <w:lvlText w:val="%1.%2.%3.%4.%5.%6.%7"/>
      <w:lvlJc w:val="left"/>
      <w:pPr>
        <w:ind w:left="5171" w:hanging="2160"/>
      </w:pPr>
      <w:rPr>
        <w:rFonts w:hint="default"/>
      </w:rPr>
    </w:lvl>
    <w:lvl w:ilvl="7">
      <w:start w:val="1"/>
      <w:numFmt w:val="decimal"/>
      <w:isLgl/>
      <w:lvlText w:val="%1.%2.%3.%4.%5.%6.%7.%8"/>
      <w:lvlJc w:val="left"/>
      <w:pPr>
        <w:ind w:left="5891" w:hanging="2520"/>
      </w:pPr>
      <w:rPr>
        <w:rFonts w:hint="default"/>
      </w:rPr>
    </w:lvl>
    <w:lvl w:ilvl="8">
      <w:start w:val="1"/>
      <w:numFmt w:val="decimal"/>
      <w:isLgl/>
      <w:lvlText w:val="%1.%2.%3.%4.%5.%6.%7.%8.%9"/>
      <w:lvlJc w:val="left"/>
      <w:pPr>
        <w:ind w:left="6611" w:hanging="2880"/>
      </w:pPr>
      <w:rPr>
        <w:rFonts w:hint="default"/>
      </w:rPr>
    </w:lvl>
  </w:abstractNum>
  <w:abstractNum w:abstractNumId="20" w15:restartNumberingAfterBreak="0">
    <w:nsid w:val="795F03F5"/>
    <w:multiLevelType w:val="hybridMultilevel"/>
    <w:tmpl w:val="1078447E"/>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1" w15:restartNumberingAfterBreak="0">
    <w:nsid w:val="7FB1044D"/>
    <w:multiLevelType w:val="hybridMultilevel"/>
    <w:tmpl w:val="38FEB65E"/>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num w:numId="1">
    <w:abstractNumId w:val="5"/>
  </w:num>
  <w:num w:numId="2">
    <w:abstractNumId w:val="10"/>
  </w:num>
  <w:num w:numId="3">
    <w:abstractNumId w:val="20"/>
  </w:num>
  <w:num w:numId="4">
    <w:abstractNumId w:val="21"/>
  </w:num>
  <w:num w:numId="5">
    <w:abstractNumId w:val="12"/>
  </w:num>
  <w:num w:numId="6">
    <w:abstractNumId w:val="4"/>
  </w:num>
  <w:num w:numId="7">
    <w:abstractNumId w:val="13"/>
  </w:num>
  <w:num w:numId="8">
    <w:abstractNumId w:val="2"/>
  </w:num>
  <w:num w:numId="9">
    <w:abstractNumId w:val="17"/>
  </w:num>
  <w:num w:numId="10">
    <w:abstractNumId w:val="14"/>
  </w:num>
  <w:num w:numId="11">
    <w:abstractNumId w:val="18"/>
  </w:num>
  <w:num w:numId="12">
    <w:abstractNumId w:val="7"/>
  </w:num>
  <w:num w:numId="13">
    <w:abstractNumId w:val="8"/>
  </w:num>
  <w:num w:numId="14">
    <w:abstractNumId w:val="6"/>
  </w:num>
  <w:num w:numId="15">
    <w:abstractNumId w:val="11"/>
  </w:num>
  <w:num w:numId="16">
    <w:abstractNumId w:val="3"/>
  </w:num>
  <w:num w:numId="17">
    <w:abstractNumId w:val="15"/>
  </w:num>
  <w:num w:numId="18">
    <w:abstractNumId w:val="9"/>
  </w:num>
  <w:num w:numId="19">
    <w:abstractNumId w:val="19"/>
  </w:num>
  <w:num w:numId="20">
    <w:abstractNumId w:val="16"/>
  </w:num>
  <w:num w:numId="21">
    <w:abstractNumId w:val="0"/>
  </w:num>
  <w:num w:numId="22">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585DDD"/>
    <w:rsid w:val="00000EF3"/>
    <w:rsid w:val="0000323F"/>
    <w:rsid w:val="000124BE"/>
    <w:rsid w:val="00013E49"/>
    <w:rsid w:val="0001548F"/>
    <w:rsid w:val="00017038"/>
    <w:rsid w:val="000200F8"/>
    <w:rsid w:val="0002260E"/>
    <w:rsid w:val="00024116"/>
    <w:rsid w:val="00025542"/>
    <w:rsid w:val="00026DC1"/>
    <w:rsid w:val="00027643"/>
    <w:rsid w:val="000308C2"/>
    <w:rsid w:val="00035E15"/>
    <w:rsid w:val="00041414"/>
    <w:rsid w:val="00045466"/>
    <w:rsid w:val="00051846"/>
    <w:rsid w:val="000521EB"/>
    <w:rsid w:val="000543EB"/>
    <w:rsid w:val="000554F0"/>
    <w:rsid w:val="00060EB5"/>
    <w:rsid w:val="00062092"/>
    <w:rsid w:val="00063DB7"/>
    <w:rsid w:val="000662AD"/>
    <w:rsid w:val="000705FE"/>
    <w:rsid w:val="000714F6"/>
    <w:rsid w:val="000748EE"/>
    <w:rsid w:val="00085BFB"/>
    <w:rsid w:val="00087874"/>
    <w:rsid w:val="00087F62"/>
    <w:rsid w:val="00092162"/>
    <w:rsid w:val="0009243D"/>
    <w:rsid w:val="000930AF"/>
    <w:rsid w:val="00093A07"/>
    <w:rsid w:val="000945EF"/>
    <w:rsid w:val="000A1627"/>
    <w:rsid w:val="000A223F"/>
    <w:rsid w:val="000A3CA9"/>
    <w:rsid w:val="000A4311"/>
    <w:rsid w:val="000A5FD8"/>
    <w:rsid w:val="000A631D"/>
    <w:rsid w:val="000A72A5"/>
    <w:rsid w:val="000B1FE8"/>
    <w:rsid w:val="000B23D1"/>
    <w:rsid w:val="000B242F"/>
    <w:rsid w:val="000B671A"/>
    <w:rsid w:val="000B6B6B"/>
    <w:rsid w:val="000C08D7"/>
    <w:rsid w:val="000C36C7"/>
    <w:rsid w:val="000D262D"/>
    <w:rsid w:val="000D48F8"/>
    <w:rsid w:val="000E0C84"/>
    <w:rsid w:val="000E134C"/>
    <w:rsid w:val="000E56BE"/>
    <w:rsid w:val="000E57DA"/>
    <w:rsid w:val="000E5ECD"/>
    <w:rsid w:val="000E69D3"/>
    <w:rsid w:val="000F1D49"/>
    <w:rsid w:val="000F4C02"/>
    <w:rsid w:val="000F71D4"/>
    <w:rsid w:val="001003EC"/>
    <w:rsid w:val="001055C9"/>
    <w:rsid w:val="001056FC"/>
    <w:rsid w:val="0010665B"/>
    <w:rsid w:val="00110671"/>
    <w:rsid w:val="001135F2"/>
    <w:rsid w:val="001146BB"/>
    <w:rsid w:val="0011623E"/>
    <w:rsid w:val="00121A21"/>
    <w:rsid w:val="00127C42"/>
    <w:rsid w:val="0013201C"/>
    <w:rsid w:val="00137E32"/>
    <w:rsid w:val="00142DE9"/>
    <w:rsid w:val="001444FD"/>
    <w:rsid w:val="00146996"/>
    <w:rsid w:val="001546D3"/>
    <w:rsid w:val="00154F65"/>
    <w:rsid w:val="001628A5"/>
    <w:rsid w:val="00165F31"/>
    <w:rsid w:val="00166C10"/>
    <w:rsid w:val="00167000"/>
    <w:rsid w:val="00167E7D"/>
    <w:rsid w:val="001723EC"/>
    <w:rsid w:val="00173ABE"/>
    <w:rsid w:val="001757A3"/>
    <w:rsid w:val="00175E3D"/>
    <w:rsid w:val="00191C8B"/>
    <w:rsid w:val="001A100D"/>
    <w:rsid w:val="001A1F8B"/>
    <w:rsid w:val="001A52A1"/>
    <w:rsid w:val="001A5EDB"/>
    <w:rsid w:val="001A5FEE"/>
    <w:rsid w:val="001B2536"/>
    <w:rsid w:val="001B2F2B"/>
    <w:rsid w:val="001B3253"/>
    <w:rsid w:val="001C45AA"/>
    <w:rsid w:val="001C6410"/>
    <w:rsid w:val="001C70C9"/>
    <w:rsid w:val="001D0D2E"/>
    <w:rsid w:val="001D353F"/>
    <w:rsid w:val="001E15A4"/>
    <w:rsid w:val="001E346F"/>
    <w:rsid w:val="001F2AAB"/>
    <w:rsid w:val="001F337F"/>
    <w:rsid w:val="00201F92"/>
    <w:rsid w:val="002022CF"/>
    <w:rsid w:val="002027FD"/>
    <w:rsid w:val="00205F19"/>
    <w:rsid w:val="002063F9"/>
    <w:rsid w:val="002103B3"/>
    <w:rsid w:val="002133F8"/>
    <w:rsid w:val="0021777D"/>
    <w:rsid w:val="002251C1"/>
    <w:rsid w:val="00225B7A"/>
    <w:rsid w:val="00226901"/>
    <w:rsid w:val="00226AC3"/>
    <w:rsid w:val="00226C73"/>
    <w:rsid w:val="0023352C"/>
    <w:rsid w:val="002345ED"/>
    <w:rsid w:val="002429FE"/>
    <w:rsid w:val="00245DE8"/>
    <w:rsid w:val="00247B2E"/>
    <w:rsid w:val="00261400"/>
    <w:rsid w:val="00262883"/>
    <w:rsid w:val="00263F35"/>
    <w:rsid w:val="00264D93"/>
    <w:rsid w:val="002659CA"/>
    <w:rsid w:val="002666D9"/>
    <w:rsid w:val="002672B9"/>
    <w:rsid w:val="00270623"/>
    <w:rsid w:val="00281DA8"/>
    <w:rsid w:val="00282494"/>
    <w:rsid w:val="0028470F"/>
    <w:rsid w:val="002853AB"/>
    <w:rsid w:val="002855BF"/>
    <w:rsid w:val="002863FD"/>
    <w:rsid w:val="00295156"/>
    <w:rsid w:val="00296E3D"/>
    <w:rsid w:val="002A087A"/>
    <w:rsid w:val="002A18E9"/>
    <w:rsid w:val="002A28CB"/>
    <w:rsid w:val="002A2EBA"/>
    <w:rsid w:val="002A60F1"/>
    <w:rsid w:val="002A6BA2"/>
    <w:rsid w:val="002A74B7"/>
    <w:rsid w:val="002A7895"/>
    <w:rsid w:val="002B21BF"/>
    <w:rsid w:val="002B285B"/>
    <w:rsid w:val="002B2D4D"/>
    <w:rsid w:val="002B43C3"/>
    <w:rsid w:val="002B485E"/>
    <w:rsid w:val="002B6321"/>
    <w:rsid w:val="002C0241"/>
    <w:rsid w:val="002C52DB"/>
    <w:rsid w:val="002C534A"/>
    <w:rsid w:val="002C6575"/>
    <w:rsid w:val="002C70A8"/>
    <w:rsid w:val="002C7964"/>
    <w:rsid w:val="002C7EDF"/>
    <w:rsid w:val="002D5DBF"/>
    <w:rsid w:val="002D7C49"/>
    <w:rsid w:val="002E0999"/>
    <w:rsid w:val="002E12F9"/>
    <w:rsid w:val="002E2381"/>
    <w:rsid w:val="002E2493"/>
    <w:rsid w:val="002E2C61"/>
    <w:rsid w:val="002E52D6"/>
    <w:rsid w:val="002E5CFE"/>
    <w:rsid w:val="002E5D0C"/>
    <w:rsid w:val="002F5AB5"/>
    <w:rsid w:val="002F6BD1"/>
    <w:rsid w:val="002F6F7F"/>
    <w:rsid w:val="002F765C"/>
    <w:rsid w:val="00300EA8"/>
    <w:rsid w:val="0030101A"/>
    <w:rsid w:val="0030136E"/>
    <w:rsid w:val="00302135"/>
    <w:rsid w:val="00303C4A"/>
    <w:rsid w:val="00304C8C"/>
    <w:rsid w:val="00311889"/>
    <w:rsid w:val="00312C47"/>
    <w:rsid w:val="00313790"/>
    <w:rsid w:val="00315B60"/>
    <w:rsid w:val="00316C23"/>
    <w:rsid w:val="003179A9"/>
    <w:rsid w:val="00331E05"/>
    <w:rsid w:val="00332481"/>
    <w:rsid w:val="003355E0"/>
    <w:rsid w:val="0033578A"/>
    <w:rsid w:val="0033603D"/>
    <w:rsid w:val="00340CF0"/>
    <w:rsid w:val="0034177D"/>
    <w:rsid w:val="00344AB4"/>
    <w:rsid w:val="00344BDC"/>
    <w:rsid w:val="00345A2B"/>
    <w:rsid w:val="00351412"/>
    <w:rsid w:val="00353671"/>
    <w:rsid w:val="0035532E"/>
    <w:rsid w:val="00362FF3"/>
    <w:rsid w:val="0036648C"/>
    <w:rsid w:val="00370081"/>
    <w:rsid w:val="00371672"/>
    <w:rsid w:val="00372487"/>
    <w:rsid w:val="003729C3"/>
    <w:rsid w:val="00372C5F"/>
    <w:rsid w:val="003739A1"/>
    <w:rsid w:val="00376B44"/>
    <w:rsid w:val="00377B7E"/>
    <w:rsid w:val="00381E4D"/>
    <w:rsid w:val="00382210"/>
    <w:rsid w:val="003856EC"/>
    <w:rsid w:val="00385B84"/>
    <w:rsid w:val="0038797A"/>
    <w:rsid w:val="003947C6"/>
    <w:rsid w:val="00394C2A"/>
    <w:rsid w:val="00397488"/>
    <w:rsid w:val="00397F58"/>
    <w:rsid w:val="003A11BF"/>
    <w:rsid w:val="003A619E"/>
    <w:rsid w:val="003A7913"/>
    <w:rsid w:val="003B0779"/>
    <w:rsid w:val="003B2F51"/>
    <w:rsid w:val="003B48CB"/>
    <w:rsid w:val="003B77E7"/>
    <w:rsid w:val="003C624F"/>
    <w:rsid w:val="003D02A0"/>
    <w:rsid w:val="003D4014"/>
    <w:rsid w:val="003D5516"/>
    <w:rsid w:val="003E120B"/>
    <w:rsid w:val="003E303D"/>
    <w:rsid w:val="003E710A"/>
    <w:rsid w:val="003F1A34"/>
    <w:rsid w:val="003F1D97"/>
    <w:rsid w:val="003F32D0"/>
    <w:rsid w:val="003F4BB9"/>
    <w:rsid w:val="003F6871"/>
    <w:rsid w:val="003F7AEE"/>
    <w:rsid w:val="0040100C"/>
    <w:rsid w:val="004052EF"/>
    <w:rsid w:val="004058FC"/>
    <w:rsid w:val="004109F2"/>
    <w:rsid w:val="00412BD3"/>
    <w:rsid w:val="00414BEB"/>
    <w:rsid w:val="00415DD7"/>
    <w:rsid w:val="00416149"/>
    <w:rsid w:val="00420B74"/>
    <w:rsid w:val="0042343D"/>
    <w:rsid w:val="00426D1F"/>
    <w:rsid w:val="00435341"/>
    <w:rsid w:val="00435D29"/>
    <w:rsid w:val="004368A2"/>
    <w:rsid w:val="004375EB"/>
    <w:rsid w:val="004454E3"/>
    <w:rsid w:val="00450300"/>
    <w:rsid w:val="00450FA2"/>
    <w:rsid w:val="004531C6"/>
    <w:rsid w:val="004538E1"/>
    <w:rsid w:val="00455983"/>
    <w:rsid w:val="004650CE"/>
    <w:rsid w:val="004652A0"/>
    <w:rsid w:val="004664B0"/>
    <w:rsid w:val="00471107"/>
    <w:rsid w:val="00472E23"/>
    <w:rsid w:val="00473742"/>
    <w:rsid w:val="0048646F"/>
    <w:rsid w:val="0049325F"/>
    <w:rsid w:val="00495738"/>
    <w:rsid w:val="0049609E"/>
    <w:rsid w:val="004A0775"/>
    <w:rsid w:val="004A412A"/>
    <w:rsid w:val="004A7DF4"/>
    <w:rsid w:val="004B019D"/>
    <w:rsid w:val="004B28F1"/>
    <w:rsid w:val="004B325F"/>
    <w:rsid w:val="004B3820"/>
    <w:rsid w:val="004B636A"/>
    <w:rsid w:val="004C189D"/>
    <w:rsid w:val="004C2125"/>
    <w:rsid w:val="004C3692"/>
    <w:rsid w:val="004C398F"/>
    <w:rsid w:val="004C6CD4"/>
    <w:rsid w:val="004C6E0C"/>
    <w:rsid w:val="004D096B"/>
    <w:rsid w:val="004D2A0B"/>
    <w:rsid w:val="004D3BDA"/>
    <w:rsid w:val="004E2459"/>
    <w:rsid w:val="004E28B9"/>
    <w:rsid w:val="004E309F"/>
    <w:rsid w:val="004E56D1"/>
    <w:rsid w:val="004E772D"/>
    <w:rsid w:val="004F219C"/>
    <w:rsid w:val="004F2E2D"/>
    <w:rsid w:val="004F3804"/>
    <w:rsid w:val="004F4654"/>
    <w:rsid w:val="00510EFE"/>
    <w:rsid w:val="0051631D"/>
    <w:rsid w:val="00521430"/>
    <w:rsid w:val="005220CB"/>
    <w:rsid w:val="00524EA6"/>
    <w:rsid w:val="0052755E"/>
    <w:rsid w:val="00532683"/>
    <w:rsid w:val="005418CD"/>
    <w:rsid w:val="005434EB"/>
    <w:rsid w:val="005476C0"/>
    <w:rsid w:val="0055019D"/>
    <w:rsid w:val="0055196A"/>
    <w:rsid w:val="005562D1"/>
    <w:rsid w:val="00556C2E"/>
    <w:rsid w:val="005573A1"/>
    <w:rsid w:val="005603C5"/>
    <w:rsid w:val="00561F2C"/>
    <w:rsid w:val="0056487D"/>
    <w:rsid w:val="0056577E"/>
    <w:rsid w:val="00565FB6"/>
    <w:rsid w:val="0056763B"/>
    <w:rsid w:val="00571C9C"/>
    <w:rsid w:val="00571CAF"/>
    <w:rsid w:val="005856F1"/>
    <w:rsid w:val="00585DDD"/>
    <w:rsid w:val="00590414"/>
    <w:rsid w:val="00594CD1"/>
    <w:rsid w:val="005A58C9"/>
    <w:rsid w:val="005B5E17"/>
    <w:rsid w:val="005B7CC8"/>
    <w:rsid w:val="005C72AC"/>
    <w:rsid w:val="005D26EA"/>
    <w:rsid w:val="005D3385"/>
    <w:rsid w:val="005D578F"/>
    <w:rsid w:val="005D6CA8"/>
    <w:rsid w:val="005E228B"/>
    <w:rsid w:val="005E3FBC"/>
    <w:rsid w:val="005F18BC"/>
    <w:rsid w:val="005F23FC"/>
    <w:rsid w:val="005F6105"/>
    <w:rsid w:val="005F7AE2"/>
    <w:rsid w:val="00604699"/>
    <w:rsid w:val="00604ECB"/>
    <w:rsid w:val="00610B39"/>
    <w:rsid w:val="006168C3"/>
    <w:rsid w:val="00624D2F"/>
    <w:rsid w:val="006250BD"/>
    <w:rsid w:val="00627E5E"/>
    <w:rsid w:val="00635627"/>
    <w:rsid w:val="00635919"/>
    <w:rsid w:val="0063725E"/>
    <w:rsid w:val="00637529"/>
    <w:rsid w:val="00637C12"/>
    <w:rsid w:val="006412C7"/>
    <w:rsid w:val="00643E24"/>
    <w:rsid w:val="006457C0"/>
    <w:rsid w:val="006457EB"/>
    <w:rsid w:val="00651565"/>
    <w:rsid w:val="006522FC"/>
    <w:rsid w:val="0065451B"/>
    <w:rsid w:val="00655A5F"/>
    <w:rsid w:val="00664762"/>
    <w:rsid w:val="0066496F"/>
    <w:rsid w:val="00664E97"/>
    <w:rsid w:val="0066607B"/>
    <w:rsid w:val="0066777D"/>
    <w:rsid w:val="0067432B"/>
    <w:rsid w:val="0067457F"/>
    <w:rsid w:val="006777BA"/>
    <w:rsid w:val="00680004"/>
    <w:rsid w:val="00680E9A"/>
    <w:rsid w:val="00681B60"/>
    <w:rsid w:val="00683F03"/>
    <w:rsid w:val="00684C0A"/>
    <w:rsid w:val="00686B3F"/>
    <w:rsid w:val="00687A9F"/>
    <w:rsid w:val="00690EF7"/>
    <w:rsid w:val="0069247D"/>
    <w:rsid w:val="00696769"/>
    <w:rsid w:val="0069788E"/>
    <w:rsid w:val="006A07E1"/>
    <w:rsid w:val="006A26B3"/>
    <w:rsid w:val="006A60E4"/>
    <w:rsid w:val="006A6EE5"/>
    <w:rsid w:val="006B24C2"/>
    <w:rsid w:val="006B2956"/>
    <w:rsid w:val="006B5C09"/>
    <w:rsid w:val="006C3611"/>
    <w:rsid w:val="006C4662"/>
    <w:rsid w:val="006C6F91"/>
    <w:rsid w:val="006D367B"/>
    <w:rsid w:val="006D388A"/>
    <w:rsid w:val="006E0C31"/>
    <w:rsid w:val="006E1F4B"/>
    <w:rsid w:val="006E2A4B"/>
    <w:rsid w:val="006E4804"/>
    <w:rsid w:val="006E765B"/>
    <w:rsid w:val="006F1D2D"/>
    <w:rsid w:val="00702C59"/>
    <w:rsid w:val="00703290"/>
    <w:rsid w:val="00703F76"/>
    <w:rsid w:val="007060D3"/>
    <w:rsid w:val="007072F7"/>
    <w:rsid w:val="00707B00"/>
    <w:rsid w:val="0071190B"/>
    <w:rsid w:val="00712A5A"/>
    <w:rsid w:val="00714214"/>
    <w:rsid w:val="00721DC1"/>
    <w:rsid w:val="0072262B"/>
    <w:rsid w:val="00725451"/>
    <w:rsid w:val="00725FC1"/>
    <w:rsid w:val="00726B25"/>
    <w:rsid w:val="00727CC8"/>
    <w:rsid w:val="007304DE"/>
    <w:rsid w:val="00733112"/>
    <w:rsid w:val="007333F1"/>
    <w:rsid w:val="007339C6"/>
    <w:rsid w:val="00733E89"/>
    <w:rsid w:val="007376BB"/>
    <w:rsid w:val="00737ABA"/>
    <w:rsid w:val="00741076"/>
    <w:rsid w:val="00741DBC"/>
    <w:rsid w:val="00742644"/>
    <w:rsid w:val="00745CF0"/>
    <w:rsid w:val="00762189"/>
    <w:rsid w:val="007643C3"/>
    <w:rsid w:val="00765210"/>
    <w:rsid w:val="007656BC"/>
    <w:rsid w:val="00765A87"/>
    <w:rsid w:val="00765E2A"/>
    <w:rsid w:val="00767E48"/>
    <w:rsid w:val="00775905"/>
    <w:rsid w:val="00776574"/>
    <w:rsid w:val="00776706"/>
    <w:rsid w:val="00782BA8"/>
    <w:rsid w:val="00783D49"/>
    <w:rsid w:val="00785AD8"/>
    <w:rsid w:val="00785B28"/>
    <w:rsid w:val="007865B0"/>
    <w:rsid w:val="007869B4"/>
    <w:rsid w:val="007941C8"/>
    <w:rsid w:val="00796852"/>
    <w:rsid w:val="00796DE8"/>
    <w:rsid w:val="007A1F25"/>
    <w:rsid w:val="007A3395"/>
    <w:rsid w:val="007A4390"/>
    <w:rsid w:val="007B0594"/>
    <w:rsid w:val="007B47A5"/>
    <w:rsid w:val="007B5D67"/>
    <w:rsid w:val="007C3142"/>
    <w:rsid w:val="007C46D6"/>
    <w:rsid w:val="007D45EF"/>
    <w:rsid w:val="007E0B1D"/>
    <w:rsid w:val="007E5927"/>
    <w:rsid w:val="007F0DBB"/>
    <w:rsid w:val="007F1243"/>
    <w:rsid w:val="007F271B"/>
    <w:rsid w:val="007F41CA"/>
    <w:rsid w:val="007F7247"/>
    <w:rsid w:val="008035BA"/>
    <w:rsid w:val="0080457E"/>
    <w:rsid w:val="00805645"/>
    <w:rsid w:val="008058E8"/>
    <w:rsid w:val="0081223D"/>
    <w:rsid w:val="00812318"/>
    <w:rsid w:val="008167A9"/>
    <w:rsid w:val="008173B2"/>
    <w:rsid w:val="00817E5C"/>
    <w:rsid w:val="0082031B"/>
    <w:rsid w:val="00827328"/>
    <w:rsid w:val="008278BE"/>
    <w:rsid w:val="008345B7"/>
    <w:rsid w:val="00837865"/>
    <w:rsid w:val="00841435"/>
    <w:rsid w:val="00847B00"/>
    <w:rsid w:val="00851164"/>
    <w:rsid w:val="00851A0F"/>
    <w:rsid w:val="00866D61"/>
    <w:rsid w:val="00866F6A"/>
    <w:rsid w:val="0087000F"/>
    <w:rsid w:val="00872A42"/>
    <w:rsid w:val="00872ECB"/>
    <w:rsid w:val="008754CB"/>
    <w:rsid w:val="008768BF"/>
    <w:rsid w:val="0087742E"/>
    <w:rsid w:val="00877D95"/>
    <w:rsid w:val="00886A83"/>
    <w:rsid w:val="00892A7D"/>
    <w:rsid w:val="008A139A"/>
    <w:rsid w:val="008A2CC0"/>
    <w:rsid w:val="008A6FD1"/>
    <w:rsid w:val="008B040C"/>
    <w:rsid w:val="008B0C46"/>
    <w:rsid w:val="008B128A"/>
    <w:rsid w:val="008B7DC8"/>
    <w:rsid w:val="008C0203"/>
    <w:rsid w:val="008C1822"/>
    <w:rsid w:val="008C196F"/>
    <w:rsid w:val="008C413F"/>
    <w:rsid w:val="008C5694"/>
    <w:rsid w:val="008C5FE7"/>
    <w:rsid w:val="008D1DF2"/>
    <w:rsid w:val="008D28DE"/>
    <w:rsid w:val="008D4B70"/>
    <w:rsid w:val="008E1228"/>
    <w:rsid w:val="008E31AF"/>
    <w:rsid w:val="008E395A"/>
    <w:rsid w:val="008E3B66"/>
    <w:rsid w:val="008E4325"/>
    <w:rsid w:val="008E440F"/>
    <w:rsid w:val="008E6F85"/>
    <w:rsid w:val="008F1D96"/>
    <w:rsid w:val="008F2242"/>
    <w:rsid w:val="008F24AB"/>
    <w:rsid w:val="008F3E7D"/>
    <w:rsid w:val="008F73BD"/>
    <w:rsid w:val="00901488"/>
    <w:rsid w:val="009048B7"/>
    <w:rsid w:val="00907470"/>
    <w:rsid w:val="00916552"/>
    <w:rsid w:val="00926121"/>
    <w:rsid w:val="00926414"/>
    <w:rsid w:val="0092723F"/>
    <w:rsid w:val="00927B3A"/>
    <w:rsid w:val="00933804"/>
    <w:rsid w:val="00935D88"/>
    <w:rsid w:val="00941C4D"/>
    <w:rsid w:val="00942916"/>
    <w:rsid w:val="00942F71"/>
    <w:rsid w:val="00943007"/>
    <w:rsid w:val="00944983"/>
    <w:rsid w:val="009464DA"/>
    <w:rsid w:val="009518DA"/>
    <w:rsid w:val="0095251D"/>
    <w:rsid w:val="00955818"/>
    <w:rsid w:val="0095763E"/>
    <w:rsid w:val="00963186"/>
    <w:rsid w:val="009652B2"/>
    <w:rsid w:val="009652F8"/>
    <w:rsid w:val="00967053"/>
    <w:rsid w:val="00971B48"/>
    <w:rsid w:val="009726A4"/>
    <w:rsid w:val="00972FCA"/>
    <w:rsid w:val="00974B17"/>
    <w:rsid w:val="00974ED3"/>
    <w:rsid w:val="00977C2F"/>
    <w:rsid w:val="009826F3"/>
    <w:rsid w:val="00982C86"/>
    <w:rsid w:val="00983EFA"/>
    <w:rsid w:val="0098458F"/>
    <w:rsid w:val="0098679D"/>
    <w:rsid w:val="00987A09"/>
    <w:rsid w:val="00995745"/>
    <w:rsid w:val="009A0DD9"/>
    <w:rsid w:val="009A2F69"/>
    <w:rsid w:val="009A6B56"/>
    <w:rsid w:val="009A6D60"/>
    <w:rsid w:val="009A7258"/>
    <w:rsid w:val="009B021A"/>
    <w:rsid w:val="009B171A"/>
    <w:rsid w:val="009B4141"/>
    <w:rsid w:val="009B5235"/>
    <w:rsid w:val="009B59DB"/>
    <w:rsid w:val="009C06EC"/>
    <w:rsid w:val="009C4639"/>
    <w:rsid w:val="009C6067"/>
    <w:rsid w:val="009D4880"/>
    <w:rsid w:val="009D78E5"/>
    <w:rsid w:val="009E035A"/>
    <w:rsid w:val="009E238C"/>
    <w:rsid w:val="009E6A1F"/>
    <w:rsid w:val="009F256F"/>
    <w:rsid w:val="009F7F68"/>
    <w:rsid w:val="00A01497"/>
    <w:rsid w:val="00A030B8"/>
    <w:rsid w:val="00A04178"/>
    <w:rsid w:val="00A074FD"/>
    <w:rsid w:val="00A10CE5"/>
    <w:rsid w:val="00A23524"/>
    <w:rsid w:val="00A23776"/>
    <w:rsid w:val="00A27126"/>
    <w:rsid w:val="00A2757D"/>
    <w:rsid w:val="00A277B1"/>
    <w:rsid w:val="00A30A05"/>
    <w:rsid w:val="00A35000"/>
    <w:rsid w:val="00A36F60"/>
    <w:rsid w:val="00A423D1"/>
    <w:rsid w:val="00A43EA9"/>
    <w:rsid w:val="00A50C7B"/>
    <w:rsid w:val="00A515A2"/>
    <w:rsid w:val="00A544F9"/>
    <w:rsid w:val="00A61A80"/>
    <w:rsid w:val="00A65D03"/>
    <w:rsid w:val="00A665A2"/>
    <w:rsid w:val="00A7102D"/>
    <w:rsid w:val="00A71D06"/>
    <w:rsid w:val="00A739B3"/>
    <w:rsid w:val="00A75248"/>
    <w:rsid w:val="00A76104"/>
    <w:rsid w:val="00A8146B"/>
    <w:rsid w:val="00A8317E"/>
    <w:rsid w:val="00A83878"/>
    <w:rsid w:val="00A84970"/>
    <w:rsid w:val="00A84CE7"/>
    <w:rsid w:val="00A84F99"/>
    <w:rsid w:val="00A85088"/>
    <w:rsid w:val="00A90D29"/>
    <w:rsid w:val="00A93711"/>
    <w:rsid w:val="00A93FC6"/>
    <w:rsid w:val="00A94CDC"/>
    <w:rsid w:val="00A95DF4"/>
    <w:rsid w:val="00A9795E"/>
    <w:rsid w:val="00AA0989"/>
    <w:rsid w:val="00AA1F3A"/>
    <w:rsid w:val="00AA5D66"/>
    <w:rsid w:val="00AA6BA5"/>
    <w:rsid w:val="00AB793A"/>
    <w:rsid w:val="00AC667D"/>
    <w:rsid w:val="00AD11AF"/>
    <w:rsid w:val="00AD1340"/>
    <w:rsid w:val="00AD7EA4"/>
    <w:rsid w:val="00AE1535"/>
    <w:rsid w:val="00AE1DF0"/>
    <w:rsid w:val="00AE3967"/>
    <w:rsid w:val="00AE6C7C"/>
    <w:rsid w:val="00AF0383"/>
    <w:rsid w:val="00AF1E40"/>
    <w:rsid w:val="00AF2663"/>
    <w:rsid w:val="00AF3060"/>
    <w:rsid w:val="00AF59E5"/>
    <w:rsid w:val="00B00D4E"/>
    <w:rsid w:val="00B04189"/>
    <w:rsid w:val="00B070DA"/>
    <w:rsid w:val="00B07A3C"/>
    <w:rsid w:val="00B108D6"/>
    <w:rsid w:val="00B10F31"/>
    <w:rsid w:val="00B111B2"/>
    <w:rsid w:val="00B1254F"/>
    <w:rsid w:val="00B1304F"/>
    <w:rsid w:val="00B14054"/>
    <w:rsid w:val="00B15F0E"/>
    <w:rsid w:val="00B17CD7"/>
    <w:rsid w:val="00B22585"/>
    <w:rsid w:val="00B226D6"/>
    <w:rsid w:val="00B2328F"/>
    <w:rsid w:val="00B241A6"/>
    <w:rsid w:val="00B32890"/>
    <w:rsid w:val="00B3388F"/>
    <w:rsid w:val="00B34153"/>
    <w:rsid w:val="00B34D88"/>
    <w:rsid w:val="00B37B02"/>
    <w:rsid w:val="00B42E62"/>
    <w:rsid w:val="00B443C7"/>
    <w:rsid w:val="00B475A0"/>
    <w:rsid w:val="00B50007"/>
    <w:rsid w:val="00B51997"/>
    <w:rsid w:val="00B51E18"/>
    <w:rsid w:val="00B5328E"/>
    <w:rsid w:val="00B5450E"/>
    <w:rsid w:val="00B64500"/>
    <w:rsid w:val="00B706B2"/>
    <w:rsid w:val="00B71AA8"/>
    <w:rsid w:val="00B720F4"/>
    <w:rsid w:val="00B73BB4"/>
    <w:rsid w:val="00B7647E"/>
    <w:rsid w:val="00B769AD"/>
    <w:rsid w:val="00B77EE7"/>
    <w:rsid w:val="00B80061"/>
    <w:rsid w:val="00B809BE"/>
    <w:rsid w:val="00B9260B"/>
    <w:rsid w:val="00B94BEB"/>
    <w:rsid w:val="00B97337"/>
    <w:rsid w:val="00BA1237"/>
    <w:rsid w:val="00BA20C5"/>
    <w:rsid w:val="00BA3495"/>
    <w:rsid w:val="00BA4377"/>
    <w:rsid w:val="00BA5B39"/>
    <w:rsid w:val="00BA6EFA"/>
    <w:rsid w:val="00BA74D4"/>
    <w:rsid w:val="00BB026D"/>
    <w:rsid w:val="00BB0A20"/>
    <w:rsid w:val="00BB1657"/>
    <w:rsid w:val="00BB1CAE"/>
    <w:rsid w:val="00BB2A82"/>
    <w:rsid w:val="00BB4022"/>
    <w:rsid w:val="00BB4356"/>
    <w:rsid w:val="00BB446C"/>
    <w:rsid w:val="00BB4BBB"/>
    <w:rsid w:val="00BB725C"/>
    <w:rsid w:val="00BC1590"/>
    <w:rsid w:val="00BC3709"/>
    <w:rsid w:val="00BC77DB"/>
    <w:rsid w:val="00BC7FB8"/>
    <w:rsid w:val="00BD211A"/>
    <w:rsid w:val="00BD2298"/>
    <w:rsid w:val="00BE2EB4"/>
    <w:rsid w:val="00BE3252"/>
    <w:rsid w:val="00BE7DD1"/>
    <w:rsid w:val="00BF19C0"/>
    <w:rsid w:val="00BF2054"/>
    <w:rsid w:val="00BF2EF8"/>
    <w:rsid w:val="00BF3D61"/>
    <w:rsid w:val="00BF4716"/>
    <w:rsid w:val="00BF6509"/>
    <w:rsid w:val="00C00CEF"/>
    <w:rsid w:val="00C019DC"/>
    <w:rsid w:val="00C0253F"/>
    <w:rsid w:val="00C076B6"/>
    <w:rsid w:val="00C15375"/>
    <w:rsid w:val="00C2136A"/>
    <w:rsid w:val="00C21473"/>
    <w:rsid w:val="00C21A77"/>
    <w:rsid w:val="00C232F2"/>
    <w:rsid w:val="00C24F19"/>
    <w:rsid w:val="00C26924"/>
    <w:rsid w:val="00C27AC5"/>
    <w:rsid w:val="00C4077F"/>
    <w:rsid w:val="00C40DB3"/>
    <w:rsid w:val="00C40F69"/>
    <w:rsid w:val="00C42BF9"/>
    <w:rsid w:val="00C43653"/>
    <w:rsid w:val="00C4604A"/>
    <w:rsid w:val="00C5006D"/>
    <w:rsid w:val="00C5137F"/>
    <w:rsid w:val="00C515FD"/>
    <w:rsid w:val="00C52A1F"/>
    <w:rsid w:val="00C54DCC"/>
    <w:rsid w:val="00C55890"/>
    <w:rsid w:val="00C56F9E"/>
    <w:rsid w:val="00C62F28"/>
    <w:rsid w:val="00C64CD0"/>
    <w:rsid w:val="00C64FF3"/>
    <w:rsid w:val="00C65B68"/>
    <w:rsid w:val="00C65F5E"/>
    <w:rsid w:val="00C7608F"/>
    <w:rsid w:val="00C8549A"/>
    <w:rsid w:val="00C857F4"/>
    <w:rsid w:val="00C92FEE"/>
    <w:rsid w:val="00C94845"/>
    <w:rsid w:val="00C950E9"/>
    <w:rsid w:val="00CA1741"/>
    <w:rsid w:val="00CA2A3E"/>
    <w:rsid w:val="00CA4614"/>
    <w:rsid w:val="00CA7DC6"/>
    <w:rsid w:val="00CB1F0A"/>
    <w:rsid w:val="00CB3F58"/>
    <w:rsid w:val="00CC1F7B"/>
    <w:rsid w:val="00CC557E"/>
    <w:rsid w:val="00CE41A4"/>
    <w:rsid w:val="00CE5CD8"/>
    <w:rsid w:val="00CE7CA4"/>
    <w:rsid w:val="00CF1594"/>
    <w:rsid w:val="00CF52BD"/>
    <w:rsid w:val="00CF60DE"/>
    <w:rsid w:val="00CF6D16"/>
    <w:rsid w:val="00D00770"/>
    <w:rsid w:val="00D049EC"/>
    <w:rsid w:val="00D05B28"/>
    <w:rsid w:val="00D068D1"/>
    <w:rsid w:val="00D134D2"/>
    <w:rsid w:val="00D146C4"/>
    <w:rsid w:val="00D15ACA"/>
    <w:rsid w:val="00D15BBB"/>
    <w:rsid w:val="00D16283"/>
    <w:rsid w:val="00D23433"/>
    <w:rsid w:val="00D30245"/>
    <w:rsid w:val="00D30918"/>
    <w:rsid w:val="00D32912"/>
    <w:rsid w:val="00D3385A"/>
    <w:rsid w:val="00D34F0A"/>
    <w:rsid w:val="00D36F47"/>
    <w:rsid w:val="00D36FD4"/>
    <w:rsid w:val="00D5334A"/>
    <w:rsid w:val="00D56B28"/>
    <w:rsid w:val="00D573DE"/>
    <w:rsid w:val="00D601F4"/>
    <w:rsid w:val="00D617EC"/>
    <w:rsid w:val="00D61FA9"/>
    <w:rsid w:val="00D642EF"/>
    <w:rsid w:val="00D6556F"/>
    <w:rsid w:val="00D710A6"/>
    <w:rsid w:val="00D74895"/>
    <w:rsid w:val="00D74DAB"/>
    <w:rsid w:val="00D758E7"/>
    <w:rsid w:val="00D840A6"/>
    <w:rsid w:val="00D85150"/>
    <w:rsid w:val="00D94D77"/>
    <w:rsid w:val="00D976CD"/>
    <w:rsid w:val="00DA502C"/>
    <w:rsid w:val="00DA552B"/>
    <w:rsid w:val="00DA610D"/>
    <w:rsid w:val="00DA6F72"/>
    <w:rsid w:val="00DB4859"/>
    <w:rsid w:val="00DC0C38"/>
    <w:rsid w:val="00DC2A7D"/>
    <w:rsid w:val="00DC6896"/>
    <w:rsid w:val="00DD3E5F"/>
    <w:rsid w:val="00DE146B"/>
    <w:rsid w:val="00DE1811"/>
    <w:rsid w:val="00DE2165"/>
    <w:rsid w:val="00DF05D6"/>
    <w:rsid w:val="00DF0C24"/>
    <w:rsid w:val="00DF1194"/>
    <w:rsid w:val="00DF31B0"/>
    <w:rsid w:val="00DF77AE"/>
    <w:rsid w:val="00E02C03"/>
    <w:rsid w:val="00E05F61"/>
    <w:rsid w:val="00E118A9"/>
    <w:rsid w:val="00E14599"/>
    <w:rsid w:val="00E15907"/>
    <w:rsid w:val="00E15D6A"/>
    <w:rsid w:val="00E162EC"/>
    <w:rsid w:val="00E203AC"/>
    <w:rsid w:val="00E204E9"/>
    <w:rsid w:val="00E21ED0"/>
    <w:rsid w:val="00E22273"/>
    <w:rsid w:val="00E237B2"/>
    <w:rsid w:val="00E2544D"/>
    <w:rsid w:val="00E26D12"/>
    <w:rsid w:val="00E26EC7"/>
    <w:rsid w:val="00E31621"/>
    <w:rsid w:val="00E3175F"/>
    <w:rsid w:val="00E37BB6"/>
    <w:rsid w:val="00E411F5"/>
    <w:rsid w:val="00E42A90"/>
    <w:rsid w:val="00E42C21"/>
    <w:rsid w:val="00E44D87"/>
    <w:rsid w:val="00E501D7"/>
    <w:rsid w:val="00E52D4D"/>
    <w:rsid w:val="00E555B4"/>
    <w:rsid w:val="00E6023E"/>
    <w:rsid w:val="00E61D49"/>
    <w:rsid w:val="00E634D7"/>
    <w:rsid w:val="00E67504"/>
    <w:rsid w:val="00E67F27"/>
    <w:rsid w:val="00E71B86"/>
    <w:rsid w:val="00E75317"/>
    <w:rsid w:val="00E75F5A"/>
    <w:rsid w:val="00E81BFB"/>
    <w:rsid w:val="00E82604"/>
    <w:rsid w:val="00E82700"/>
    <w:rsid w:val="00E830D6"/>
    <w:rsid w:val="00E84344"/>
    <w:rsid w:val="00E856A7"/>
    <w:rsid w:val="00E90805"/>
    <w:rsid w:val="00E93017"/>
    <w:rsid w:val="00E9326C"/>
    <w:rsid w:val="00E93350"/>
    <w:rsid w:val="00EA0A9B"/>
    <w:rsid w:val="00EA1C78"/>
    <w:rsid w:val="00EB3151"/>
    <w:rsid w:val="00EB3A71"/>
    <w:rsid w:val="00EC3B6C"/>
    <w:rsid w:val="00EC408B"/>
    <w:rsid w:val="00EC5023"/>
    <w:rsid w:val="00EC5D35"/>
    <w:rsid w:val="00EC71D3"/>
    <w:rsid w:val="00ED3AB0"/>
    <w:rsid w:val="00ED467A"/>
    <w:rsid w:val="00ED5E4E"/>
    <w:rsid w:val="00EE6ECB"/>
    <w:rsid w:val="00EF395B"/>
    <w:rsid w:val="00EF41E6"/>
    <w:rsid w:val="00F03263"/>
    <w:rsid w:val="00F05671"/>
    <w:rsid w:val="00F05F27"/>
    <w:rsid w:val="00F070DF"/>
    <w:rsid w:val="00F10515"/>
    <w:rsid w:val="00F11108"/>
    <w:rsid w:val="00F14E39"/>
    <w:rsid w:val="00F162D3"/>
    <w:rsid w:val="00F219D4"/>
    <w:rsid w:val="00F2210B"/>
    <w:rsid w:val="00F22795"/>
    <w:rsid w:val="00F23386"/>
    <w:rsid w:val="00F241DD"/>
    <w:rsid w:val="00F27F6E"/>
    <w:rsid w:val="00F40A48"/>
    <w:rsid w:val="00F4129E"/>
    <w:rsid w:val="00F469BA"/>
    <w:rsid w:val="00F51A43"/>
    <w:rsid w:val="00F574BA"/>
    <w:rsid w:val="00F57A65"/>
    <w:rsid w:val="00F60CE0"/>
    <w:rsid w:val="00F61138"/>
    <w:rsid w:val="00F630EB"/>
    <w:rsid w:val="00F6691D"/>
    <w:rsid w:val="00F70A64"/>
    <w:rsid w:val="00F71507"/>
    <w:rsid w:val="00F727FB"/>
    <w:rsid w:val="00F7312F"/>
    <w:rsid w:val="00F73BB6"/>
    <w:rsid w:val="00F74A7E"/>
    <w:rsid w:val="00F770C2"/>
    <w:rsid w:val="00F87283"/>
    <w:rsid w:val="00F953BA"/>
    <w:rsid w:val="00F9724E"/>
    <w:rsid w:val="00FA279E"/>
    <w:rsid w:val="00FA4164"/>
    <w:rsid w:val="00FC08D4"/>
    <w:rsid w:val="00FC2085"/>
    <w:rsid w:val="00FC31C0"/>
    <w:rsid w:val="00FC35FE"/>
    <w:rsid w:val="00FC55F6"/>
    <w:rsid w:val="00FC5B01"/>
    <w:rsid w:val="00FC67CE"/>
    <w:rsid w:val="00FC732C"/>
    <w:rsid w:val="00FD1557"/>
    <w:rsid w:val="00FD1D7E"/>
    <w:rsid w:val="00FD7DEF"/>
    <w:rsid w:val="00FE11D0"/>
    <w:rsid w:val="00FE396B"/>
    <w:rsid w:val="00FE47F0"/>
    <w:rsid w:val="00FE7327"/>
    <w:rsid w:val="00FF48C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B1D966"/>
  <w15:docId w15:val="{D40B71DC-528D-4CC3-9DA5-BA0EF4E87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46D6"/>
    <w:pPr>
      <w:spacing w:after="200" w:line="276" w:lineRule="auto"/>
    </w:pPr>
    <w:rPr>
      <w:sz w:val="22"/>
      <w:szCs w:val="22"/>
    </w:rPr>
  </w:style>
  <w:style w:type="paragraph" w:styleId="Heading1">
    <w:name w:val="heading 1"/>
    <w:basedOn w:val="Normal"/>
    <w:next w:val="Normal"/>
    <w:link w:val="Heading1Char"/>
    <w:uiPriority w:val="1"/>
    <w:qFormat/>
    <w:rsid w:val="00E90805"/>
    <w:pPr>
      <w:autoSpaceDE w:val="0"/>
      <w:autoSpaceDN w:val="0"/>
      <w:adjustRightInd w:val="0"/>
      <w:spacing w:after="0" w:line="240" w:lineRule="auto"/>
      <w:ind w:left="110"/>
      <w:jc w:val="both"/>
      <w:outlineLvl w:val="0"/>
    </w:pPr>
    <w:rPr>
      <w:rFonts w:ascii="AcadNusx" w:hAnsi="AcadNusx" w:cs="AcadNusx"/>
      <w:b/>
      <w:bCs/>
      <w:i/>
      <w:iCs/>
      <w:sz w:val="25"/>
      <w:szCs w:val="25"/>
      <w:lang w:val="ru-RU" w:eastAsia="ru-RU"/>
    </w:rPr>
  </w:style>
  <w:style w:type="paragraph" w:styleId="Heading2">
    <w:name w:val="heading 2"/>
    <w:basedOn w:val="Normal"/>
    <w:next w:val="Normal"/>
    <w:link w:val="Heading2Char"/>
    <w:uiPriority w:val="1"/>
    <w:qFormat/>
    <w:rsid w:val="00E90805"/>
    <w:pPr>
      <w:autoSpaceDE w:val="0"/>
      <w:autoSpaceDN w:val="0"/>
      <w:adjustRightInd w:val="0"/>
      <w:spacing w:after="0" w:line="240" w:lineRule="auto"/>
      <w:ind w:left="972"/>
      <w:jc w:val="both"/>
      <w:outlineLvl w:val="1"/>
    </w:pPr>
    <w:rPr>
      <w:rFonts w:ascii="AcadNusx" w:hAnsi="AcadNusx" w:cs="AcadNusx"/>
      <w:b/>
      <w:bCs/>
      <w:sz w:val="24"/>
      <w:szCs w:val="24"/>
      <w:lang w:val="ru-RU" w:eastAsia="ru-RU"/>
    </w:rPr>
  </w:style>
  <w:style w:type="paragraph" w:styleId="Heading3">
    <w:name w:val="heading 3"/>
    <w:basedOn w:val="Normal"/>
    <w:next w:val="Normal"/>
    <w:link w:val="Heading3Char"/>
    <w:uiPriority w:val="1"/>
    <w:qFormat/>
    <w:rsid w:val="00E90805"/>
    <w:pPr>
      <w:autoSpaceDE w:val="0"/>
      <w:autoSpaceDN w:val="0"/>
      <w:adjustRightInd w:val="0"/>
      <w:spacing w:after="0" w:line="240" w:lineRule="auto"/>
      <w:ind w:left="150" w:hanging="1042"/>
      <w:jc w:val="both"/>
      <w:outlineLvl w:val="2"/>
    </w:pPr>
    <w:rPr>
      <w:rFonts w:ascii="AcadNusx" w:hAnsi="AcadNusx" w:cs="AcadNusx"/>
      <w:i/>
      <w:iCs/>
      <w:sz w:val="25"/>
      <w:szCs w:val="25"/>
      <w:lang w:val="ru-RU" w:eastAsia="ru-RU"/>
    </w:rPr>
  </w:style>
  <w:style w:type="paragraph" w:styleId="Heading4">
    <w:name w:val="heading 4"/>
    <w:basedOn w:val="Normal"/>
    <w:next w:val="Normal"/>
    <w:link w:val="Heading4Char"/>
    <w:uiPriority w:val="1"/>
    <w:unhideWhenUsed/>
    <w:qFormat/>
    <w:rsid w:val="00E90805"/>
    <w:pPr>
      <w:keepNext/>
      <w:spacing w:before="240" w:after="60" w:line="259" w:lineRule="auto"/>
      <w:outlineLvl w:val="3"/>
    </w:pPr>
    <w:rPr>
      <w:rFonts w:eastAsia="Times New Roman"/>
      <w:b/>
      <w:bCs/>
      <w:sz w:val="28"/>
      <w:szCs w:val="28"/>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5DDD"/>
    <w:pPr>
      <w:ind w:left="720"/>
      <w:contextualSpacing/>
    </w:pPr>
  </w:style>
  <w:style w:type="paragraph" w:styleId="BalloonText">
    <w:name w:val="Balloon Text"/>
    <w:basedOn w:val="Normal"/>
    <w:link w:val="BalloonTextChar"/>
    <w:uiPriority w:val="99"/>
    <w:semiHidden/>
    <w:unhideWhenUsed/>
    <w:rsid w:val="00E61D49"/>
    <w:pPr>
      <w:spacing w:after="0" w:line="240" w:lineRule="auto"/>
    </w:pPr>
    <w:rPr>
      <w:rFonts w:ascii="Tahoma" w:hAnsi="Tahoma"/>
      <w:sz w:val="16"/>
      <w:szCs w:val="16"/>
    </w:rPr>
  </w:style>
  <w:style w:type="character" w:customStyle="1" w:styleId="BalloonTextChar">
    <w:name w:val="Balloon Text Char"/>
    <w:link w:val="BalloonText"/>
    <w:uiPriority w:val="99"/>
    <w:semiHidden/>
    <w:rsid w:val="00E61D49"/>
    <w:rPr>
      <w:rFonts w:ascii="Tahoma" w:hAnsi="Tahoma" w:cs="Tahoma"/>
      <w:sz w:val="16"/>
      <w:szCs w:val="16"/>
    </w:rPr>
  </w:style>
  <w:style w:type="paragraph" w:styleId="Header">
    <w:name w:val="header"/>
    <w:basedOn w:val="Normal"/>
    <w:link w:val="HeaderChar"/>
    <w:uiPriority w:val="99"/>
    <w:unhideWhenUsed/>
    <w:rsid w:val="002B21BF"/>
    <w:pPr>
      <w:tabs>
        <w:tab w:val="center" w:pos="4677"/>
        <w:tab w:val="right" w:pos="9355"/>
      </w:tabs>
      <w:spacing w:after="0" w:line="240" w:lineRule="auto"/>
    </w:pPr>
    <w:rPr>
      <w:rFonts w:ascii="Times New Roman" w:eastAsia="Times New Roman" w:hAnsi="Times New Roman"/>
      <w:sz w:val="24"/>
      <w:szCs w:val="24"/>
      <w:lang w:val="ru-RU" w:eastAsia="ru-RU"/>
    </w:rPr>
  </w:style>
  <w:style w:type="character" w:customStyle="1" w:styleId="HeaderChar">
    <w:name w:val="Header Char"/>
    <w:basedOn w:val="DefaultParagraphFont"/>
    <w:link w:val="Header"/>
    <w:uiPriority w:val="99"/>
    <w:rsid w:val="002B21BF"/>
    <w:rPr>
      <w:rFonts w:ascii="Times New Roman" w:eastAsia="Times New Roman" w:hAnsi="Times New Roman"/>
      <w:sz w:val="24"/>
      <w:szCs w:val="24"/>
      <w:lang w:val="ru-RU" w:eastAsia="ru-RU"/>
    </w:rPr>
  </w:style>
  <w:style w:type="paragraph" w:styleId="BodyText3">
    <w:name w:val="Body Text 3"/>
    <w:basedOn w:val="Normal"/>
    <w:link w:val="BodyText3Char"/>
    <w:semiHidden/>
    <w:rsid w:val="002B21BF"/>
    <w:pPr>
      <w:spacing w:after="120" w:line="240" w:lineRule="auto"/>
    </w:pPr>
    <w:rPr>
      <w:rFonts w:ascii="Times New Roman" w:eastAsia="Times New Roman" w:hAnsi="Times New Roman"/>
      <w:sz w:val="16"/>
      <w:szCs w:val="16"/>
    </w:rPr>
  </w:style>
  <w:style w:type="character" w:customStyle="1" w:styleId="BodyText3Char">
    <w:name w:val="Body Text 3 Char"/>
    <w:basedOn w:val="DefaultParagraphFont"/>
    <w:link w:val="BodyText3"/>
    <w:semiHidden/>
    <w:rsid w:val="002B21BF"/>
    <w:rPr>
      <w:rFonts w:ascii="Times New Roman" w:eastAsia="Times New Roman" w:hAnsi="Times New Roman"/>
      <w:sz w:val="16"/>
      <w:szCs w:val="16"/>
    </w:rPr>
  </w:style>
  <w:style w:type="character" w:customStyle="1" w:styleId="Heading1Char">
    <w:name w:val="Heading 1 Char"/>
    <w:basedOn w:val="DefaultParagraphFont"/>
    <w:link w:val="Heading1"/>
    <w:uiPriority w:val="1"/>
    <w:rsid w:val="00E90805"/>
    <w:rPr>
      <w:rFonts w:ascii="AcadNusx" w:hAnsi="AcadNusx" w:cs="AcadNusx"/>
      <w:b/>
      <w:bCs/>
      <w:i/>
      <w:iCs/>
      <w:sz w:val="25"/>
      <w:szCs w:val="25"/>
      <w:lang w:val="ru-RU" w:eastAsia="ru-RU"/>
    </w:rPr>
  </w:style>
  <w:style w:type="character" w:customStyle="1" w:styleId="Heading2Char">
    <w:name w:val="Heading 2 Char"/>
    <w:basedOn w:val="DefaultParagraphFont"/>
    <w:link w:val="Heading2"/>
    <w:uiPriority w:val="1"/>
    <w:rsid w:val="00E90805"/>
    <w:rPr>
      <w:rFonts w:ascii="AcadNusx" w:hAnsi="AcadNusx" w:cs="AcadNusx"/>
      <w:b/>
      <w:bCs/>
      <w:sz w:val="24"/>
      <w:szCs w:val="24"/>
      <w:lang w:val="ru-RU" w:eastAsia="ru-RU"/>
    </w:rPr>
  </w:style>
  <w:style w:type="character" w:customStyle="1" w:styleId="Heading3Char">
    <w:name w:val="Heading 3 Char"/>
    <w:basedOn w:val="DefaultParagraphFont"/>
    <w:link w:val="Heading3"/>
    <w:uiPriority w:val="1"/>
    <w:rsid w:val="00E90805"/>
    <w:rPr>
      <w:rFonts w:ascii="AcadNusx" w:hAnsi="AcadNusx" w:cs="AcadNusx"/>
      <w:i/>
      <w:iCs/>
      <w:sz w:val="25"/>
      <w:szCs w:val="25"/>
      <w:lang w:val="ru-RU" w:eastAsia="ru-RU"/>
    </w:rPr>
  </w:style>
  <w:style w:type="character" w:customStyle="1" w:styleId="Heading4Char">
    <w:name w:val="Heading 4 Char"/>
    <w:basedOn w:val="DefaultParagraphFont"/>
    <w:link w:val="Heading4"/>
    <w:uiPriority w:val="1"/>
    <w:rsid w:val="00E90805"/>
    <w:rPr>
      <w:rFonts w:eastAsia="Times New Roman"/>
      <w:b/>
      <w:bCs/>
      <w:sz w:val="28"/>
      <w:szCs w:val="28"/>
      <w:lang w:val="ru-RU"/>
    </w:rPr>
  </w:style>
  <w:style w:type="paragraph" w:customStyle="1" w:styleId="Default">
    <w:name w:val="Default"/>
    <w:rsid w:val="00E90805"/>
    <w:pPr>
      <w:autoSpaceDE w:val="0"/>
      <w:autoSpaceDN w:val="0"/>
      <w:adjustRightInd w:val="0"/>
    </w:pPr>
    <w:rPr>
      <w:rFonts w:ascii="AcadMtavr" w:hAnsi="AcadMtavr" w:cs="AcadMtavr"/>
      <w:color w:val="000000"/>
      <w:sz w:val="24"/>
      <w:szCs w:val="24"/>
      <w:lang w:val="ru-RU" w:eastAsia="ru-RU"/>
    </w:rPr>
  </w:style>
  <w:style w:type="numbering" w:customStyle="1" w:styleId="NoList1">
    <w:name w:val="No List1"/>
    <w:next w:val="NoList"/>
    <w:uiPriority w:val="99"/>
    <w:semiHidden/>
    <w:unhideWhenUsed/>
    <w:rsid w:val="00E90805"/>
  </w:style>
  <w:style w:type="paragraph" w:styleId="BodyText">
    <w:name w:val="Body Text"/>
    <w:basedOn w:val="Normal"/>
    <w:link w:val="BodyTextChar"/>
    <w:uiPriority w:val="1"/>
    <w:qFormat/>
    <w:rsid w:val="00E90805"/>
    <w:pPr>
      <w:autoSpaceDE w:val="0"/>
      <w:autoSpaceDN w:val="0"/>
      <w:adjustRightInd w:val="0"/>
      <w:spacing w:after="0" w:line="240" w:lineRule="auto"/>
    </w:pPr>
    <w:rPr>
      <w:rFonts w:ascii="AcadNusx" w:hAnsi="AcadNusx" w:cs="AcadNusx"/>
      <w:sz w:val="24"/>
      <w:szCs w:val="24"/>
      <w:lang w:val="ru-RU" w:eastAsia="ru-RU"/>
    </w:rPr>
  </w:style>
  <w:style w:type="character" w:customStyle="1" w:styleId="BodyTextChar">
    <w:name w:val="Body Text Char"/>
    <w:basedOn w:val="DefaultParagraphFont"/>
    <w:link w:val="BodyText"/>
    <w:uiPriority w:val="1"/>
    <w:rsid w:val="00E90805"/>
    <w:rPr>
      <w:rFonts w:ascii="AcadNusx" w:hAnsi="AcadNusx" w:cs="AcadNusx"/>
      <w:sz w:val="24"/>
      <w:szCs w:val="24"/>
      <w:lang w:val="ru-RU" w:eastAsia="ru-RU"/>
    </w:rPr>
  </w:style>
  <w:style w:type="paragraph" w:customStyle="1" w:styleId="TableParagraph">
    <w:name w:val="Table Paragraph"/>
    <w:basedOn w:val="Normal"/>
    <w:uiPriority w:val="1"/>
    <w:qFormat/>
    <w:rsid w:val="00E90805"/>
    <w:pPr>
      <w:autoSpaceDE w:val="0"/>
      <w:autoSpaceDN w:val="0"/>
      <w:adjustRightInd w:val="0"/>
      <w:spacing w:after="0" w:line="240" w:lineRule="auto"/>
    </w:pPr>
    <w:rPr>
      <w:rFonts w:ascii="AcadNusx" w:hAnsi="AcadNusx" w:cs="AcadNusx"/>
      <w:sz w:val="24"/>
      <w:szCs w:val="24"/>
      <w:lang w:val="ru-RU" w:eastAsia="ru-RU"/>
    </w:rPr>
  </w:style>
  <w:style w:type="numbering" w:customStyle="1" w:styleId="NoList2">
    <w:name w:val="No List2"/>
    <w:next w:val="NoList"/>
    <w:uiPriority w:val="99"/>
    <w:semiHidden/>
    <w:unhideWhenUsed/>
    <w:rsid w:val="00E90805"/>
  </w:style>
  <w:style w:type="table" w:styleId="TableGrid">
    <w:name w:val="Table Grid"/>
    <w:basedOn w:val="TableNormal"/>
    <w:uiPriority w:val="59"/>
    <w:unhideWhenUsed/>
    <w:rsid w:val="002A60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02260E"/>
    <w:pPr>
      <w:tabs>
        <w:tab w:val="center" w:pos="4844"/>
        <w:tab w:val="right" w:pos="9689"/>
      </w:tabs>
      <w:spacing w:after="0" w:line="240" w:lineRule="auto"/>
    </w:pPr>
  </w:style>
  <w:style w:type="character" w:customStyle="1" w:styleId="FooterChar">
    <w:name w:val="Footer Char"/>
    <w:basedOn w:val="DefaultParagraphFont"/>
    <w:link w:val="Footer"/>
    <w:uiPriority w:val="99"/>
    <w:rsid w:val="0002260E"/>
    <w:rPr>
      <w:sz w:val="22"/>
      <w:szCs w:val="22"/>
    </w:rPr>
  </w:style>
  <w:style w:type="character" w:styleId="PlaceholderText">
    <w:name w:val="Placeholder Text"/>
    <w:basedOn w:val="DefaultParagraphFont"/>
    <w:uiPriority w:val="99"/>
    <w:semiHidden/>
    <w:rsid w:val="00000EF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983268">
      <w:bodyDiv w:val="1"/>
      <w:marLeft w:val="0"/>
      <w:marRight w:val="0"/>
      <w:marTop w:val="0"/>
      <w:marBottom w:val="0"/>
      <w:divBdr>
        <w:top w:val="none" w:sz="0" w:space="0" w:color="auto"/>
        <w:left w:val="none" w:sz="0" w:space="0" w:color="auto"/>
        <w:bottom w:val="none" w:sz="0" w:space="0" w:color="auto"/>
        <w:right w:val="none" w:sz="0" w:space="0" w:color="auto"/>
      </w:divBdr>
    </w:div>
    <w:div w:id="253319361">
      <w:bodyDiv w:val="1"/>
      <w:marLeft w:val="0"/>
      <w:marRight w:val="0"/>
      <w:marTop w:val="0"/>
      <w:marBottom w:val="0"/>
      <w:divBdr>
        <w:top w:val="none" w:sz="0" w:space="0" w:color="auto"/>
        <w:left w:val="none" w:sz="0" w:space="0" w:color="auto"/>
        <w:bottom w:val="none" w:sz="0" w:space="0" w:color="auto"/>
        <w:right w:val="none" w:sz="0" w:space="0" w:color="auto"/>
      </w:divBdr>
    </w:div>
    <w:div w:id="299112265">
      <w:bodyDiv w:val="1"/>
      <w:marLeft w:val="0"/>
      <w:marRight w:val="0"/>
      <w:marTop w:val="0"/>
      <w:marBottom w:val="0"/>
      <w:divBdr>
        <w:top w:val="none" w:sz="0" w:space="0" w:color="auto"/>
        <w:left w:val="none" w:sz="0" w:space="0" w:color="auto"/>
        <w:bottom w:val="none" w:sz="0" w:space="0" w:color="auto"/>
        <w:right w:val="none" w:sz="0" w:space="0" w:color="auto"/>
      </w:divBdr>
    </w:div>
    <w:div w:id="491415946">
      <w:bodyDiv w:val="1"/>
      <w:marLeft w:val="0"/>
      <w:marRight w:val="0"/>
      <w:marTop w:val="0"/>
      <w:marBottom w:val="0"/>
      <w:divBdr>
        <w:top w:val="none" w:sz="0" w:space="0" w:color="auto"/>
        <w:left w:val="none" w:sz="0" w:space="0" w:color="auto"/>
        <w:bottom w:val="none" w:sz="0" w:space="0" w:color="auto"/>
        <w:right w:val="none" w:sz="0" w:space="0" w:color="auto"/>
      </w:divBdr>
    </w:div>
    <w:div w:id="753092336">
      <w:bodyDiv w:val="1"/>
      <w:marLeft w:val="0"/>
      <w:marRight w:val="0"/>
      <w:marTop w:val="0"/>
      <w:marBottom w:val="0"/>
      <w:divBdr>
        <w:top w:val="none" w:sz="0" w:space="0" w:color="auto"/>
        <w:left w:val="none" w:sz="0" w:space="0" w:color="auto"/>
        <w:bottom w:val="none" w:sz="0" w:space="0" w:color="auto"/>
        <w:right w:val="none" w:sz="0" w:space="0" w:color="auto"/>
      </w:divBdr>
    </w:div>
    <w:div w:id="792333417">
      <w:bodyDiv w:val="1"/>
      <w:marLeft w:val="0"/>
      <w:marRight w:val="0"/>
      <w:marTop w:val="0"/>
      <w:marBottom w:val="0"/>
      <w:divBdr>
        <w:top w:val="none" w:sz="0" w:space="0" w:color="auto"/>
        <w:left w:val="none" w:sz="0" w:space="0" w:color="auto"/>
        <w:bottom w:val="none" w:sz="0" w:space="0" w:color="auto"/>
        <w:right w:val="none" w:sz="0" w:space="0" w:color="auto"/>
      </w:divBdr>
    </w:div>
    <w:div w:id="810170561">
      <w:bodyDiv w:val="1"/>
      <w:marLeft w:val="0"/>
      <w:marRight w:val="0"/>
      <w:marTop w:val="0"/>
      <w:marBottom w:val="0"/>
      <w:divBdr>
        <w:top w:val="none" w:sz="0" w:space="0" w:color="auto"/>
        <w:left w:val="none" w:sz="0" w:space="0" w:color="auto"/>
        <w:bottom w:val="none" w:sz="0" w:space="0" w:color="auto"/>
        <w:right w:val="none" w:sz="0" w:space="0" w:color="auto"/>
      </w:divBdr>
    </w:div>
    <w:div w:id="910504393">
      <w:bodyDiv w:val="1"/>
      <w:marLeft w:val="0"/>
      <w:marRight w:val="0"/>
      <w:marTop w:val="0"/>
      <w:marBottom w:val="0"/>
      <w:divBdr>
        <w:top w:val="none" w:sz="0" w:space="0" w:color="auto"/>
        <w:left w:val="none" w:sz="0" w:space="0" w:color="auto"/>
        <w:bottom w:val="none" w:sz="0" w:space="0" w:color="auto"/>
        <w:right w:val="none" w:sz="0" w:space="0" w:color="auto"/>
      </w:divBdr>
    </w:div>
    <w:div w:id="967665973">
      <w:bodyDiv w:val="1"/>
      <w:marLeft w:val="0"/>
      <w:marRight w:val="0"/>
      <w:marTop w:val="0"/>
      <w:marBottom w:val="0"/>
      <w:divBdr>
        <w:top w:val="none" w:sz="0" w:space="0" w:color="auto"/>
        <w:left w:val="none" w:sz="0" w:space="0" w:color="auto"/>
        <w:bottom w:val="none" w:sz="0" w:space="0" w:color="auto"/>
        <w:right w:val="none" w:sz="0" w:space="0" w:color="auto"/>
      </w:divBdr>
    </w:div>
    <w:div w:id="1060639039">
      <w:bodyDiv w:val="1"/>
      <w:marLeft w:val="0"/>
      <w:marRight w:val="0"/>
      <w:marTop w:val="0"/>
      <w:marBottom w:val="0"/>
      <w:divBdr>
        <w:top w:val="none" w:sz="0" w:space="0" w:color="auto"/>
        <w:left w:val="none" w:sz="0" w:space="0" w:color="auto"/>
        <w:bottom w:val="none" w:sz="0" w:space="0" w:color="auto"/>
        <w:right w:val="none" w:sz="0" w:space="0" w:color="auto"/>
      </w:divBdr>
    </w:div>
    <w:div w:id="1236160247">
      <w:bodyDiv w:val="1"/>
      <w:marLeft w:val="0"/>
      <w:marRight w:val="0"/>
      <w:marTop w:val="0"/>
      <w:marBottom w:val="0"/>
      <w:divBdr>
        <w:top w:val="none" w:sz="0" w:space="0" w:color="auto"/>
        <w:left w:val="none" w:sz="0" w:space="0" w:color="auto"/>
        <w:bottom w:val="none" w:sz="0" w:space="0" w:color="auto"/>
        <w:right w:val="none" w:sz="0" w:space="0" w:color="auto"/>
      </w:divBdr>
    </w:div>
    <w:div w:id="1553879455">
      <w:bodyDiv w:val="1"/>
      <w:marLeft w:val="0"/>
      <w:marRight w:val="0"/>
      <w:marTop w:val="0"/>
      <w:marBottom w:val="0"/>
      <w:divBdr>
        <w:top w:val="none" w:sz="0" w:space="0" w:color="auto"/>
        <w:left w:val="none" w:sz="0" w:space="0" w:color="auto"/>
        <w:bottom w:val="none" w:sz="0" w:space="0" w:color="auto"/>
        <w:right w:val="none" w:sz="0" w:space="0" w:color="auto"/>
      </w:divBdr>
    </w:div>
    <w:div w:id="1621448089">
      <w:bodyDiv w:val="1"/>
      <w:marLeft w:val="0"/>
      <w:marRight w:val="0"/>
      <w:marTop w:val="0"/>
      <w:marBottom w:val="0"/>
      <w:divBdr>
        <w:top w:val="none" w:sz="0" w:space="0" w:color="auto"/>
        <w:left w:val="none" w:sz="0" w:space="0" w:color="auto"/>
        <w:bottom w:val="none" w:sz="0" w:space="0" w:color="auto"/>
        <w:right w:val="none" w:sz="0" w:space="0" w:color="auto"/>
      </w:divBdr>
    </w:div>
    <w:div w:id="1685399711">
      <w:bodyDiv w:val="1"/>
      <w:marLeft w:val="0"/>
      <w:marRight w:val="0"/>
      <w:marTop w:val="0"/>
      <w:marBottom w:val="0"/>
      <w:divBdr>
        <w:top w:val="none" w:sz="0" w:space="0" w:color="auto"/>
        <w:left w:val="none" w:sz="0" w:space="0" w:color="auto"/>
        <w:bottom w:val="none" w:sz="0" w:space="0" w:color="auto"/>
        <w:right w:val="none" w:sz="0" w:space="0" w:color="auto"/>
      </w:divBdr>
    </w:div>
    <w:div w:id="1734346762">
      <w:bodyDiv w:val="1"/>
      <w:marLeft w:val="0"/>
      <w:marRight w:val="0"/>
      <w:marTop w:val="0"/>
      <w:marBottom w:val="0"/>
      <w:divBdr>
        <w:top w:val="none" w:sz="0" w:space="0" w:color="auto"/>
        <w:left w:val="none" w:sz="0" w:space="0" w:color="auto"/>
        <w:bottom w:val="none" w:sz="0" w:space="0" w:color="auto"/>
        <w:right w:val="none" w:sz="0" w:space="0" w:color="auto"/>
      </w:divBdr>
    </w:div>
    <w:div w:id="1890871742">
      <w:bodyDiv w:val="1"/>
      <w:marLeft w:val="0"/>
      <w:marRight w:val="0"/>
      <w:marTop w:val="0"/>
      <w:marBottom w:val="0"/>
      <w:divBdr>
        <w:top w:val="none" w:sz="0" w:space="0" w:color="auto"/>
        <w:left w:val="none" w:sz="0" w:space="0" w:color="auto"/>
        <w:bottom w:val="none" w:sz="0" w:space="0" w:color="auto"/>
        <w:right w:val="none" w:sz="0" w:space="0" w:color="auto"/>
      </w:divBdr>
    </w:div>
    <w:div w:id="2097745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wmf"/><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wmf"/><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54" Type="http://schemas.openxmlformats.org/officeDocument/2006/relationships/image" Target="media/image4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jpeg"/><Relationship Id="rId53" Type="http://schemas.openxmlformats.org/officeDocument/2006/relationships/image" Target="media/image46.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wmf"/><Relationship Id="rId48" Type="http://schemas.openxmlformats.org/officeDocument/2006/relationships/image" Target="media/image41.emf"/><Relationship Id="rId56"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image" Target="media/image44.w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77CC20-AEA7-417C-AB1E-0421879F78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9140</TotalTime>
  <Pages>37</Pages>
  <Words>2747</Words>
  <Characters>15662</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486</cp:revision>
  <cp:lastPrinted>2017-12-12T12:16:00Z</cp:lastPrinted>
  <dcterms:created xsi:type="dcterms:W3CDTF">2016-01-21T07:05:00Z</dcterms:created>
  <dcterms:modified xsi:type="dcterms:W3CDTF">2020-06-29T15:14:00Z</dcterms:modified>
</cp:coreProperties>
</file>