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F84324" w:rsidRPr="00F84324" w14:paraId="284FDE2D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F84324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79F106A6" w:rsidR="00F84324" w:rsidRPr="00CA52D2" w:rsidRDefault="008E550C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17"/>
                <w:szCs w:val="17"/>
                <w:shd w:val="clear" w:color="auto" w:fill="FFFFFF"/>
                <w:lang w:val="ka-GE"/>
              </w:rPr>
              <w:t xml:space="preserve">ხურდის სათვლელი და დამფასოებელი </w:t>
            </w:r>
            <w:r>
              <w:rPr>
                <w:rFonts w:ascii="Sylfaen" w:hAnsi="Sylfaen"/>
                <w:b/>
                <w:color w:val="000000"/>
                <w:sz w:val="17"/>
                <w:szCs w:val="17"/>
                <w:shd w:val="clear" w:color="auto" w:fill="FFFFFF"/>
                <w:lang w:val="ka-GE"/>
              </w:rPr>
              <w:t>აპარატი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51B99125" w:rsidR="00F84324" w:rsidRPr="00F84324" w:rsidRDefault="008E550C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Sylfaen" w:eastAsia="Times New Roman" w:hAnsi="Sylfaen" w:cs="Calibri"/>
                <w:lang w:val="ka-GE"/>
              </w:rPr>
              <w:t>1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F84324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F84324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F1975" w14:textId="77777777" w:rsidR="002539A2" w:rsidRDefault="002539A2">
      <w:pPr>
        <w:spacing w:after="0" w:line="240" w:lineRule="auto"/>
      </w:pPr>
      <w:r>
        <w:separator/>
      </w:r>
    </w:p>
  </w:endnote>
  <w:endnote w:type="continuationSeparator" w:id="0">
    <w:p w14:paraId="308662DE" w14:textId="77777777" w:rsidR="002539A2" w:rsidRDefault="00253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F4E4F8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5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8DF5D" w14:textId="77777777" w:rsidR="002539A2" w:rsidRDefault="002539A2">
      <w:pPr>
        <w:spacing w:after="0" w:line="240" w:lineRule="auto"/>
      </w:pPr>
      <w:r>
        <w:separator/>
      </w:r>
    </w:p>
  </w:footnote>
  <w:footnote w:type="continuationSeparator" w:id="0">
    <w:p w14:paraId="57256739" w14:textId="77777777" w:rsidR="002539A2" w:rsidRDefault="00253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39A2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550C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2021-03-30T10:03:00Z</dcterms:modified>
</cp:coreProperties>
</file>