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7B3DD5F4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602F7E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514DCA4D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602F7E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6293DF81" w:rsidR="008D44D4" w:rsidRDefault="00027632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bookmarkStart w:id="0" w:name="_GoBack"/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ლითონის მაგნიტური კონტაქტის სენსორი (გერკონი)</w:t>
            </w:r>
            <w:bookmarkEnd w:id="0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0F5A331E" w:rsidR="008D44D4" w:rsidRPr="00334D05" w:rsidRDefault="00027632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EC990D8" w14:textId="0CF0DB6B" w:rsidR="00290336" w:rsidRDefault="007E2CFD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ხელშეკრულების გაფორმებიდან 1 თვის ვადაში.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9539C" w14:textId="77777777" w:rsidR="005B2971" w:rsidRDefault="005B2971">
      <w:pPr>
        <w:spacing w:after="0" w:line="240" w:lineRule="auto"/>
      </w:pPr>
      <w:r>
        <w:separator/>
      </w:r>
    </w:p>
  </w:endnote>
  <w:endnote w:type="continuationSeparator" w:id="0">
    <w:p w14:paraId="4B7F5826" w14:textId="77777777" w:rsidR="005B2971" w:rsidRDefault="005B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955053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2F7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338653" w14:textId="77777777" w:rsidR="005B2971" w:rsidRDefault="005B2971">
      <w:pPr>
        <w:spacing w:after="0" w:line="240" w:lineRule="auto"/>
      </w:pPr>
      <w:r>
        <w:separator/>
      </w:r>
    </w:p>
  </w:footnote>
  <w:footnote w:type="continuationSeparator" w:id="0">
    <w:p w14:paraId="407D3046" w14:textId="77777777" w:rsidR="005B2971" w:rsidRDefault="005B2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7632"/>
    <w:rsid w:val="00035499"/>
    <w:rsid w:val="000754F7"/>
    <w:rsid w:val="000A275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B2971"/>
    <w:rsid w:val="005D23D6"/>
    <w:rsid w:val="00602F7E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3F80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2021-04-08T15:21:00Z</dcterms:modified>
</cp:coreProperties>
</file>