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AE566E" w:rsidRPr="00426694" w14:paraId="3D630C2F" w14:textId="77777777" w:rsidTr="00B266F9">
        <w:trPr>
          <w:trHeight w:val="45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1BCC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ფოლადის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სახლი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“ </w:t>
            </w:r>
            <w:r w:rsidR="005F4368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-ს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მთავარ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საქმიანობის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სფეროს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წარმოადგენს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რკინის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პროდუქციის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იმპორტი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რეალიზაცია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ადგილობრივ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ბაზარზე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ჩვენ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ვთანამშრომლობთ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წამყვან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მწარმოებლებთან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საქართველოში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თურქეთში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უკრაინაში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რუსეთში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ჩინეთში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ირანსა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აზერბაიჯანში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რაც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განაპირობებს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მასალის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ფართო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ნომერკლატურასა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მაღალ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ხარისხობრივ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მაჩვენებელს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                                                                                                                                                   </w:t>
            </w:r>
          </w:p>
          <w:p w14:paraId="53B63A33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0E39AB6" w14:textId="77777777"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6B2E5FA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ფოლადის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სახლი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'' 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იწვევს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გადამზიდავ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კომპანიებს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სატენდერო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წინადადების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წარსადგენად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.                                                                                                                                                                      </w:t>
            </w:r>
          </w:p>
          <w:p w14:paraId="182D6198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005B96C" w14:textId="77777777"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6A7165D" w14:textId="77E267FC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ტვირთის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953CD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გადაზიდვა</w:t>
            </w:r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>უნდა</w:t>
            </w:r>
            <w:proofErr w:type="spellEnd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>განხორციელდეს</w:t>
            </w:r>
            <w:proofErr w:type="spellEnd"/>
            <w:r w:rsidR="008F01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953CD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საქართველოს ტერიტორიაზე(რუსთავი, თბილისი, ბათუმის მიმართულებით)</w:t>
            </w:r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    </w:t>
            </w:r>
          </w:p>
          <w:p w14:paraId="2311B51E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(დეტალური ინფორმაციისთვის იხილეთ მიმაგრებული ფაილი) </w:t>
            </w:r>
          </w:p>
          <w:p w14:paraId="795E16BD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299B3E82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43B9BFCB" w14:textId="77777777"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47FF9BEC" w14:textId="25EFC6C6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ტენდერში გამარჯვებულმა კომპანიამ სატვირთო მანქანები უნდა დააყენოს მითითებულ მისამართზე მოთხოვნიდან </w:t>
            </w:r>
            <w:r w:rsidR="00B953CD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სამუშაო დღის განმავლობაში. </w:t>
            </w:r>
          </w:p>
          <w:p w14:paraId="340D8A05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ინვოისის გამოწერა უნდა მოხდეს საქონლის დატვირთვის დღეს.</w:t>
            </w:r>
          </w:p>
          <w:p w14:paraId="0674C121" w14:textId="77777777"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4821C443" w14:textId="77777777" w:rsidR="00872B9B" w:rsidRP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2731DCC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254B04AF" w14:textId="77777777"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49FF84CA" w14:textId="77777777"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კომერციული წინადადების მიღება შესაძლებელია როგორც დახურული კონვერტით,მისამართზე: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საქართველო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ქ.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თბილისი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სამგორის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რაიონი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ივანე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იუმაშევის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ჩიხი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  <w:p w14:paraId="6A9623B4" w14:textId="77777777"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ასევე ელექტრონული ფოსტის საშუალებით.</w:t>
            </w:r>
          </w:p>
          <w:p w14:paraId="1CE4A6EE" w14:textId="61960132" w:rsidR="00872B9B" w:rsidRPr="00B953CD" w:rsidRDefault="00B953CD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a.berinashvili@poladissakhli.ge</w:t>
            </w:r>
          </w:p>
          <w:p w14:paraId="0AE4B994" w14:textId="77777777"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</w:pPr>
          </w:p>
          <w:p w14:paraId="03B01053" w14:textId="77777777"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lang w:val="ka-GE"/>
              </w:rPr>
            </w:pPr>
          </w:p>
          <w:p w14:paraId="146F046A" w14:textId="77777777"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</w:pP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კომერციული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წინადადება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უნდა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მოიცავდეს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შემდეგი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სახის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ინფორმაციას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: </w:t>
            </w:r>
          </w:p>
          <w:p w14:paraId="02091C32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328B5ACB" w14:textId="77777777" w:rsidR="00AE566E" w:rsidRPr="00564CBD" w:rsidRDefault="00AE566E" w:rsidP="00B266F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კომპანიის </w:t>
            </w:r>
            <w:r w:rsidRPr="00564CBD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რეკვიზიტები (მისამართები, როგორც იურიდიული ასევე ფიზიკური, ფაქტიური, ელექტრონული მისამართი, საბანკო რეკვიზიტები და სხვა.) </w:t>
            </w:r>
          </w:p>
          <w:p w14:paraId="2726F32B" w14:textId="77777777" w:rsidR="00AE566E" w:rsidRDefault="00AE566E" w:rsidP="00B26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ფასების ცხრილი (იხილეთ მიმაგრებული ფაილი)</w:t>
            </w:r>
          </w:p>
          <w:p w14:paraId="1C4B85CD" w14:textId="77777777" w:rsidR="00AE566E" w:rsidRPr="00872B9B" w:rsidRDefault="00AE566E" w:rsidP="00B26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</w:pPr>
            <w:r w:rsidRPr="00872B9B"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  <w:t>ანგარიშსწორების პირობები.</w:t>
            </w:r>
          </w:p>
          <w:p w14:paraId="1858C066" w14:textId="77777777"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</w:pPr>
          </w:p>
          <w:p w14:paraId="1FD9C201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7FF455A2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45930935" w14:textId="632D636C" w:rsidR="00AE566E" w:rsidRPr="00A34B1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წ</w:t>
            </w:r>
            <w:r w:rsidR="00872B9B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ინადადების მიღების ბოლო ვადა: </w:t>
            </w:r>
            <w:r w:rsidR="00CE390A"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  <w:t>15</w:t>
            </w:r>
            <w:r w:rsidR="00B953CD">
              <w:rPr>
                <w:rFonts w:ascii="Calibri" w:eastAsia="Times New Roman" w:hAnsi="Calibri" w:cs="Calibri"/>
                <w:b/>
                <w:bCs/>
                <w:color w:val="000000"/>
              </w:rPr>
              <w:t>.0</w:t>
            </w:r>
            <w:r w:rsidR="00CE390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="00B953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.2022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18:00 სთ.</w:t>
            </w:r>
          </w:p>
          <w:p w14:paraId="34D51B68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6E8946DC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დამატებითი ინფორმაციის მისაღებად გთხოვთ მოგვმართოთ :</w:t>
            </w:r>
          </w:p>
          <w:p w14:paraId="28B49AB0" w14:textId="2470BA3B" w:rsidR="009D4B9A" w:rsidRDefault="00B953CD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>a.bernashvili@poladissakhli.ge</w:t>
            </w:r>
          </w:p>
          <w:p w14:paraId="339F2303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საკონტაქტო პირი:</w:t>
            </w:r>
          </w:p>
          <w:p w14:paraId="7B0EF218" w14:textId="502A20CC" w:rsidR="00AE566E" w:rsidRDefault="00B953CD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ალექსანდრე ბერინაშვილი  </w:t>
            </w:r>
          </w:p>
          <w:p w14:paraId="7B3903C7" w14:textId="0C848801" w:rsidR="00B953CD" w:rsidRDefault="00B953CD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lastRenderedPageBreak/>
              <w:t>599</w:t>
            </w:r>
            <w:r w:rsidR="00416212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04</w:t>
            </w:r>
            <w:r w:rsidR="00416212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24</w:t>
            </w:r>
            <w:r w:rsidR="00416212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84</w:t>
            </w:r>
          </w:p>
          <w:p w14:paraId="19A0E6C4" w14:textId="19E002C8" w:rsidR="00AE566E" w:rsidRDefault="00B953CD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გიორგი </w:t>
            </w:r>
            <w:r w:rsidR="00416212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ღლიღვაშვილი</w:t>
            </w:r>
          </w:p>
          <w:p w14:paraId="41D7817B" w14:textId="10233592" w:rsidR="00416212" w:rsidRPr="007354EA" w:rsidRDefault="00416212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514 00 00 73</w:t>
            </w:r>
          </w:p>
          <w:p w14:paraId="1105782D" w14:textId="77777777"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14:paraId="4CC1AEFD" w14:textId="4EC9065A" w:rsidR="00416212" w:rsidRPr="00426694" w:rsidRDefault="00416212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</w:tc>
      </w:tr>
    </w:tbl>
    <w:p w14:paraId="1BD72C9C" w14:textId="305F75FB" w:rsidR="00B367E3" w:rsidRDefault="00B367E3"/>
    <w:sectPr w:rsidR="00B3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4903"/>
    <w:multiLevelType w:val="hybridMultilevel"/>
    <w:tmpl w:val="8AE27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96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94"/>
    <w:rsid w:val="00195638"/>
    <w:rsid w:val="00416212"/>
    <w:rsid w:val="005F4368"/>
    <w:rsid w:val="00872B9B"/>
    <w:rsid w:val="008F014A"/>
    <w:rsid w:val="00954B27"/>
    <w:rsid w:val="009C1A82"/>
    <w:rsid w:val="009D4B9A"/>
    <w:rsid w:val="00AE566E"/>
    <w:rsid w:val="00B367E3"/>
    <w:rsid w:val="00B953CD"/>
    <w:rsid w:val="00CE390A"/>
    <w:rsid w:val="00D90F96"/>
    <w:rsid w:val="00D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2E3B"/>
  <w15:chartTrackingRefBased/>
  <w15:docId w15:val="{32573D28-2807-4C8F-A853-A9DECD3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nugzari mskhiladze</dc:creator>
  <cp:keywords/>
  <dc:description/>
  <cp:lastModifiedBy>giorgigogagogidze@gmail.com</cp:lastModifiedBy>
  <cp:revision>2</cp:revision>
  <dcterms:created xsi:type="dcterms:W3CDTF">2022-08-03T09:19:00Z</dcterms:created>
  <dcterms:modified xsi:type="dcterms:W3CDTF">2022-08-03T09:19:00Z</dcterms:modified>
</cp:coreProperties>
</file>