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027" w:rsidRPr="00587496" w:rsidRDefault="00587496" w:rsidP="00715027">
      <w:pPr>
        <w:spacing w:after="0" w:line="276" w:lineRule="auto"/>
        <w:ind w:left="175"/>
        <w:jc w:val="center"/>
        <w:rPr>
          <w:rFonts w:ascii="Sylfaen" w:hAnsi="Sylfaen"/>
          <w:sz w:val="18"/>
          <w:szCs w:val="18"/>
          <w:lang w:val="ka-GE"/>
        </w:rPr>
      </w:pPr>
      <w:r>
        <w:rPr>
          <w:rFonts w:ascii="Sylfaen" w:hAnsi="Sylfaen"/>
          <w:sz w:val="18"/>
          <w:szCs w:val="18"/>
          <w:lang w:val="ka-GE"/>
        </w:rPr>
        <w:t xml:space="preserve">ხელშეკრულება </w:t>
      </w:r>
      <w:r w:rsidR="00F1545B" w:rsidRPr="00587496">
        <w:rPr>
          <w:rFonts w:ascii="Sylfaen" w:hAnsi="Sylfaen"/>
          <w:sz w:val="18"/>
          <w:szCs w:val="18"/>
          <w:lang w:val="ka-GE"/>
        </w:rPr>
        <w:t xml:space="preserve">N </w:t>
      </w:r>
    </w:p>
    <w:p w:rsidR="00715027" w:rsidRPr="008509F6" w:rsidRDefault="00715027" w:rsidP="00715027">
      <w:pPr>
        <w:spacing w:after="0" w:line="276" w:lineRule="auto"/>
        <w:ind w:left="175"/>
        <w:jc w:val="center"/>
        <w:rPr>
          <w:rFonts w:ascii="Sylfaen" w:hAnsi="Sylfaen"/>
          <w:b/>
          <w:sz w:val="18"/>
          <w:szCs w:val="18"/>
          <w:lang w:val="ka-GE"/>
        </w:rPr>
      </w:pPr>
    </w:p>
    <w:p w:rsidR="00D81420" w:rsidRPr="008509F6" w:rsidRDefault="00D81420" w:rsidP="00715027">
      <w:pPr>
        <w:spacing w:after="0" w:line="276" w:lineRule="auto"/>
        <w:jc w:val="both"/>
        <w:rPr>
          <w:rFonts w:ascii="Sylfaen" w:hAnsi="Sylfaen"/>
          <w:sz w:val="18"/>
          <w:szCs w:val="18"/>
          <w:lang w:val="ka-GE"/>
        </w:rPr>
      </w:pPr>
      <w:r w:rsidRPr="008509F6">
        <w:rPr>
          <w:rFonts w:ascii="Sylfaen" w:hAnsi="Sylfaen"/>
          <w:sz w:val="18"/>
          <w:szCs w:val="18"/>
          <w:lang w:val="ka-GE"/>
        </w:rPr>
        <w:t xml:space="preserve">წინამდებარე  </w:t>
      </w:r>
      <w:r w:rsidR="00EF5F24">
        <w:rPr>
          <w:rFonts w:ascii="Sylfaen" w:hAnsi="Sylfaen"/>
          <w:sz w:val="18"/>
          <w:szCs w:val="18"/>
          <w:lang w:val="ka-GE"/>
        </w:rPr>
        <w:t>მომსახურების</w:t>
      </w:r>
      <w:r w:rsidRPr="008509F6">
        <w:rPr>
          <w:rFonts w:ascii="Sylfaen" w:hAnsi="Sylfaen"/>
          <w:sz w:val="18"/>
          <w:szCs w:val="18"/>
          <w:lang w:val="ka-GE"/>
        </w:rPr>
        <w:t xml:space="preserve"> (შემდგომში „</w:t>
      </w:r>
      <w:r w:rsidRPr="008509F6">
        <w:rPr>
          <w:rFonts w:ascii="Sylfaen" w:hAnsi="Sylfaen"/>
          <w:b/>
          <w:sz w:val="18"/>
          <w:szCs w:val="18"/>
          <w:lang w:val="ka-GE"/>
        </w:rPr>
        <w:t>ხელშეკრულება</w:t>
      </w:r>
      <w:r w:rsidRPr="008509F6">
        <w:rPr>
          <w:rFonts w:ascii="Sylfaen" w:hAnsi="Sylfaen"/>
          <w:sz w:val="18"/>
          <w:szCs w:val="18"/>
          <w:lang w:val="ka-GE"/>
        </w:rPr>
        <w:t xml:space="preserve">“) დადებულია ქ. თბილისში, </w:t>
      </w:r>
      <w:r w:rsidR="00ED77C3">
        <w:rPr>
          <w:rFonts w:ascii="Sylfaen" w:hAnsi="Sylfaen"/>
          <w:sz w:val="18"/>
          <w:szCs w:val="18"/>
          <w:lang w:val="ka-GE"/>
        </w:rPr>
        <w:t>20</w:t>
      </w:r>
      <w:r w:rsidR="00E315B7">
        <w:rPr>
          <w:rFonts w:ascii="Sylfaen" w:hAnsi="Sylfaen"/>
          <w:sz w:val="18"/>
          <w:szCs w:val="18"/>
        </w:rPr>
        <w:t>23</w:t>
      </w:r>
      <w:r w:rsidRPr="008509F6">
        <w:rPr>
          <w:rFonts w:ascii="Sylfaen" w:hAnsi="Sylfaen"/>
          <w:sz w:val="18"/>
          <w:szCs w:val="18"/>
          <w:lang w:val="ka-GE"/>
        </w:rPr>
        <w:t xml:space="preserve"> წლის</w:t>
      </w:r>
      <w:r w:rsidR="001C09A1" w:rsidRPr="008509F6">
        <w:rPr>
          <w:rFonts w:ascii="Sylfaen" w:hAnsi="Sylfaen"/>
          <w:sz w:val="18"/>
          <w:szCs w:val="18"/>
          <w:lang w:val="ka-GE"/>
        </w:rPr>
        <w:t xml:space="preserve"> </w:t>
      </w:r>
      <w:r w:rsidR="00E3132F">
        <w:rPr>
          <w:rFonts w:ascii="Sylfaen" w:hAnsi="Sylfaen"/>
          <w:sz w:val="18"/>
          <w:szCs w:val="18"/>
          <w:lang w:val="ka-GE"/>
        </w:rPr>
        <w:t xml:space="preserve">-- </w:t>
      </w:r>
      <w:r w:rsidR="009E434E">
        <w:rPr>
          <w:rFonts w:ascii="Sylfaen" w:hAnsi="Sylfaen"/>
          <w:sz w:val="18"/>
          <w:szCs w:val="18"/>
          <w:lang w:val="ka-GE"/>
        </w:rPr>
        <w:t xml:space="preserve"> </w:t>
      </w:r>
      <w:r w:rsidR="0012004B">
        <w:rPr>
          <w:rFonts w:ascii="Sylfaen" w:hAnsi="Sylfaen"/>
          <w:sz w:val="18"/>
          <w:szCs w:val="18"/>
          <w:lang w:val="ka-GE"/>
        </w:rPr>
        <w:t xml:space="preserve">---------------- </w:t>
      </w:r>
      <w:r w:rsidRPr="008509F6">
        <w:rPr>
          <w:rFonts w:ascii="Sylfaen" w:hAnsi="Sylfaen"/>
          <w:sz w:val="18"/>
          <w:szCs w:val="18"/>
          <w:lang w:val="ka-GE"/>
        </w:rPr>
        <w:t xml:space="preserve">  შემდეგ მხარეებს შორის</w:t>
      </w:r>
      <w:r w:rsidR="002474BA" w:rsidRPr="008509F6">
        <w:rPr>
          <w:rFonts w:ascii="Sylfaen" w:hAnsi="Sylfaen"/>
          <w:sz w:val="18"/>
          <w:szCs w:val="18"/>
          <w:lang w:val="ka-GE"/>
        </w:rPr>
        <w:t>:</w:t>
      </w:r>
    </w:p>
    <w:p w:rsidR="00715027" w:rsidRPr="008509F6" w:rsidRDefault="00715027" w:rsidP="00715027">
      <w:pPr>
        <w:spacing w:after="0" w:line="276" w:lineRule="auto"/>
        <w:jc w:val="both"/>
        <w:rPr>
          <w:rFonts w:ascii="Sylfaen" w:hAnsi="Sylfaen"/>
          <w:sz w:val="18"/>
          <w:szCs w:val="18"/>
          <w:lang w:val="ka-GE"/>
        </w:rPr>
      </w:pPr>
    </w:p>
    <w:p w:rsidR="00E57DE4" w:rsidRPr="00D96BDA" w:rsidRDefault="00E57DE4" w:rsidP="00E57DE4">
      <w:pPr>
        <w:spacing w:line="276" w:lineRule="auto"/>
        <w:jc w:val="both"/>
        <w:rPr>
          <w:rFonts w:ascii="Sylfaen" w:hAnsi="Sylfaen"/>
          <w:sz w:val="18"/>
          <w:szCs w:val="18"/>
          <w:lang w:val="ka-GE"/>
        </w:rPr>
      </w:pPr>
      <w:r w:rsidRPr="00D96BDA">
        <w:rPr>
          <w:rFonts w:ascii="Sylfaen" w:hAnsi="Sylfaen"/>
          <w:sz w:val="18"/>
          <w:szCs w:val="18"/>
          <w:lang w:val="ka-GE"/>
        </w:rPr>
        <w:t xml:space="preserve">ერთი მხრივ, </w:t>
      </w:r>
      <w:r w:rsidR="003B2F1B">
        <w:rPr>
          <w:rFonts w:ascii="Sylfaen" w:hAnsi="Sylfaen"/>
          <w:sz w:val="18"/>
          <w:szCs w:val="18"/>
          <w:lang w:val="ka-GE"/>
        </w:rPr>
        <w:t>________</w:t>
      </w:r>
      <w:r w:rsidRPr="00D96BDA">
        <w:rPr>
          <w:rFonts w:ascii="Sylfaen" w:hAnsi="Sylfaen"/>
          <w:sz w:val="18"/>
          <w:szCs w:val="18"/>
          <w:lang w:val="ka-GE"/>
        </w:rPr>
        <w:t xml:space="preserve"> საიდენტიფიკაციო ნომერი </w:t>
      </w:r>
      <w:r w:rsidR="003B2F1B">
        <w:rPr>
          <w:rFonts w:ascii="Sylfaen" w:hAnsi="Sylfaen"/>
          <w:sz w:val="18"/>
          <w:szCs w:val="18"/>
          <w:lang w:val="ka-GE"/>
        </w:rPr>
        <w:t>________</w:t>
      </w:r>
      <w:r w:rsidRPr="00D96BDA">
        <w:rPr>
          <w:rFonts w:ascii="Sylfaen" w:hAnsi="Sylfaen"/>
          <w:sz w:val="18"/>
          <w:szCs w:val="18"/>
          <w:lang w:val="ka-GE"/>
        </w:rPr>
        <w:t xml:space="preserve"> (შემდგომში „</w:t>
      </w:r>
      <w:r w:rsidR="00063FE7">
        <w:rPr>
          <w:rFonts w:ascii="Sylfaen" w:hAnsi="Sylfaen"/>
          <w:b/>
          <w:sz w:val="18"/>
          <w:szCs w:val="18"/>
          <w:lang w:val="ka-GE"/>
        </w:rPr>
        <w:t>გამყიდველი</w:t>
      </w:r>
      <w:r w:rsidRPr="00D96BDA">
        <w:rPr>
          <w:rFonts w:ascii="Sylfaen" w:hAnsi="Sylfaen"/>
          <w:b/>
          <w:sz w:val="18"/>
          <w:szCs w:val="18"/>
          <w:lang w:val="ka-GE"/>
        </w:rPr>
        <w:t>“</w:t>
      </w:r>
      <w:r w:rsidRPr="00D96BDA">
        <w:rPr>
          <w:rFonts w:ascii="Sylfaen" w:hAnsi="Sylfaen"/>
          <w:sz w:val="18"/>
          <w:szCs w:val="18"/>
          <w:lang w:val="ka-GE"/>
        </w:rPr>
        <w:t xml:space="preserve">), წარმოდგენილი მისი დირექტორის  </w:t>
      </w:r>
      <w:r w:rsidR="003B2F1B">
        <w:rPr>
          <w:rFonts w:ascii="Sylfaen" w:hAnsi="Sylfaen"/>
          <w:sz w:val="18"/>
          <w:szCs w:val="18"/>
          <w:lang w:val="ka-GE"/>
        </w:rPr>
        <w:t>_________________________</w:t>
      </w:r>
      <w:r w:rsidRPr="00D96BDA">
        <w:rPr>
          <w:rFonts w:ascii="Sylfaen" w:hAnsi="Sylfaen"/>
          <w:sz w:val="18"/>
          <w:szCs w:val="18"/>
          <w:lang w:val="ka-GE"/>
        </w:rPr>
        <w:t xml:space="preserve"> მიერ, და</w:t>
      </w:r>
    </w:p>
    <w:p w:rsidR="00715027" w:rsidRPr="008509F6" w:rsidRDefault="00715027" w:rsidP="00715027">
      <w:pPr>
        <w:spacing w:after="0" w:line="276" w:lineRule="auto"/>
        <w:jc w:val="both"/>
        <w:rPr>
          <w:rFonts w:ascii="Sylfaen" w:hAnsi="Sylfaen"/>
          <w:sz w:val="18"/>
          <w:szCs w:val="18"/>
          <w:lang w:val="ka-GE"/>
        </w:rPr>
      </w:pPr>
    </w:p>
    <w:p w:rsidR="00842B38" w:rsidRPr="003B2F1B" w:rsidRDefault="00842B38" w:rsidP="00790568">
      <w:pPr>
        <w:jc w:val="both"/>
        <w:rPr>
          <w:rFonts w:ascii="Sylfaen" w:hAnsi="Sylfaen" w:cs="Sylfaen"/>
          <w:color w:val="000000"/>
          <w:sz w:val="18"/>
          <w:szCs w:val="18"/>
        </w:rPr>
      </w:pPr>
      <w:r w:rsidRPr="00AC7AE2">
        <w:rPr>
          <w:rFonts w:ascii="Sylfaen" w:hAnsi="Sylfaen" w:cs="Sylfaen"/>
          <w:sz w:val="18"/>
          <w:szCs w:val="18"/>
          <w:lang w:val="ka-GE"/>
        </w:rPr>
        <w:t>მეორე</w:t>
      </w:r>
      <w:r w:rsidRPr="00AC7AE2">
        <w:rPr>
          <w:rFonts w:ascii="Sylfaen" w:hAnsi="Sylfaen"/>
          <w:sz w:val="18"/>
          <w:szCs w:val="18"/>
          <w:lang w:val="ka-GE"/>
        </w:rPr>
        <w:t xml:space="preserve"> მხრივ, </w:t>
      </w:r>
      <w:r w:rsidR="003B2F1B" w:rsidRPr="003B2F1B">
        <w:rPr>
          <w:rFonts w:ascii="Sylfaen" w:hAnsi="Sylfaen"/>
          <w:b/>
          <w:bCs/>
          <w:sz w:val="18"/>
          <w:szCs w:val="18"/>
          <w:lang w:val="ka-GE"/>
        </w:rPr>
        <w:t xml:space="preserve">შპს „ჯორჯიან უოთერ ენდ ფაუერი“, </w:t>
      </w:r>
      <w:r w:rsidR="003B2F1B" w:rsidRPr="003B2F1B">
        <w:rPr>
          <w:rFonts w:ascii="Sylfaen" w:hAnsi="Sylfaen"/>
          <w:bCs/>
          <w:sz w:val="18"/>
          <w:szCs w:val="18"/>
          <w:lang w:val="ka-GE"/>
        </w:rPr>
        <w:t>საიდენტიფიკაციო ნომერი 203826002 (შემდგომში „</w:t>
      </w:r>
      <w:r w:rsidR="00063FE7">
        <w:rPr>
          <w:rFonts w:ascii="Sylfaen" w:hAnsi="Sylfaen"/>
          <w:bCs/>
          <w:sz w:val="18"/>
          <w:szCs w:val="18"/>
          <w:lang w:val="ka-GE"/>
        </w:rPr>
        <w:t>მყიდველი</w:t>
      </w:r>
      <w:r w:rsidR="003B2F1B" w:rsidRPr="003B2F1B">
        <w:rPr>
          <w:rFonts w:ascii="Sylfaen" w:hAnsi="Sylfaen"/>
          <w:bCs/>
          <w:sz w:val="18"/>
          <w:szCs w:val="18"/>
          <w:lang w:val="ka-GE"/>
        </w:rPr>
        <w:t>“), წარმოდგენილი მისი გენერალური დირექტორის ირაკლი ბაბუხადიას მიერ</w:t>
      </w:r>
    </w:p>
    <w:p w:rsidR="00715027" w:rsidRPr="008509F6" w:rsidRDefault="00715027" w:rsidP="00715027">
      <w:pPr>
        <w:spacing w:after="0" w:line="276" w:lineRule="auto"/>
        <w:jc w:val="both"/>
        <w:rPr>
          <w:rFonts w:ascii="Sylfaen" w:hAnsi="Sylfaen"/>
          <w:sz w:val="18"/>
          <w:szCs w:val="18"/>
          <w:lang w:val="ka-GE"/>
        </w:rPr>
      </w:pPr>
    </w:p>
    <w:p w:rsidR="00D81420" w:rsidRPr="008509F6" w:rsidRDefault="00D81420" w:rsidP="00715027">
      <w:pPr>
        <w:spacing w:after="0" w:line="276" w:lineRule="auto"/>
        <w:jc w:val="both"/>
        <w:rPr>
          <w:rFonts w:ascii="Sylfaen" w:hAnsi="Sylfaen"/>
          <w:sz w:val="18"/>
          <w:szCs w:val="18"/>
          <w:lang w:val="ka-GE"/>
        </w:rPr>
      </w:pPr>
      <w:r w:rsidRPr="008509F6">
        <w:rPr>
          <w:rFonts w:ascii="Sylfaen" w:hAnsi="Sylfaen"/>
          <w:sz w:val="18"/>
          <w:szCs w:val="18"/>
          <w:lang w:val="ka-GE"/>
        </w:rPr>
        <w:t>(„</w:t>
      </w:r>
      <w:r w:rsidR="00257412">
        <w:rPr>
          <w:rFonts w:ascii="Sylfaen" w:hAnsi="Sylfaen"/>
          <w:sz w:val="18"/>
          <w:szCs w:val="18"/>
          <w:lang w:val="ka-GE"/>
        </w:rPr>
        <w:t>გამყიდველი</w:t>
      </w:r>
      <w:r w:rsidRPr="008509F6">
        <w:rPr>
          <w:rFonts w:ascii="Sylfaen" w:hAnsi="Sylfaen"/>
          <w:sz w:val="18"/>
          <w:szCs w:val="18"/>
          <w:lang w:val="ka-GE"/>
        </w:rPr>
        <w:t>“ და „</w:t>
      </w:r>
      <w:r w:rsidR="00257412">
        <w:rPr>
          <w:rFonts w:ascii="Sylfaen" w:hAnsi="Sylfaen"/>
          <w:sz w:val="18"/>
          <w:szCs w:val="18"/>
          <w:lang w:val="ka-GE"/>
        </w:rPr>
        <w:t>მყიდველი</w:t>
      </w:r>
      <w:r w:rsidRPr="008509F6">
        <w:rPr>
          <w:rFonts w:ascii="Sylfaen" w:hAnsi="Sylfaen"/>
          <w:sz w:val="18"/>
          <w:szCs w:val="18"/>
          <w:lang w:val="ka-GE"/>
        </w:rPr>
        <w:t>“ ერთობლივად მოხსენიებული როგორც „</w:t>
      </w:r>
      <w:r w:rsidRPr="008509F6">
        <w:rPr>
          <w:rFonts w:ascii="Sylfaen" w:hAnsi="Sylfaen"/>
          <w:b/>
          <w:sz w:val="18"/>
          <w:szCs w:val="18"/>
          <w:lang w:val="ka-GE"/>
        </w:rPr>
        <w:t>მხარეები</w:t>
      </w:r>
      <w:r w:rsidRPr="008509F6">
        <w:rPr>
          <w:rFonts w:ascii="Sylfaen" w:hAnsi="Sylfaen"/>
          <w:sz w:val="18"/>
          <w:szCs w:val="18"/>
          <w:lang w:val="ka-GE"/>
        </w:rPr>
        <w:t>“, ხოლო ცალ-ცალკე - როგორც „</w:t>
      </w:r>
      <w:r w:rsidRPr="008509F6">
        <w:rPr>
          <w:rFonts w:ascii="Sylfaen" w:hAnsi="Sylfaen"/>
          <w:b/>
          <w:sz w:val="18"/>
          <w:szCs w:val="18"/>
          <w:lang w:val="ka-GE"/>
        </w:rPr>
        <w:t>მხარე</w:t>
      </w:r>
      <w:r w:rsidR="002474BA" w:rsidRPr="008509F6">
        <w:rPr>
          <w:rFonts w:ascii="Sylfaen" w:hAnsi="Sylfaen"/>
          <w:sz w:val="18"/>
          <w:szCs w:val="18"/>
          <w:lang w:val="ka-GE"/>
        </w:rPr>
        <w:t>“).</w:t>
      </w:r>
    </w:p>
    <w:p w:rsidR="00715027" w:rsidRPr="008509F6" w:rsidRDefault="00715027" w:rsidP="00715027">
      <w:pPr>
        <w:spacing w:after="0" w:line="276" w:lineRule="auto"/>
        <w:jc w:val="both"/>
        <w:rPr>
          <w:rFonts w:ascii="Sylfaen" w:hAnsi="Sylfaen"/>
          <w:sz w:val="18"/>
          <w:szCs w:val="18"/>
          <w:lang w:val="ka-GE"/>
        </w:rPr>
      </w:pPr>
    </w:p>
    <w:p w:rsidR="00D81420" w:rsidRPr="008509F6" w:rsidRDefault="00D81420" w:rsidP="00715027">
      <w:pPr>
        <w:spacing w:line="276" w:lineRule="auto"/>
        <w:jc w:val="center"/>
        <w:rPr>
          <w:rFonts w:ascii="Sylfaen" w:hAnsi="Sylfaen"/>
          <w:b/>
          <w:sz w:val="18"/>
          <w:szCs w:val="18"/>
          <w:lang w:val="ka-GE"/>
        </w:rPr>
      </w:pPr>
      <w:r w:rsidRPr="008509F6">
        <w:rPr>
          <w:rFonts w:ascii="Sylfaen" w:hAnsi="Sylfaen"/>
          <w:b/>
          <w:sz w:val="18"/>
          <w:szCs w:val="18"/>
          <w:lang w:val="ka-GE"/>
        </w:rPr>
        <w:t>მუხლი 1. „</w:t>
      </w:r>
      <w:r w:rsidRPr="008509F6">
        <w:rPr>
          <w:rFonts w:ascii="Sylfaen" w:hAnsi="Sylfaen" w:cs="Sylfaen"/>
          <w:b/>
          <w:sz w:val="18"/>
          <w:szCs w:val="18"/>
          <w:lang w:val="ka-GE"/>
        </w:rPr>
        <w:t>ხელშეკრულების</w:t>
      </w:r>
      <w:r w:rsidRPr="008509F6">
        <w:rPr>
          <w:rFonts w:ascii="Sylfaen" w:hAnsi="Sylfaen" w:cs="Times New Roman"/>
          <w:b/>
          <w:sz w:val="18"/>
          <w:szCs w:val="18"/>
          <w:lang w:val="ka-GE"/>
        </w:rPr>
        <w:t>“</w:t>
      </w:r>
      <w:r w:rsidRPr="008509F6">
        <w:rPr>
          <w:rFonts w:ascii="Sylfaen" w:hAnsi="Sylfaen"/>
          <w:b/>
          <w:sz w:val="18"/>
          <w:szCs w:val="18"/>
          <w:lang w:val="ka-GE"/>
        </w:rPr>
        <w:t xml:space="preserve"> </w:t>
      </w:r>
      <w:r w:rsidRPr="008509F6">
        <w:rPr>
          <w:rFonts w:ascii="Sylfaen" w:hAnsi="Sylfaen" w:cs="Sylfaen"/>
          <w:b/>
          <w:sz w:val="18"/>
          <w:szCs w:val="18"/>
          <w:lang w:val="ka-GE"/>
        </w:rPr>
        <w:t>საგანი</w:t>
      </w:r>
    </w:p>
    <w:p w:rsidR="00621896" w:rsidRPr="008509F6" w:rsidRDefault="001C09A1" w:rsidP="00715027">
      <w:pPr>
        <w:pStyle w:val="ListParagraph"/>
        <w:numPr>
          <w:ilvl w:val="1"/>
          <w:numId w:val="19"/>
        </w:numPr>
        <w:spacing w:line="276" w:lineRule="auto"/>
        <w:jc w:val="both"/>
        <w:rPr>
          <w:rFonts w:ascii="Sylfaen" w:hAnsi="Sylfaen"/>
          <w:sz w:val="18"/>
          <w:szCs w:val="18"/>
          <w:lang w:val="ka-GE"/>
        </w:rPr>
      </w:pPr>
      <w:r w:rsidRPr="008509F6">
        <w:rPr>
          <w:rFonts w:ascii="Sylfaen" w:hAnsi="Sylfaen" w:cs="Sylfaen"/>
          <w:sz w:val="18"/>
          <w:szCs w:val="18"/>
          <w:lang w:val="ka-GE"/>
        </w:rPr>
        <w:t>წინამდებარე</w:t>
      </w:r>
      <w:r w:rsidRPr="008509F6">
        <w:rPr>
          <w:rFonts w:ascii="Sylfaen" w:hAnsi="Sylfaen"/>
          <w:sz w:val="18"/>
          <w:szCs w:val="18"/>
          <w:lang w:val="ka-GE"/>
        </w:rPr>
        <w:t xml:space="preserve"> „</w:t>
      </w:r>
      <w:r w:rsidRPr="008509F6">
        <w:rPr>
          <w:rFonts w:ascii="Sylfaen" w:hAnsi="Sylfaen" w:cs="Sylfaen"/>
          <w:sz w:val="18"/>
          <w:szCs w:val="18"/>
          <w:lang w:val="ka-GE"/>
        </w:rPr>
        <w:t>ხელშეკრულებით</w:t>
      </w:r>
      <w:r w:rsidRPr="008509F6">
        <w:rPr>
          <w:rFonts w:ascii="Sylfaen" w:hAnsi="Sylfaen"/>
          <w:sz w:val="18"/>
          <w:szCs w:val="18"/>
          <w:lang w:val="ka-GE"/>
        </w:rPr>
        <w:t xml:space="preserve">“ </w:t>
      </w:r>
      <w:r w:rsidR="00402FB9">
        <w:rPr>
          <w:rFonts w:ascii="Sylfaen" w:hAnsi="Sylfaen"/>
          <w:sz w:val="18"/>
          <w:szCs w:val="18"/>
          <w:lang w:val="ka-GE"/>
        </w:rPr>
        <w:t>„გამყიდველი</w:t>
      </w:r>
      <w:r w:rsidR="00173C62" w:rsidRPr="008509F6">
        <w:rPr>
          <w:rFonts w:ascii="Sylfaen" w:hAnsi="Sylfaen"/>
          <w:sz w:val="18"/>
          <w:szCs w:val="18"/>
          <w:lang w:val="ka-GE"/>
        </w:rPr>
        <w:t>“</w:t>
      </w:r>
      <w:r w:rsidR="00402FB9">
        <w:rPr>
          <w:rFonts w:ascii="Sylfaen" w:hAnsi="Sylfaen"/>
          <w:sz w:val="18"/>
          <w:szCs w:val="18"/>
          <w:lang w:val="ka-GE"/>
        </w:rPr>
        <w:t xml:space="preserve"> ყიდის</w:t>
      </w:r>
      <w:r w:rsidRPr="008509F6">
        <w:rPr>
          <w:rFonts w:ascii="Sylfaen" w:hAnsi="Sylfaen"/>
          <w:sz w:val="18"/>
          <w:szCs w:val="18"/>
          <w:lang w:val="ka-GE"/>
        </w:rPr>
        <w:t xml:space="preserve">, ხოლო </w:t>
      </w:r>
      <w:r w:rsidR="00402FB9">
        <w:rPr>
          <w:rFonts w:ascii="Sylfaen" w:hAnsi="Sylfaen"/>
          <w:sz w:val="18"/>
          <w:szCs w:val="18"/>
          <w:lang w:val="ka-GE"/>
        </w:rPr>
        <w:t>„მყიდველი</w:t>
      </w:r>
      <w:r w:rsidR="00173C62" w:rsidRPr="008509F6">
        <w:rPr>
          <w:rFonts w:ascii="Sylfaen" w:hAnsi="Sylfaen"/>
          <w:sz w:val="18"/>
          <w:szCs w:val="18"/>
          <w:lang w:val="ka-GE"/>
        </w:rPr>
        <w:t>“</w:t>
      </w:r>
      <w:r w:rsidR="00074CEF">
        <w:rPr>
          <w:rFonts w:ascii="Sylfaen" w:hAnsi="Sylfaen"/>
          <w:sz w:val="18"/>
          <w:szCs w:val="18"/>
          <w:lang w:val="ka-GE"/>
        </w:rPr>
        <w:t xml:space="preserve"> იღებს</w:t>
      </w:r>
      <w:r w:rsidR="00621896" w:rsidRPr="008509F6">
        <w:rPr>
          <w:rFonts w:ascii="Sylfaen" w:hAnsi="Sylfaen"/>
          <w:sz w:val="18"/>
          <w:szCs w:val="18"/>
          <w:lang w:val="ka-GE"/>
        </w:rPr>
        <w:t xml:space="preserve"> წინამდებარე „ხელშეკრულების“ დანართში N1 მითითებულ</w:t>
      </w:r>
      <w:r w:rsidR="00173C62" w:rsidRPr="008509F6">
        <w:rPr>
          <w:rFonts w:ascii="Sylfaen" w:hAnsi="Sylfaen"/>
          <w:sz w:val="18"/>
          <w:szCs w:val="18"/>
          <w:lang w:val="ka-GE"/>
        </w:rPr>
        <w:t xml:space="preserve"> </w:t>
      </w:r>
      <w:r w:rsidR="00402FB9">
        <w:rPr>
          <w:rFonts w:ascii="Sylfaen" w:hAnsi="Sylfaen"/>
          <w:sz w:val="18"/>
          <w:szCs w:val="18"/>
          <w:lang w:val="ka-GE"/>
        </w:rPr>
        <w:t xml:space="preserve">საქონელსა და </w:t>
      </w:r>
      <w:r w:rsidR="00074CEF">
        <w:rPr>
          <w:rFonts w:ascii="Sylfaen" w:hAnsi="Sylfaen"/>
          <w:sz w:val="18"/>
          <w:szCs w:val="18"/>
          <w:lang w:val="ka-GE"/>
        </w:rPr>
        <w:t xml:space="preserve">მომსახურებას </w:t>
      </w:r>
      <w:r w:rsidR="00D81420" w:rsidRPr="008509F6">
        <w:rPr>
          <w:rFonts w:ascii="Sylfaen" w:hAnsi="Sylfaen"/>
          <w:sz w:val="18"/>
          <w:szCs w:val="18"/>
          <w:lang w:val="ka-GE"/>
        </w:rPr>
        <w:t xml:space="preserve"> </w:t>
      </w:r>
      <w:r w:rsidR="00173C62" w:rsidRPr="008509F6">
        <w:rPr>
          <w:rFonts w:ascii="Sylfaen" w:hAnsi="Sylfaen"/>
          <w:sz w:val="18"/>
          <w:szCs w:val="18"/>
          <w:lang w:val="ka-GE"/>
        </w:rPr>
        <w:t>(შემდგომში „</w:t>
      </w:r>
      <w:r w:rsidR="00402FB9">
        <w:rPr>
          <w:rFonts w:ascii="Sylfaen" w:hAnsi="Sylfaen"/>
          <w:b/>
          <w:sz w:val="18"/>
          <w:szCs w:val="18"/>
          <w:lang w:val="ka-GE"/>
        </w:rPr>
        <w:t>საქონელი და მომსახურება</w:t>
      </w:r>
      <w:r w:rsidR="00402FB9">
        <w:rPr>
          <w:rFonts w:ascii="Sylfaen" w:hAnsi="Sylfaen"/>
          <w:sz w:val="18"/>
          <w:szCs w:val="18"/>
          <w:lang w:val="ka-GE"/>
        </w:rPr>
        <w:t>“), ხოლო „მყიდველი“</w:t>
      </w:r>
      <w:r w:rsidR="009015CA" w:rsidRPr="008509F6">
        <w:rPr>
          <w:rFonts w:ascii="Sylfaen" w:hAnsi="Sylfaen"/>
          <w:sz w:val="18"/>
          <w:szCs w:val="18"/>
          <w:lang w:val="ka-GE"/>
        </w:rPr>
        <w:t xml:space="preserve"> </w:t>
      </w:r>
      <w:r w:rsidR="00D81420" w:rsidRPr="008509F6">
        <w:rPr>
          <w:rFonts w:ascii="Sylfaen" w:hAnsi="Sylfaen"/>
          <w:sz w:val="18"/>
          <w:szCs w:val="18"/>
          <w:lang w:val="ka-GE"/>
        </w:rPr>
        <w:t>თანახმაა</w:t>
      </w:r>
      <w:r w:rsidR="00D81420" w:rsidRPr="008509F6">
        <w:rPr>
          <w:rFonts w:ascii="Sylfaen" w:hAnsi="Sylfaen"/>
          <w:sz w:val="18"/>
          <w:szCs w:val="18"/>
        </w:rPr>
        <w:t>,</w:t>
      </w:r>
      <w:r w:rsidR="00D81420" w:rsidRPr="008509F6">
        <w:rPr>
          <w:rFonts w:ascii="Sylfaen" w:hAnsi="Sylfaen"/>
          <w:sz w:val="18"/>
          <w:szCs w:val="18"/>
          <w:lang w:val="ka-GE"/>
        </w:rPr>
        <w:t xml:space="preserve"> მიღებული </w:t>
      </w:r>
      <w:r w:rsidR="00402FB9">
        <w:rPr>
          <w:rFonts w:ascii="Sylfaen" w:hAnsi="Sylfaen"/>
          <w:sz w:val="18"/>
          <w:szCs w:val="18"/>
          <w:lang w:val="ka-GE"/>
        </w:rPr>
        <w:t xml:space="preserve">საქონლისა და მომსახურების </w:t>
      </w:r>
      <w:r w:rsidR="00173C62" w:rsidRPr="008509F6">
        <w:rPr>
          <w:rFonts w:ascii="Sylfaen" w:hAnsi="Sylfaen"/>
          <w:sz w:val="18"/>
          <w:szCs w:val="18"/>
          <w:lang w:val="ka-GE"/>
        </w:rPr>
        <w:t>“</w:t>
      </w:r>
      <w:r w:rsidR="00D81420" w:rsidRPr="008509F6">
        <w:rPr>
          <w:rFonts w:ascii="Sylfaen" w:hAnsi="Sylfaen"/>
          <w:sz w:val="18"/>
          <w:szCs w:val="18"/>
          <w:lang w:val="ka-GE"/>
        </w:rPr>
        <w:t xml:space="preserve"> სანაცვლოდ გადაუხადოს </w:t>
      </w:r>
      <w:r w:rsidR="00402FB9">
        <w:rPr>
          <w:rFonts w:ascii="Sylfaen" w:hAnsi="Sylfaen"/>
          <w:sz w:val="18"/>
          <w:szCs w:val="18"/>
          <w:lang w:val="ka-GE"/>
        </w:rPr>
        <w:t>„გამყიდველს</w:t>
      </w:r>
      <w:r w:rsidR="005E6793" w:rsidRPr="008509F6">
        <w:rPr>
          <w:rFonts w:ascii="Sylfaen" w:hAnsi="Sylfaen"/>
          <w:sz w:val="18"/>
          <w:szCs w:val="18"/>
          <w:lang w:val="ka-GE"/>
        </w:rPr>
        <w:t>“</w:t>
      </w:r>
      <w:r w:rsidR="00D81420" w:rsidRPr="008509F6">
        <w:rPr>
          <w:rFonts w:ascii="Sylfaen" w:hAnsi="Sylfaen"/>
          <w:sz w:val="18"/>
          <w:szCs w:val="18"/>
          <w:lang w:val="ka-GE"/>
        </w:rPr>
        <w:t xml:space="preserve"> ანაზღაურება ამავე „ხელშეკრულების“ პირობების შესაბამისად</w:t>
      </w:r>
      <w:r w:rsidR="002474BA" w:rsidRPr="008509F6">
        <w:rPr>
          <w:rFonts w:ascii="Sylfaen" w:hAnsi="Sylfaen"/>
          <w:sz w:val="18"/>
          <w:szCs w:val="18"/>
          <w:lang w:val="ka-GE"/>
        </w:rPr>
        <w:t xml:space="preserve">. </w:t>
      </w:r>
    </w:p>
    <w:p w:rsidR="00621896" w:rsidRPr="008509F6" w:rsidRDefault="00621896" w:rsidP="00715027">
      <w:pPr>
        <w:pStyle w:val="ListParagraph"/>
        <w:numPr>
          <w:ilvl w:val="1"/>
          <w:numId w:val="19"/>
        </w:numPr>
        <w:spacing w:line="276" w:lineRule="auto"/>
        <w:jc w:val="both"/>
        <w:rPr>
          <w:rFonts w:ascii="Sylfaen" w:hAnsi="Sylfaen"/>
          <w:sz w:val="18"/>
          <w:szCs w:val="18"/>
          <w:lang w:val="ka-GE"/>
        </w:rPr>
      </w:pPr>
      <w:r w:rsidRPr="008509F6">
        <w:rPr>
          <w:rFonts w:ascii="Sylfaen" w:hAnsi="Sylfaen"/>
          <w:sz w:val="18"/>
          <w:szCs w:val="18"/>
          <w:lang w:val="ka-GE"/>
        </w:rPr>
        <w:t>დანართი N1</w:t>
      </w:r>
      <w:r w:rsidR="00890808">
        <w:rPr>
          <w:rFonts w:ascii="Sylfaen" w:hAnsi="Sylfaen"/>
          <w:sz w:val="18"/>
          <w:szCs w:val="18"/>
        </w:rPr>
        <w:t>-</w:t>
      </w:r>
      <w:r w:rsidR="00890808">
        <w:rPr>
          <w:rFonts w:ascii="Sylfaen" w:hAnsi="Sylfaen"/>
          <w:sz w:val="18"/>
          <w:szCs w:val="18"/>
          <w:lang w:val="ka-GE"/>
        </w:rPr>
        <w:t>ს</w:t>
      </w:r>
      <w:r w:rsidRPr="008509F6">
        <w:rPr>
          <w:rFonts w:ascii="Sylfaen" w:hAnsi="Sylfaen"/>
          <w:sz w:val="18"/>
          <w:szCs w:val="18"/>
          <w:lang w:val="ka-GE"/>
        </w:rPr>
        <w:t xml:space="preserve"> თან ერთვის წინამდებარე „ხელშეკრულებას“ და წარმოადგენს მის განუყოფელ ნაწილს. </w:t>
      </w:r>
    </w:p>
    <w:p w:rsidR="00715027" w:rsidRPr="008509F6" w:rsidRDefault="00715027" w:rsidP="00715027">
      <w:pPr>
        <w:pStyle w:val="ListParagraph"/>
        <w:spacing w:line="276" w:lineRule="auto"/>
        <w:ind w:left="0"/>
        <w:jc w:val="both"/>
        <w:rPr>
          <w:rFonts w:ascii="Sylfaen" w:hAnsi="Sylfaen"/>
          <w:sz w:val="18"/>
          <w:szCs w:val="18"/>
          <w:lang w:val="ka-GE"/>
        </w:rPr>
      </w:pPr>
    </w:p>
    <w:p w:rsidR="00173C62" w:rsidRPr="008509F6" w:rsidRDefault="00173C62" w:rsidP="00715027">
      <w:pPr>
        <w:spacing w:line="276" w:lineRule="auto"/>
        <w:jc w:val="center"/>
        <w:rPr>
          <w:rFonts w:ascii="Sylfaen" w:hAnsi="Sylfaen" w:cs="Sylfaen"/>
          <w:b/>
          <w:sz w:val="18"/>
          <w:szCs w:val="18"/>
          <w:lang w:val="ka-GE"/>
        </w:rPr>
      </w:pPr>
      <w:r w:rsidRPr="008509F6">
        <w:rPr>
          <w:rFonts w:ascii="Sylfaen" w:hAnsi="Sylfaen" w:cs="Sylfaen"/>
          <w:b/>
          <w:sz w:val="18"/>
          <w:szCs w:val="18"/>
          <w:lang w:val="ka-GE"/>
        </w:rPr>
        <w:t>მუხლი 2. „</w:t>
      </w:r>
      <w:r w:rsidR="00D010B5">
        <w:rPr>
          <w:rFonts w:ascii="Sylfaen" w:hAnsi="Sylfaen" w:cs="Sylfaen"/>
          <w:b/>
          <w:sz w:val="18"/>
          <w:szCs w:val="18"/>
          <w:lang w:val="ka-GE"/>
        </w:rPr>
        <w:t>შესრულებული მომსახურების</w:t>
      </w:r>
      <w:r w:rsidRPr="008509F6">
        <w:rPr>
          <w:rFonts w:ascii="Sylfaen" w:hAnsi="Sylfaen" w:cs="Sylfaen"/>
          <w:b/>
          <w:sz w:val="18"/>
          <w:szCs w:val="18"/>
          <w:lang w:val="ka-GE"/>
        </w:rPr>
        <w:t xml:space="preserve">“ </w:t>
      </w:r>
      <w:r w:rsidR="00D010B5">
        <w:rPr>
          <w:rFonts w:ascii="Sylfaen" w:hAnsi="Sylfaen" w:cs="Sylfaen"/>
          <w:b/>
          <w:sz w:val="18"/>
          <w:szCs w:val="18"/>
          <w:lang w:val="ka-GE"/>
        </w:rPr>
        <w:t>მიღება</w:t>
      </w:r>
    </w:p>
    <w:p w:rsidR="007F53F9" w:rsidRDefault="00EF5F24" w:rsidP="00FD1FF3">
      <w:pPr>
        <w:pStyle w:val="ListParagraph"/>
        <w:numPr>
          <w:ilvl w:val="1"/>
          <w:numId w:val="21"/>
        </w:numPr>
        <w:spacing w:line="276" w:lineRule="auto"/>
        <w:ind w:left="0" w:firstLine="0"/>
        <w:jc w:val="both"/>
        <w:rPr>
          <w:rFonts w:ascii="Sylfaen" w:hAnsi="Sylfaen" w:cs="Sylfaen"/>
          <w:sz w:val="18"/>
          <w:szCs w:val="18"/>
          <w:lang w:val="ka-GE"/>
        </w:rPr>
      </w:pPr>
      <w:r>
        <w:rPr>
          <w:rFonts w:ascii="Sylfaen" w:hAnsi="Sylfaen" w:cs="Sylfaen"/>
          <w:sz w:val="18"/>
          <w:szCs w:val="18"/>
          <w:lang w:val="ka-GE"/>
        </w:rPr>
        <w:t xml:space="preserve">კონკრეტული „საქაონლისა“ და „ </w:t>
      </w:r>
      <w:r w:rsidR="007F53F9">
        <w:rPr>
          <w:rFonts w:ascii="Sylfaen" w:hAnsi="Sylfaen" w:cs="Sylfaen"/>
          <w:sz w:val="18"/>
          <w:szCs w:val="18"/>
          <w:lang w:val="ka-GE"/>
        </w:rPr>
        <w:t>მომსახურების“ მიღების მოთხოვნას „მყიდველი „განყიდველს უგზავნის წერილობითი ფორმით, მათ შორის ელექტრონული ფორმით ელ. ფოსტაზე ---------- (შემდგომში „დავალება</w:t>
      </w:r>
      <w:r w:rsidR="00173C62" w:rsidRPr="00E57DE4">
        <w:rPr>
          <w:rFonts w:ascii="Sylfaen" w:hAnsi="Sylfaen" w:cs="Sylfaen"/>
          <w:sz w:val="18"/>
          <w:szCs w:val="18"/>
          <w:lang w:val="ka-GE"/>
        </w:rPr>
        <w:t>“</w:t>
      </w:r>
      <w:r w:rsidR="007F53F9">
        <w:rPr>
          <w:rFonts w:ascii="Sylfaen" w:hAnsi="Sylfaen" w:cs="Sylfaen"/>
          <w:sz w:val="18"/>
          <w:szCs w:val="18"/>
          <w:lang w:val="ka-GE"/>
        </w:rPr>
        <w:t>).</w:t>
      </w:r>
    </w:p>
    <w:p w:rsidR="007F53F9" w:rsidRDefault="00890808" w:rsidP="00FD1FF3">
      <w:pPr>
        <w:pStyle w:val="ListParagraph"/>
        <w:numPr>
          <w:ilvl w:val="1"/>
          <w:numId w:val="21"/>
        </w:numPr>
        <w:spacing w:line="276" w:lineRule="auto"/>
        <w:ind w:left="0" w:firstLine="0"/>
        <w:jc w:val="both"/>
        <w:rPr>
          <w:rFonts w:ascii="Sylfaen" w:hAnsi="Sylfaen" w:cs="Sylfaen"/>
          <w:sz w:val="18"/>
          <w:szCs w:val="18"/>
          <w:lang w:val="ka-GE"/>
        </w:rPr>
      </w:pPr>
      <w:r>
        <w:rPr>
          <w:rFonts w:ascii="Sylfaen" w:hAnsi="Sylfaen" w:cs="Sylfaen"/>
          <w:sz w:val="18"/>
          <w:szCs w:val="18"/>
          <w:lang w:val="ka-GE"/>
        </w:rPr>
        <w:t>მოთხოვნის მიღების შემდეგ „გამ</w:t>
      </w:r>
      <w:r w:rsidR="007F53F9">
        <w:rPr>
          <w:rFonts w:ascii="Sylfaen" w:hAnsi="Sylfaen" w:cs="Sylfaen"/>
          <w:sz w:val="18"/>
          <w:szCs w:val="18"/>
          <w:lang w:val="ka-GE"/>
        </w:rPr>
        <w:t>ყიდველმა“ უნდა განახორციელოს ინსპექტირება და მოახდინოს და</w:t>
      </w:r>
      <w:r>
        <w:rPr>
          <w:rFonts w:ascii="Sylfaen" w:hAnsi="Sylfaen" w:cs="Sylfaen"/>
          <w:sz w:val="18"/>
          <w:szCs w:val="18"/>
          <w:lang w:val="ka-GE"/>
        </w:rPr>
        <w:t>ზ</w:t>
      </w:r>
      <w:bookmarkStart w:id="0" w:name="_GoBack"/>
      <w:bookmarkEnd w:id="0"/>
      <w:r w:rsidR="007F53F9">
        <w:rPr>
          <w:rFonts w:ascii="Sylfaen" w:hAnsi="Sylfaen" w:cs="Sylfaen"/>
          <w:sz w:val="18"/>
          <w:szCs w:val="18"/>
          <w:lang w:val="ka-GE"/>
        </w:rPr>
        <w:t xml:space="preserve">იანების/ გასაწევი მომსახურების ინდენტიფიცირება, რის შედეგადაც წარმოადგენს დეფექტურ აქტსა და </w:t>
      </w:r>
      <w:r w:rsidR="00173C62" w:rsidRPr="00E57DE4">
        <w:rPr>
          <w:rFonts w:ascii="Sylfaen" w:hAnsi="Sylfaen" w:cs="Sylfaen"/>
          <w:sz w:val="18"/>
          <w:szCs w:val="18"/>
          <w:lang w:val="ka-GE"/>
        </w:rPr>
        <w:t xml:space="preserve"> </w:t>
      </w:r>
      <w:r w:rsidR="007F53F9">
        <w:rPr>
          <w:rFonts w:ascii="Sylfaen" w:hAnsi="Sylfaen" w:cs="Sylfaen"/>
          <w:sz w:val="18"/>
          <w:szCs w:val="18"/>
          <w:lang w:val="ka-GE"/>
        </w:rPr>
        <w:t>ინვოისს დანართი #1 -ში მითითებული ფასების შესაბამისად.</w:t>
      </w:r>
    </w:p>
    <w:p w:rsidR="00E57DE4" w:rsidRDefault="007F53F9" w:rsidP="00FD1FF3">
      <w:pPr>
        <w:pStyle w:val="ListParagraph"/>
        <w:numPr>
          <w:ilvl w:val="1"/>
          <w:numId w:val="21"/>
        </w:numPr>
        <w:spacing w:line="276" w:lineRule="auto"/>
        <w:ind w:left="0" w:firstLine="0"/>
        <w:jc w:val="both"/>
        <w:rPr>
          <w:rFonts w:ascii="Sylfaen" w:hAnsi="Sylfaen" w:cs="Sylfaen"/>
          <w:sz w:val="18"/>
          <w:szCs w:val="18"/>
          <w:lang w:val="ka-GE"/>
        </w:rPr>
      </w:pPr>
      <w:r>
        <w:rPr>
          <w:rFonts w:ascii="Sylfaen" w:hAnsi="Sylfaen" w:cs="Sylfaen"/>
          <w:sz w:val="18"/>
          <w:szCs w:val="18"/>
          <w:lang w:val="ka-GE"/>
        </w:rPr>
        <w:t>„გამყიდველის“ მიერ 2,2 მუხლით გათვალისწიებული მოქმედების შესრულება არ წარმოშობს „მყიდველის“ რაიმე ფინანსურ ვალდებულებას და  „“გამყიდველი“ ინსპექტირებასა და დაზიანების/ გასაწევი მომსახურების იდენთიფიცირებას განახორციელებს უსასყიდლოდ.</w:t>
      </w:r>
    </w:p>
    <w:p w:rsidR="00FA1DF9" w:rsidRDefault="00173C62" w:rsidP="00FD1FF3">
      <w:pPr>
        <w:pStyle w:val="ListParagraph"/>
        <w:numPr>
          <w:ilvl w:val="1"/>
          <w:numId w:val="21"/>
        </w:numPr>
        <w:spacing w:line="276" w:lineRule="auto"/>
        <w:ind w:left="0" w:firstLine="0"/>
        <w:jc w:val="both"/>
        <w:rPr>
          <w:rFonts w:ascii="Sylfaen" w:hAnsi="Sylfaen" w:cs="Sylfaen"/>
          <w:sz w:val="18"/>
          <w:szCs w:val="18"/>
          <w:lang w:val="ka-GE"/>
        </w:rPr>
      </w:pPr>
      <w:r w:rsidRPr="00E57DE4">
        <w:rPr>
          <w:rFonts w:ascii="Sylfaen" w:hAnsi="Sylfaen" w:cs="Sylfaen"/>
          <w:sz w:val="18"/>
          <w:szCs w:val="18"/>
          <w:lang w:val="ka-GE"/>
        </w:rPr>
        <w:t xml:space="preserve">იმ შემთხვევაში, თუ </w:t>
      </w:r>
      <w:r w:rsidR="007F53F9">
        <w:rPr>
          <w:rFonts w:ascii="Sylfaen" w:hAnsi="Sylfaen" w:cs="Sylfaen"/>
          <w:sz w:val="18"/>
          <w:szCs w:val="18"/>
          <w:lang w:val="ka-GE"/>
        </w:rPr>
        <w:t>დეფექტური აქტიტ განისაზღვრა ისეთი დამატებითი მომსახურების გაწევა და საქონლის მოწოდება, რაც არ არის წინამდებარე „ხელშეკრუებით“  და დანართი #1-ით გათვალისწინებული, „მხარეები“ დამატეით მოილაპარაკ</w:t>
      </w:r>
      <w:r w:rsidR="00FA1DF9">
        <w:rPr>
          <w:rFonts w:ascii="Sylfaen" w:hAnsi="Sylfaen" w:cs="Sylfaen"/>
          <w:sz w:val="18"/>
          <w:szCs w:val="18"/>
          <w:lang w:val="ka-GE"/>
        </w:rPr>
        <w:t>ებენ ასეთი მომსახურების გაწევის და საქონლის მიწოდების პირობების შესახებ და/ან გააფორმებენ დამატებით შეთანხებას.</w:t>
      </w:r>
    </w:p>
    <w:p w:rsidR="00173C62" w:rsidRDefault="00FA1DF9" w:rsidP="00FD1FF3">
      <w:pPr>
        <w:pStyle w:val="ListParagraph"/>
        <w:numPr>
          <w:ilvl w:val="1"/>
          <w:numId w:val="21"/>
        </w:numPr>
        <w:spacing w:line="276" w:lineRule="auto"/>
        <w:ind w:left="0" w:firstLine="0"/>
        <w:jc w:val="both"/>
        <w:rPr>
          <w:rFonts w:ascii="Sylfaen" w:hAnsi="Sylfaen" w:cs="Sylfaen"/>
          <w:sz w:val="18"/>
          <w:szCs w:val="18"/>
          <w:lang w:val="ka-GE"/>
        </w:rPr>
      </w:pPr>
      <w:r>
        <w:rPr>
          <w:rFonts w:ascii="Sylfaen" w:hAnsi="Sylfaen" w:cs="Sylfaen"/>
          <w:sz w:val="18"/>
          <w:szCs w:val="18"/>
          <w:lang w:val="ka-GE"/>
        </w:rPr>
        <w:t>„გამყიდველი“ ვალდებულია, „ მომსახურება“ გაწიოს „დავალებაში“ მითითებულ ვადაში.</w:t>
      </w:r>
    </w:p>
    <w:p w:rsidR="00FA1DF9" w:rsidRDefault="00FA1DF9" w:rsidP="00FA1DF9">
      <w:pPr>
        <w:pStyle w:val="ListParagraph"/>
        <w:numPr>
          <w:ilvl w:val="1"/>
          <w:numId w:val="21"/>
        </w:numPr>
        <w:spacing w:line="276" w:lineRule="auto"/>
        <w:ind w:left="0" w:firstLine="0"/>
        <w:jc w:val="both"/>
        <w:rPr>
          <w:rFonts w:ascii="Sylfaen" w:hAnsi="Sylfaen" w:cs="Sylfaen"/>
          <w:sz w:val="18"/>
          <w:szCs w:val="18"/>
          <w:lang w:val="ka-GE"/>
        </w:rPr>
      </w:pPr>
      <w:r>
        <w:rPr>
          <w:rFonts w:ascii="Sylfaen" w:hAnsi="Sylfaen" w:cs="Sylfaen"/>
          <w:sz w:val="18"/>
          <w:szCs w:val="18"/>
          <w:lang w:val="ka-GE"/>
        </w:rPr>
        <w:t>იმ შემთხვევაში თუ „საქონლისა და მომსახურების“ მიწოდების დროს აღმოჩნდება, რომ „გამყიდველს“ არ შეუძლია კონკრეტული „დავალების“ შთანხმებულ ვადაში შესრულება, მაში „გამყიდველი“ ვალდებულია, რომ დაუყოვნებლივ აცნობოს „მყიდველს“ აღნიშნულის შესახხებ და „მყიდველთან“ შთანხების „დავალების“ შესრულების ახალი ვადა.</w:t>
      </w:r>
    </w:p>
    <w:p w:rsidR="00FA1DF9" w:rsidRDefault="00FA1DF9" w:rsidP="00FA1DF9">
      <w:pPr>
        <w:pStyle w:val="ListParagraph"/>
        <w:numPr>
          <w:ilvl w:val="1"/>
          <w:numId w:val="21"/>
        </w:numPr>
        <w:spacing w:line="276" w:lineRule="auto"/>
        <w:ind w:left="0" w:firstLine="0"/>
        <w:jc w:val="both"/>
        <w:rPr>
          <w:rFonts w:ascii="Sylfaen" w:hAnsi="Sylfaen" w:cs="Sylfaen"/>
          <w:sz w:val="18"/>
          <w:szCs w:val="18"/>
          <w:lang w:val="ka-GE"/>
        </w:rPr>
      </w:pPr>
      <w:r>
        <w:rPr>
          <w:rFonts w:ascii="Sylfaen" w:hAnsi="Sylfaen" w:cs="Sylfaen"/>
          <w:sz w:val="18"/>
          <w:szCs w:val="18"/>
          <w:lang w:val="ka-GE"/>
        </w:rPr>
        <w:t>„დავალება“ ჩაითვლება დასრულებულად მხოლოდ მას შემდეგ, რაც „მხარეთა“ შორის გაფორმდება მიღება-ჩაბარების აქტი.</w:t>
      </w:r>
    </w:p>
    <w:p w:rsidR="00FA1DF9" w:rsidRDefault="00FA1DF9" w:rsidP="00FA1DF9">
      <w:pPr>
        <w:pStyle w:val="ListParagraph"/>
        <w:numPr>
          <w:ilvl w:val="1"/>
          <w:numId w:val="21"/>
        </w:numPr>
        <w:spacing w:line="276" w:lineRule="auto"/>
        <w:ind w:left="0" w:firstLine="0"/>
        <w:jc w:val="both"/>
        <w:rPr>
          <w:rFonts w:ascii="Sylfaen" w:hAnsi="Sylfaen" w:cs="Sylfaen"/>
          <w:sz w:val="18"/>
          <w:szCs w:val="18"/>
          <w:lang w:val="ka-GE"/>
        </w:rPr>
      </w:pPr>
      <w:r>
        <w:rPr>
          <w:rFonts w:ascii="Sylfaen" w:hAnsi="Sylfaen" w:cs="Sylfaen"/>
          <w:sz w:val="18"/>
          <w:szCs w:val="18"/>
          <w:lang w:val="ka-GE"/>
        </w:rPr>
        <w:t>„ხარეები“ ვალდებული არიან, რომ მიღება-ჩაბარების აქტი გააფორმონ თითოეული დავალებისთვის.</w:t>
      </w:r>
    </w:p>
    <w:p w:rsidR="00715027" w:rsidRPr="008509F6" w:rsidRDefault="00715027" w:rsidP="00715027">
      <w:pPr>
        <w:pStyle w:val="ListParagraph"/>
        <w:spacing w:line="276" w:lineRule="auto"/>
        <w:ind w:left="0"/>
        <w:jc w:val="both"/>
        <w:rPr>
          <w:rFonts w:ascii="Sylfaen" w:hAnsi="Sylfaen" w:cs="Sylfaen"/>
          <w:sz w:val="18"/>
          <w:szCs w:val="18"/>
          <w:lang w:val="ka-GE"/>
        </w:rPr>
      </w:pPr>
    </w:p>
    <w:p w:rsidR="00D47076" w:rsidRPr="008509F6" w:rsidRDefault="00D81420" w:rsidP="00715027">
      <w:pPr>
        <w:spacing w:line="276" w:lineRule="auto"/>
        <w:jc w:val="center"/>
        <w:rPr>
          <w:rFonts w:ascii="Sylfaen" w:hAnsi="Sylfaen" w:cs="Sylfaen"/>
          <w:b/>
          <w:sz w:val="18"/>
          <w:szCs w:val="18"/>
        </w:rPr>
      </w:pPr>
      <w:r w:rsidRPr="008509F6">
        <w:rPr>
          <w:rFonts w:ascii="Sylfaen" w:hAnsi="Sylfaen"/>
          <w:b/>
          <w:sz w:val="18"/>
          <w:szCs w:val="18"/>
          <w:lang w:val="ka-GE"/>
        </w:rPr>
        <w:t xml:space="preserve">მუხლი </w:t>
      </w:r>
      <w:r w:rsidR="00B6570F" w:rsidRPr="008509F6">
        <w:rPr>
          <w:rFonts w:ascii="Sylfaen" w:hAnsi="Sylfaen" w:cs="Sylfaen"/>
          <w:b/>
          <w:sz w:val="18"/>
          <w:szCs w:val="18"/>
          <w:lang w:val="ka-GE"/>
        </w:rPr>
        <w:t>3</w:t>
      </w:r>
      <w:r w:rsidRPr="008509F6">
        <w:rPr>
          <w:rFonts w:ascii="Sylfaen" w:hAnsi="Sylfaen" w:cs="Sylfaen"/>
          <w:b/>
          <w:sz w:val="18"/>
          <w:szCs w:val="18"/>
          <w:lang w:val="ka-GE"/>
        </w:rPr>
        <w:t xml:space="preserve">. </w:t>
      </w:r>
      <w:r w:rsidR="00D56899" w:rsidRPr="008509F6">
        <w:rPr>
          <w:rFonts w:ascii="Sylfaen" w:hAnsi="Sylfaen" w:cs="Sylfaen"/>
          <w:b/>
          <w:sz w:val="18"/>
          <w:szCs w:val="18"/>
          <w:lang w:val="ka-GE"/>
        </w:rPr>
        <w:t>ნასყიდობის ფასი</w:t>
      </w:r>
      <w:r w:rsidR="008208AF">
        <w:rPr>
          <w:rFonts w:ascii="Sylfaen" w:hAnsi="Sylfaen" w:cs="Sylfaen"/>
          <w:b/>
          <w:sz w:val="18"/>
          <w:szCs w:val="18"/>
          <w:lang w:val="ka-GE"/>
        </w:rPr>
        <w:t xml:space="preserve"> და ანგარიშსწორების პირობა</w:t>
      </w:r>
    </w:p>
    <w:p w:rsidR="008208AF" w:rsidRPr="008208AF" w:rsidRDefault="00C07625" w:rsidP="008208AF">
      <w:pPr>
        <w:pStyle w:val="ListParagraph"/>
        <w:numPr>
          <w:ilvl w:val="1"/>
          <w:numId w:val="22"/>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lastRenderedPageBreak/>
        <w:t xml:space="preserve">წინამდებარე „ხელშეკრულების“ </w:t>
      </w:r>
      <w:r w:rsidR="00A273AA" w:rsidRPr="008509F6">
        <w:rPr>
          <w:rFonts w:ascii="Sylfaen" w:hAnsi="Sylfaen" w:cs="Sylfaen"/>
          <w:sz w:val="18"/>
          <w:szCs w:val="18"/>
          <w:lang w:val="ka-GE"/>
        </w:rPr>
        <w:t>ნასყიდობის ფასი</w:t>
      </w:r>
      <w:r w:rsidR="008208AF">
        <w:rPr>
          <w:rFonts w:ascii="Sylfaen" w:hAnsi="Sylfaen" w:cs="Sylfaen"/>
          <w:sz w:val="18"/>
          <w:szCs w:val="18"/>
          <w:lang w:val="ka-GE"/>
        </w:rPr>
        <w:t xml:space="preserve">  განისაზღვრება წერილობით თითოეული „დავალებისთვის“ დანართი #1- ის შესაბამისად (შემდეგომში „ნასყიდობის ფასი“)</w:t>
      </w:r>
    </w:p>
    <w:p w:rsidR="00A402E6" w:rsidRDefault="00D47076" w:rsidP="00715027">
      <w:pPr>
        <w:pStyle w:val="ListParagraph"/>
        <w:numPr>
          <w:ilvl w:val="1"/>
          <w:numId w:val="22"/>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„ნასყიდობის ფასი“ </w:t>
      </w:r>
      <w:r w:rsidR="008208AF">
        <w:rPr>
          <w:rFonts w:ascii="Sylfaen" w:hAnsi="Sylfaen" w:cs="Sylfaen"/>
          <w:sz w:val="18"/>
          <w:szCs w:val="18"/>
          <w:lang w:val="ka-GE"/>
        </w:rPr>
        <w:t>მო</w:t>
      </w:r>
      <w:r w:rsidR="00D81420" w:rsidRPr="008509F6">
        <w:rPr>
          <w:rFonts w:ascii="Sylfaen" w:hAnsi="Sylfaen" w:cs="Sylfaen"/>
          <w:sz w:val="18"/>
          <w:szCs w:val="18"/>
          <w:lang w:val="ka-GE"/>
        </w:rPr>
        <w:t xml:space="preserve">იცავს </w:t>
      </w:r>
      <w:r w:rsidRPr="008509F6">
        <w:rPr>
          <w:rFonts w:ascii="Sylfaen" w:hAnsi="Sylfaen" w:cs="Sylfaen"/>
          <w:sz w:val="18"/>
          <w:szCs w:val="18"/>
          <w:lang w:val="ka-GE"/>
        </w:rPr>
        <w:t>„გამყიდველის</w:t>
      </w:r>
      <w:r w:rsidR="00D81420" w:rsidRPr="008509F6">
        <w:rPr>
          <w:rFonts w:ascii="Sylfaen" w:hAnsi="Sylfaen" w:cs="Sylfaen"/>
          <w:sz w:val="18"/>
          <w:szCs w:val="18"/>
          <w:lang w:val="ka-GE"/>
        </w:rPr>
        <w:t>’’ ყველა ხარჯს</w:t>
      </w:r>
      <w:r w:rsidR="00B6570F" w:rsidRPr="008509F6">
        <w:rPr>
          <w:rFonts w:ascii="Sylfaen" w:hAnsi="Sylfaen" w:cs="Sylfaen"/>
          <w:sz w:val="18"/>
          <w:szCs w:val="18"/>
          <w:lang w:val="ka-GE"/>
        </w:rPr>
        <w:t xml:space="preserve"> და გადასახადს</w:t>
      </w:r>
      <w:r w:rsidR="00D81420" w:rsidRPr="008509F6">
        <w:rPr>
          <w:rFonts w:ascii="Sylfaen" w:hAnsi="Sylfaen" w:cs="Sylfaen"/>
          <w:sz w:val="18"/>
          <w:szCs w:val="18"/>
          <w:lang w:val="ka-GE"/>
        </w:rPr>
        <w:t xml:space="preserve">, </w:t>
      </w:r>
      <w:r w:rsidR="00B6570F" w:rsidRPr="008509F6">
        <w:rPr>
          <w:rFonts w:ascii="Sylfaen" w:hAnsi="Sylfaen" w:cs="Sylfaen"/>
          <w:sz w:val="18"/>
          <w:szCs w:val="18"/>
          <w:lang w:val="ka-GE"/>
        </w:rPr>
        <w:t>დღგ-ს და</w:t>
      </w:r>
      <w:r w:rsidRPr="008509F6">
        <w:rPr>
          <w:rFonts w:ascii="Sylfaen" w:hAnsi="Sylfaen" w:cs="Sylfaen"/>
          <w:sz w:val="18"/>
          <w:szCs w:val="18"/>
          <w:lang w:val="ka-GE"/>
        </w:rPr>
        <w:t xml:space="preserve"> ტრანსპორტირების, ასეთის არსებობის შემთხვევაში, </w:t>
      </w:r>
      <w:r w:rsidR="008208AF">
        <w:rPr>
          <w:rFonts w:ascii="Sylfaen" w:hAnsi="Sylfaen" w:cs="Sylfaen"/>
          <w:sz w:val="18"/>
          <w:szCs w:val="18"/>
          <w:lang w:val="ka-GE"/>
        </w:rPr>
        <w:t>ჩათვლით</w:t>
      </w:r>
    </w:p>
    <w:p w:rsidR="00D81420" w:rsidRDefault="00A402E6" w:rsidP="00715027">
      <w:pPr>
        <w:pStyle w:val="ListParagraph"/>
        <w:numPr>
          <w:ilvl w:val="1"/>
          <w:numId w:val="22"/>
        </w:numPr>
        <w:spacing w:line="276" w:lineRule="auto"/>
        <w:ind w:left="0" w:firstLine="0"/>
        <w:jc w:val="both"/>
        <w:rPr>
          <w:rFonts w:ascii="Sylfaen" w:hAnsi="Sylfaen" w:cs="Sylfaen"/>
          <w:sz w:val="18"/>
          <w:szCs w:val="18"/>
          <w:lang w:val="ka-GE"/>
        </w:rPr>
      </w:pPr>
      <w:r>
        <w:rPr>
          <w:rFonts w:ascii="Sylfaen" w:hAnsi="Sylfaen" w:cs="Sylfaen"/>
          <w:sz w:val="18"/>
          <w:szCs w:val="18"/>
          <w:lang w:val="ka-GE"/>
        </w:rPr>
        <w:t>„ნასყიდობის ფასი“ „მყისველის“ მიერ გადაიხდება უნაღდო ანგარიშსწორებით მხარეთა შორის გაფორმებული მიღება-ჩაბარების აქტის საფუძველზე, ამგვარი მიღება-ჩაბარების აქტის გაფორმებიდან 30 (ოცდაათი) კალენდარული დღის ვადაში, „გამყიდველის“ მიერ წარმოდგენილი საბანკო ანგარიშზე გადარიცხვის გზით</w:t>
      </w:r>
      <w:r w:rsidR="00B6570F" w:rsidRPr="008509F6">
        <w:rPr>
          <w:rFonts w:ascii="Sylfaen" w:hAnsi="Sylfaen" w:cs="Sylfaen"/>
          <w:sz w:val="18"/>
          <w:szCs w:val="18"/>
          <w:lang w:val="ka-GE"/>
        </w:rPr>
        <w:t xml:space="preserve">. </w:t>
      </w:r>
    </w:p>
    <w:p w:rsidR="00E3132F" w:rsidRDefault="00E3132F" w:rsidP="00E3132F">
      <w:pPr>
        <w:spacing w:line="276" w:lineRule="auto"/>
        <w:jc w:val="both"/>
        <w:rPr>
          <w:rFonts w:ascii="Sylfaen" w:hAnsi="Sylfaen" w:cs="Sylfaen"/>
          <w:sz w:val="18"/>
          <w:szCs w:val="18"/>
          <w:lang w:val="ka-GE"/>
        </w:rPr>
      </w:pPr>
    </w:p>
    <w:p w:rsidR="00715027" w:rsidRPr="008509F6" w:rsidRDefault="00715027" w:rsidP="00715027">
      <w:pPr>
        <w:pStyle w:val="ListParagraph"/>
        <w:spacing w:line="276" w:lineRule="auto"/>
        <w:ind w:left="0"/>
        <w:jc w:val="both"/>
        <w:rPr>
          <w:rFonts w:ascii="Sylfaen" w:hAnsi="Sylfaen" w:cs="Sylfaen"/>
          <w:sz w:val="18"/>
          <w:szCs w:val="18"/>
          <w:lang w:val="ka-GE"/>
        </w:rPr>
      </w:pPr>
    </w:p>
    <w:p w:rsidR="00715027" w:rsidRPr="008509F6" w:rsidRDefault="00715027" w:rsidP="00715027">
      <w:pPr>
        <w:pStyle w:val="ListParagraph"/>
        <w:spacing w:line="276" w:lineRule="auto"/>
        <w:ind w:left="0"/>
        <w:jc w:val="both"/>
        <w:rPr>
          <w:rFonts w:ascii="Sylfaen" w:hAnsi="Sylfaen" w:cs="Sylfaen"/>
          <w:sz w:val="18"/>
          <w:szCs w:val="18"/>
          <w:lang w:val="ka-GE"/>
        </w:rPr>
      </w:pPr>
    </w:p>
    <w:p w:rsidR="00D81420" w:rsidRPr="008509F6" w:rsidRDefault="00D81420" w:rsidP="00715027">
      <w:pPr>
        <w:spacing w:line="276" w:lineRule="auto"/>
        <w:jc w:val="center"/>
        <w:rPr>
          <w:rFonts w:ascii="Sylfaen" w:hAnsi="Sylfaen" w:cs="Sylfaen"/>
          <w:b/>
          <w:color w:val="000000"/>
          <w:sz w:val="18"/>
          <w:szCs w:val="18"/>
        </w:rPr>
      </w:pPr>
      <w:r w:rsidRPr="008509F6">
        <w:rPr>
          <w:rFonts w:ascii="Sylfaen" w:hAnsi="Sylfaen"/>
          <w:b/>
          <w:sz w:val="18"/>
          <w:szCs w:val="18"/>
          <w:lang w:val="ka-GE"/>
        </w:rPr>
        <w:t xml:space="preserve">მუხლი </w:t>
      </w:r>
      <w:r w:rsidR="003A310A">
        <w:rPr>
          <w:rFonts w:ascii="Sylfaen" w:hAnsi="Sylfaen" w:cs="Sylfaen"/>
          <w:b/>
          <w:color w:val="000000"/>
          <w:sz w:val="18"/>
          <w:szCs w:val="18"/>
          <w:lang w:val="ka-GE"/>
        </w:rPr>
        <w:t>4</w:t>
      </w:r>
      <w:r w:rsidRPr="008509F6">
        <w:rPr>
          <w:rFonts w:ascii="Sylfaen" w:hAnsi="Sylfaen" w:cs="Sylfaen"/>
          <w:b/>
          <w:color w:val="000000"/>
          <w:sz w:val="18"/>
          <w:szCs w:val="18"/>
          <w:lang w:val="ka-GE"/>
        </w:rPr>
        <w:t>. მხარეთა  უფლება–მოვალეობანი</w:t>
      </w:r>
    </w:p>
    <w:p w:rsidR="00272AE8" w:rsidRPr="00155F4C" w:rsidRDefault="00272AE8" w:rsidP="00155F4C">
      <w:pPr>
        <w:pStyle w:val="ListParagraph"/>
        <w:numPr>
          <w:ilvl w:val="1"/>
          <w:numId w:val="33"/>
        </w:numPr>
        <w:spacing w:line="276" w:lineRule="auto"/>
        <w:jc w:val="both"/>
        <w:rPr>
          <w:rFonts w:ascii="Sylfaen" w:hAnsi="Sylfaen" w:cs="Sylfaen"/>
          <w:sz w:val="18"/>
          <w:szCs w:val="18"/>
          <w:lang w:val="ka-GE"/>
        </w:rPr>
      </w:pPr>
      <w:r w:rsidRPr="00155F4C">
        <w:rPr>
          <w:rFonts w:ascii="Sylfaen" w:hAnsi="Sylfaen" w:cs="Sylfaen"/>
          <w:sz w:val="18"/>
          <w:szCs w:val="18"/>
          <w:lang w:val="ka-GE"/>
        </w:rPr>
        <w:t>„გამყიდველი“ ვალდებულია:</w:t>
      </w:r>
    </w:p>
    <w:p w:rsidR="00272AE8" w:rsidRPr="00155F4C" w:rsidRDefault="000C7B82" w:rsidP="00155F4C">
      <w:pPr>
        <w:pStyle w:val="ListParagraph"/>
        <w:numPr>
          <w:ilvl w:val="2"/>
          <w:numId w:val="33"/>
        </w:numPr>
        <w:spacing w:line="276" w:lineRule="auto"/>
        <w:jc w:val="both"/>
        <w:rPr>
          <w:rFonts w:ascii="Sylfaen" w:hAnsi="Sylfaen" w:cs="Sylfaen"/>
          <w:sz w:val="18"/>
          <w:szCs w:val="18"/>
          <w:lang w:val="ka-GE"/>
        </w:rPr>
      </w:pPr>
      <w:r w:rsidRPr="00155F4C">
        <w:rPr>
          <w:rFonts w:ascii="Sylfaen" w:hAnsi="Sylfaen" w:cs="Sylfaen"/>
          <w:sz w:val="18"/>
          <w:szCs w:val="18"/>
          <w:lang w:val="ka-GE"/>
        </w:rPr>
        <w:t>„გამყიდველი“</w:t>
      </w:r>
      <w:r w:rsidR="00D81420" w:rsidRPr="00155F4C">
        <w:rPr>
          <w:rFonts w:ascii="Sylfaen" w:hAnsi="Sylfaen" w:cs="Sylfaen"/>
          <w:sz w:val="18"/>
          <w:szCs w:val="18"/>
          <w:lang w:val="ka-GE"/>
        </w:rPr>
        <w:t xml:space="preserve"> იღებს ვალდებულებას უზრუნველყოს </w:t>
      </w:r>
      <w:r w:rsidRPr="00155F4C">
        <w:rPr>
          <w:rFonts w:ascii="Sylfaen" w:hAnsi="Sylfaen" w:cs="Sylfaen"/>
          <w:sz w:val="18"/>
          <w:szCs w:val="18"/>
          <w:lang w:val="ka-GE"/>
        </w:rPr>
        <w:t xml:space="preserve">„მყიდველისათვის“ </w:t>
      </w:r>
      <w:r w:rsidR="006639E8" w:rsidRPr="00155F4C">
        <w:rPr>
          <w:rFonts w:ascii="Sylfaen" w:hAnsi="Sylfaen" w:cs="Sylfaen"/>
          <w:sz w:val="18"/>
          <w:szCs w:val="18"/>
          <w:lang w:val="ka-GE"/>
        </w:rPr>
        <w:t>„</w:t>
      </w:r>
      <w:r w:rsidR="00D81420" w:rsidRPr="00155F4C">
        <w:rPr>
          <w:rFonts w:ascii="Sylfaen" w:hAnsi="Sylfaen" w:cs="Sylfaen"/>
          <w:sz w:val="18"/>
          <w:szCs w:val="18"/>
          <w:lang w:val="ka-GE"/>
        </w:rPr>
        <w:t>საქონლის</w:t>
      </w:r>
      <w:r w:rsidR="006639E8" w:rsidRPr="00155F4C">
        <w:rPr>
          <w:rFonts w:ascii="Sylfaen" w:hAnsi="Sylfaen" w:cs="Sylfaen"/>
          <w:sz w:val="18"/>
          <w:szCs w:val="18"/>
          <w:lang w:val="ka-GE"/>
        </w:rPr>
        <w:t>“</w:t>
      </w:r>
      <w:r w:rsidR="00D81420" w:rsidRPr="00155F4C">
        <w:rPr>
          <w:rFonts w:ascii="Sylfaen" w:hAnsi="Sylfaen" w:cs="Sylfaen"/>
          <w:sz w:val="18"/>
          <w:szCs w:val="18"/>
          <w:lang w:val="ka-GE"/>
        </w:rPr>
        <w:t xml:space="preserve"> მიწოდება </w:t>
      </w:r>
      <w:r w:rsidR="006639E8" w:rsidRPr="00155F4C">
        <w:rPr>
          <w:rFonts w:ascii="Sylfaen" w:hAnsi="Sylfaen" w:cs="Sylfaen"/>
          <w:sz w:val="18"/>
          <w:szCs w:val="18"/>
          <w:lang w:val="ka-GE"/>
        </w:rPr>
        <w:t xml:space="preserve">წინამდებარე „ხელშეკრულებით“ დადგენილი წესით. </w:t>
      </w:r>
    </w:p>
    <w:p w:rsidR="007C0E4A" w:rsidRPr="008509F6" w:rsidRDefault="007C0E4A" w:rsidP="00155F4C">
      <w:pPr>
        <w:pStyle w:val="ListParagraph"/>
        <w:numPr>
          <w:ilvl w:val="2"/>
          <w:numId w:val="33"/>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უზრუნველყოს სასაქონლო ზედნადების გამოწერა „საქონლის“ თითოეული მიწოდებისთვის. </w:t>
      </w:r>
    </w:p>
    <w:p w:rsidR="00272AE8" w:rsidRPr="008509F6" w:rsidRDefault="00DE47DB" w:rsidP="00155F4C">
      <w:pPr>
        <w:pStyle w:val="ListParagraph"/>
        <w:numPr>
          <w:ilvl w:val="2"/>
          <w:numId w:val="33"/>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„მყიდველს“ გადასცეს ნივთობრივად და უფლებრივად უნაკლო „საქონელი“ და ამ „საქონელთან“ დაკავშირებული ყველა საბუთი. თუ არ არსებობს „მხარეების“ წინასწარი წერილობითი შეთანხმება „საქონლის“ ხარისხთან დაკავშირებით, „გამყიდველი“ ვალდებულია „მყიდველს“ მიაწოდოს „საქონელი“</w:t>
      </w:r>
      <w:r w:rsidR="00001F2B" w:rsidRPr="008509F6">
        <w:rPr>
          <w:rFonts w:ascii="Sylfaen" w:hAnsi="Sylfaen" w:cs="Sylfaen"/>
          <w:sz w:val="18"/>
          <w:szCs w:val="18"/>
          <w:lang w:val="ka-GE"/>
        </w:rPr>
        <w:t xml:space="preserve"> </w:t>
      </w:r>
      <w:r w:rsidRPr="008509F6">
        <w:rPr>
          <w:rFonts w:ascii="Sylfaen" w:hAnsi="Sylfaen" w:cs="Sylfaen"/>
          <w:sz w:val="18"/>
          <w:szCs w:val="18"/>
          <w:lang w:val="ka-GE"/>
        </w:rPr>
        <w:t xml:space="preserve"> შემდეგ მდგომარეობაში: ა) </w:t>
      </w:r>
      <w:r w:rsidR="00001F2B" w:rsidRPr="008509F6">
        <w:rPr>
          <w:rFonts w:ascii="Sylfaen" w:hAnsi="Sylfaen" w:cs="Sylfaen"/>
          <w:sz w:val="18"/>
          <w:szCs w:val="18"/>
          <w:lang w:val="ka-GE"/>
        </w:rPr>
        <w:t xml:space="preserve">„საქონელი“ </w:t>
      </w:r>
      <w:r w:rsidRPr="008509F6">
        <w:rPr>
          <w:rFonts w:ascii="Sylfaen" w:hAnsi="Sylfaen" w:cs="Sylfaen"/>
          <w:sz w:val="18"/>
          <w:szCs w:val="18"/>
          <w:lang w:val="ka-GE"/>
        </w:rPr>
        <w:t>უნდა იყოს</w:t>
      </w:r>
      <w:r w:rsidR="00FD2825" w:rsidRPr="008509F6">
        <w:rPr>
          <w:rFonts w:ascii="Sylfaen" w:hAnsi="Sylfaen" w:cs="Sylfaen"/>
          <w:sz w:val="18"/>
          <w:szCs w:val="18"/>
          <w:lang w:val="ka-GE"/>
        </w:rPr>
        <w:t xml:space="preserve"> </w:t>
      </w:r>
      <w:r w:rsidRPr="008509F6">
        <w:rPr>
          <w:rFonts w:ascii="Sylfaen" w:hAnsi="Sylfaen" w:cs="Sylfaen"/>
          <w:sz w:val="18"/>
          <w:szCs w:val="18"/>
          <w:lang w:val="ka-GE"/>
        </w:rPr>
        <w:t xml:space="preserve">სამოქალაქო ბრუნვის საგანი და ვარგისი ჩვეულებრივი სარგებლობისთვის და ბ) </w:t>
      </w:r>
      <w:r w:rsidR="00001F2B" w:rsidRPr="008509F6">
        <w:rPr>
          <w:rFonts w:ascii="Sylfaen" w:hAnsi="Sylfaen" w:cs="Sylfaen"/>
          <w:sz w:val="18"/>
          <w:szCs w:val="18"/>
          <w:lang w:val="ka-GE"/>
        </w:rPr>
        <w:t xml:space="preserve">„საქონელს“ </w:t>
      </w:r>
      <w:r w:rsidRPr="008509F6">
        <w:rPr>
          <w:rFonts w:ascii="Sylfaen" w:hAnsi="Sylfaen" w:cs="Sylfaen"/>
          <w:sz w:val="18"/>
          <w:szCs w:val="18"/>
          <w:lang w:val="ka-GE"/>
        </w:rPr>
        <w:t>არ უნდა გააჩნდეს რაიმე თვისება, რომლის გამოვლინების შედეგად ადგილი ექნება მის დაზიანებას (გაფუჭებას), განადგურებას, ღირებულების შემცირებას</w:t>
      </w:r>
      <w:r w:rsidR="00001F2B" w:rsidRPr="008509F6">
        <w:rPr>
          <w:rFonts w:ascii="Sylfaen" w:hAnsi="Sylfaen" w:cs="Sylfaen"/>
          <w:sz w:val="18"/>
          <w:szCs w:val="18"/>
          <w:lang w:val="ka-GE"/>
        </w:rPr>
        <w:t>,</w:t>
      </w:r>
      <w:r w:rsidRPr="008509F6">
        <w:rPr>
          <w:rFonts w:ascii="Sylfaen" w:hAnsi="Sylfaen" w:cs="Sylfaen"/>
          <w:sz w:val="18"/>
          <w:szCs w:val="18"/>
          <w:lang w:val="ka-GE"/>
        </w:rPr>
        <w:t xml:space="preserve"> გაუფასურებას</w:t>
      </w:r>
      <w:r w:rsidR="00001F2B" w:rsidRPr="008509F6">
        <w:rPr>
          <w:rFonts w:ascii="Sylfaen" w:hAnsi="Sylfaen" w:cs="Sylfaen"/>
          <w:sz w:val="18"/>
          <w:szCs w:val="18"/>
          <w:lang w:val="ka-GE"/>
        </w:rPr>
        <w:t xml:space="preserve"> ან გამოუსადეგარს გახდის </w:t>
      </w:r>
      <w:r w:rsidR="00B6570F" w:rsidRPr="008509F6">
        <w:rPr>
          <w:rFonts w:ascii="Sylfaen" w:hAnsi="Sylfaen" w:cs="Sylfaen"/>
          <w:sz w:val="18"/>
          <w:szCs w:val="18"/>
          <w:lang w:val="ka-GE"/>
        </w:rPr>
        <w:t>მას შემდგომი გამოყენებისათვის/სარგებლობისათვის.</w:t>
      </w:r>
    </w:p>
    <w:p w:rsidR="00272AE8" w:rsidRPr="008509F6" w:rsidRDefault="00272AE8" w:rsidP="00155F4C">
      <w:pPr>
        <w:pStyle w:val="ListParagraph"/>
        <w:numPr>
          <w:ilvl w:val="2"/>
          <w:numId w:val="33"/>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იმ შემთხვევაში,</w:t>
      </w:r>
      <w:r w:rsidR="002474BA" w:rsidRPr="008509F6">
        <w:rPr>
          <w:rFonts w:ascii="Sylfaen" w:hAnsi="Sylfaen" w:cs="Sylfaen"/>
          <w:sz w:val="18"/>
          <w:szCs w:val="18"/>
          <w:lang w:val="ka-GE"/>
        </w:rPr>
        <w:t xml:space="preserve"> </w:t>
      </w:r>
      <w:r w:rsidR="00B6570F" w:rsidRPr="008509F6">
        <w:rPr>
          <w:rFonts w:ascii="Sylfaen" w:hAnsi="Sylfaen" w:cs="Sylfaen"/>
          <w:sz w:val="18"/>
          <w:szCs w:val="18"/>
          <w:lang w:val="ka-GE"/>
        </w:rPr>
        <w:t xml:space="preserve">თუ </w:t>
      </w:r>
      <w:r w:rsidR="005E6793" w:rsidRPr="008509F6">
        <w:rPr>
          <w:rFonts w:ascii="Sylfaen" w:hAnsi="Sylfaen" w:cs="Sylfaen"/>
          <w:sz w:val="18"/>
          <w:szCs w:val="18"/>
          <w:lang w:val="ka-GE"/>
        </w:rPr>
        <w:t>„საქონლის“</w:t>
      </w:r>
      <w:r w:rsidR="00B6570F" w:rsidRPr="008509F6">
        <w:rPr>
          <w:rFonts w:ascii="Sylfaen" w:hAnsi="Sylfaen" w:cs="Sylfaen"/>
          <w:sz w:val="18"/>
          <w:szCs w:val="18"/>
          <w:lang w:val="ka-GE"/>
        </w:rPr>
        <w:t xml:space="preserve"> საგარანტიო ვადის განმავლობაში, ხოლო ასეთი ვადის არ არსებობისას, „მყიდველისათვის“ </w:t>
      </w:r>
      <w:r w:rsidR="005E6793" w:rsidRPr="008509F6">
        <w:rPr>
          <w:rFonts w:ascii="Sylfaen" w:hAnsi="Sylfaen" w:cs="Sylfaen"/>
          <w:sz w:val="18"/>
          <w:szCs w:val="18"/>
          <w:lang w:val="ka-GE"/>
        </w:rPr>
        <w:t>„საქონლის“</w:t>
      </w:r>
      <w:r w:rsidR="00B6570F" w:rsidRPr="008509F6">
        <w:rPr>
          <w:rFonts w:ascii="Sylfaen" w:hAnsi="Sylfaen" w:cs="Sylfaen"/>
          <w:sz w:val="18"/>
          <w:szCs w:val="18"/>
          <w:lang w:val="ka-GE"/>
        </w:rPr>
        <w:t xml:space="preserve"> გადაცემიდან გონივრულ ვადაში აღმოაჩნდება ნივთობრივი ნაკლი,  „გამყიდველი“ ვალდებულია, „მყიდველისაგან“ წერილობითი ან ზეპირი მოთხოვნის საფუძველზე, „მყიდველის“ მიერ განსაზღვრულ ვადაში საკუთარი ხარჯით უზრუნველყოს: ა) ნივთობრივი ნაკლის გამოსწორება, ხოლო თუ საქმე ეხება გვაროვნულ ნივთს, შეცვალოს ნივთი, ბ</w:t>
      </w:r>
      <w:r w:rsidR="00D73330" w:rsidRPr="008509F6">
        <w:rPr>
          <w:rFonts w:ascii="Sylfaen" w:hAnsi="Sylfaen" w:cs="Sylfaen"/>
          <w:sz w:val="18"/>
          <w:szCs w:val="18"/>
          <w:lang w:val="ka-GE"/>
        </w:rPr>
        <w:t xml:space="preserve">) </w:t>
      </w:r>
      <w:r w:rsidR="00B6570F" w:rsidRPr="008509F6">
        <w:rPr>
          <w:rFonts w:ascii="Sylfaen" w:hAnsi="Sylfaen" w:cs="Sylfaen"/>
          <w:sz w:val="18"/>
          <w:szCs w:val="18"/>
          <w:lang w:val="ka-GE"/>
        </w:rPr>
        <w:t>„ნასყიდობის ფასის“ შემცირება იმ ოდენობით, რაც საჭიროა ნაკლის გამოსასწორებლად (ნაკლის გამოსასწორებლად საჭირო თანხის ოდენობა განისაზღვრება „მყიდველის“ მიერ ან/და გ) აუნაზღაუროს „მყიდველს“ გაწეული დანახარჯები და მიყენებული ზიანი (ზარალი).</w:t>
      </w:r>
    </w:p>
    <w:p w:rsidR="00272AE8" w:rsidRPr="008509F6" w:rsidRDefault="00272AE8" w:rsidP="00155F4C">
      <w:pPr>
        <w:pStyle w:val="ListParagraph"/>
        <w:numPr>
          <w:ilvl w:val="1"/>
          <w:numId w:val="33"/>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„მყიდველი“ უფლებამოსილია:</w:t>
      </w:r>
    </w:p>
    <w:p w:rsidR="00CC7A27" w:rsidRPr="008509F6" w:rsidRDefault="00272AE8" w:rsidP="00155F4C">
      <w:pPr>
        <w:pStyle w:val="ListParagraph"/>
        <w:numPr>
          <w:ilvl w:val="2"/>
          <w:numId w:val="33"/>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უარი განაცხადოს „საქონლის“ მიღებაზე, თუ „გამყიდველმა“ მას მიაწოდა იმაზე ნაკლები რაოდენობის „საქონელი“, ვიდრე ეს გათვალისწინებული</w:t>
      </w:r>
      <w:r w:rsidR="00D73330" w:rsidRPr="008509F6">
        <w:rPr>
          <w:rFonts w:ascii="Sylfaen" w:hAnsi="Sylfaen" w:cs="Sylfaen"/>
          <w:sz w:val="18"/>
          <w:szCs w:val="18"/>
          <w:lang w:val="ka-GE"/>
        </w:rPr>
        <w:t xml:space="preserve"> იყო წინამდებარე „ხელშეკრულებით“</w:t>
      </w:r>
      <w:r w:rsidRPr="008509F6">
        <w:rPr>
          <w:rFonts w:ascii="Sylfaen" w:hAnsi="Sylfaen" w:cs="Sylfaen"/>
          <w:sz w:val="18"/>
          <w:szCs w:val="18"/>
          <w:lang w:val="ka-GE"/>
        </w:rPr>
        <w:t xml:space="preserve"> და ცალმხრივად </w:t>
      </w:r>
      <w:r w:rsidR="00D73330" w:rsidRPr="008509F6">
        <w:rPr>
          <w:rFonts w:ascii="Sylfaen" w:hAnsi="Sylfaen" w:cs="Sylfaen"/>
          <w:sz w:val="18"/>
          <w:szCs w:val="18"/>
          <w:lang w:val="ka-GE"/>
        </w:rPr>
        <w:t xml:space="preserve">შეწყვიტოს წინამდებარე „ხელშეკრულება“ </w:t>
      </w:r>
      <w:r w:rsidRPr="008509F6">
        <w:rPr>
          <w:rFonts w:ascii="Sylfaen" w:hAnsi="Sylfaen" w:cs="Sylfaen"/>
          <w:sz w:val="18"/>
          <w:szCs w:val="18"/>
          <w:lang w:val="ka-GE"/>
        </w:rPr>
        <w:t xml:space="preserve">ან მიიღოს ასეთი </w:t>
      </w:r>
      <w:r w:rsidR="00CC7A27" w:rsidRPr="008509F6">
        <w:rPr>
          <w:rFonts w:ascii="Sylfaen" w:hAnsi="Sylfaen" w:cs="Sylfaen"/>
          <w:sz w:val="18"/>
          <w:szCs w:val="18"/>
          <w:lang w:val="ka-GE"/>
        </w:rPr>
        <w:t xml:space="preserve">„საქონელი“ </w:t>
      </w:r>
      <w:r w:rsidRPr="008509F6">
        <w:rPr>
          <w:rFonts w:ascii="Sylfaen" w:hAnsi="Sylfaen" w:cs="Sylfaen"/>
          <w:sz w:val="18"/>
          <w:szCs w:val="18"/>
          <w:lang w:val="ka-GE"/>
        </w:rPr>
        <w:t>და პროპორციულად შეამციროს გადას</w:t>
      </w:r>
      <w:r w:rsidR="00CC7A27" w:rsidRPr="008509F6">
        <w:rPr>
          <w:rFonts w:ascii="Sylfaen" w:hAnsi="Sylfaen" w:cs="Sylfaen"/>
          <w:sz w:val="18"/>
          <w:szCs w:val="18"/>
          <w:lang w:val="ka-GE"/>
        </w:rPr>
        <w:t>ა</w:t>
      </w:r>
      <w:r w:rsidRPr="008509F6">
        <w:rPr>
          <w:rFonts w:ascii="Sylfaen" w:hAnsi="Sylfaen" w:cs="Sylfaen"/>
          <w:sz w:val="18"/>
          <w:szCs w:val="18"/>
          <w:lang w:val="ka-GE"/>
        </w:rPr>
        <w:t xml:space="preserve">ხდელი </w:t>
      </w:r>
      <w:r w:rsidR="00CC7A27" w:rsidRPr="008509F6">
        <w:rPr>
          <w:rFonts w:ascii="Sylfaen" w:hAnsi="Sylfaen" w:cs="Sylfaen"/>
          <w:sz w:val="18"/>
          <w:szCs w:val="18"/>
          <w:lang w:val="ka-GE"/>
        </w:rPr>
        <w:t>„</w:t>
      </w:r>
      <w:r w:rsidRPr="008509F6">
        <w:rPr>
          <w:rFonts w:ascii="Sylfaen" w:hAnsi="Sylfaen" w:cs="Sylfaen"/>
          <w:sz w:val="18"/>
          <w:szCs w:val="18"/>
          <w:lang w:val="ka-GE"/>
        </w:rPr>
        <w:t xml:space="preserve">ნასყიდობის </w:t>
      </w:r>
      <w:r w:rsidR="00CC7A27" w:rsidRPr="008509F6">
        <w:rPr>
          <w:rFonts w:ascii="Sylfaen" w:hAnsi="Sylfaen" w:cs="Sylfaen"/>
          <w:sz w:val="18"/>
          <w:szCs w:val="18"/>
          <w:lang w:val="ka-GE"/>
        </w:rPr>
        <w:t xml:space="preserve">ფასი“. </w:t>
      </w:r>
      <w:r w:rsidRPr="008509F6">
        <w:rPr>
          <w:rFonts w:ascii="Sylfaen" w:hAnsi="Sylfaen" w:cs="Sylfaen"/>
          <w:sz w:val="18"/>
          <w:szCs w:val="18"/>
          <w:lang w:val="ka-GE"/>
        </w:rPr>
        <w:t xml:space="preserve">გადასახდელი </w:t>
      </w:r>
      <w:r w:rsidR="00CC7A27" w:rsidRPr="008509F6">
        <w:rPr>
          <w:rFonts w:ascii="Sylfaen" w:hAnsi="Sylfaen" w:cs="Sylfaen"/>
          <w:sz w:val="18"/>
          <w:szCs w:val="18"/>
          <w:lang w:val="ka-GE"/>
        </w:rPr>
        <w:t>„</w:t>
      </w:r>
      <w:r w:rsidRPr="008509F6">
        <w:rPr>
          <w:rFonts w:ascii="Sylfaen" w:hAnsi="Sylfaen" w:cs="Sylfaen"/>
          <w:sz w:val="18"/>
          <w:szCs w:val="18"/>
          <w:lang w:val="ka-GE"/>
        </w:rPr>
        <w:t xml:space="preserve">ნასყიდობის </w:t>
      </w:r>
      <w:r w:rsidR="00CC7A27" w:rsidRPr="008509F6">
        <w:rPr>
          <w:rFonts w:ascii="Sylfaen" w:hAnsi="Sylfaen" w:cs="Sylfaen"/>
          <w:sz w:val="18"/>
          <w:szCs w:val="18"/>
          <w:lang w:val="ka-GE"/>
        </w:rPr>
        <w:t xml:space="preserve">ფასი“ </w:t>
      </w:r>
      <w:r w:rsidRPr="008509F6">
        <w:rPr>
          <w:rFonts w:ascii="Sylfaen" w:hAnsi="Sylfaen" w:cs="Sylfaen"/>
          <w:sz w:val="18"/>
          <w:szCs w:val="18"/>
          <w:lang w:val="ka-GE"/>
        </w:rPr>
        <w:t xml:space="preserve">შესამცირებელ ოდენობას განსაზღვრავს </w:t>
      </w:r>
      <w:r w:rsidR="00CC7A27" w:rsidRPr="008509F6">
        <w:rPr>
          <w:rFonts w:ascii="Sylfaen" w:hAnsi="Sylfaen" w:cs="Sylfaen"/>
          <w:sz w:val="18"/>
          <w:szCs w:val="18"/>
          <w:lang w:val="ka-GE"/>
        </w:rPr>
        <w:t>„</w:t>
      </w:r>
      <w:r w:rsidRPr="008509F6">
        <w:rPr>
          <w:rFonts w:ascii="Sylfaen" w:hAnsi="Sylfaen" w:cs="Sylfaen"/>
          <w:sz w:val="18"/>
          <w:szCs w:val="18"/>
          <w:lang w:val="ka-GE"/>
        </w:rPr>
        <w:t>მყიდველი</w:t>
      </w:r>
      <w:r w:rsidR="00CC7A27" w:rsidRPr="008509F6">
        <w:rPr>
          <w:rFonts w:ascii="Sylfaen" w:hAnsi="Sylfaen" w:cs="Sylfaen"/>
          <w:sz w:val="18"/>
          <w:szCs w:val="18"/>
          <w:lang w:val="ka-GE"/>
        </w:rPr>
        <w:t>“</w:t>
      </w:r>
      <w:r w:rsidRPr="008509F6">
        <w:rPr>
          <w:rFonts w:ascii="Sylfaen" w:hAnsi="Sylfaen" w:cs="Sylfaen"/>
          <w:sz w:val="18"/>
          <w:szCs w:val="18"/>
          <w:lang w:val="ka-GE"/>
        </w:rPr>
        <w:t xml:space="preserve">,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w:t>
      </w:r>
      <w:r w:rsidR="00CC7A27" w:rsidRPr="008509F6">
        <w:rPr>
          <w:rFonts w:ascii="Sylfaen" w:hAnsi="Sylfaen" w:cs="Sylfaen"/>
          <w:sz w:val="18"/>
          <w:szCs w:val="18"/>
          <w:lang w:val="ka-GE"/>
        </w:rPr>
        <w:t>„</w:t>
      </w:r>
      <w:r w:rsidRPr="008509F6">
        <w:rPr>
          <w:rFonts w:ascii="Sylfaen" w:hAnsi="Sylfaen" w:cs="Sylfaen"/>
          <w:sz w:val="18"/>
          <w:szCs w:val="18"/>
          <w:lang w:val="ka-GE"/>
        </w:rPr>
        <w:t>გამყიდველის</w:t>
      </w:r>
      <w:r w:rsidR="00CC7A27" w:rsidRPr="008509F6">
        <w:rPr>
          <w:rFonts w:ascii="Sylfaen" w:hAnsi="Sylfaen" w:cs="Sylfaen"/>
          <w:sz w:val="18"/>
          <w:szCs w:val="18"/>
          <w:lang w:val="ka-GE"/>
        </w:rPr>
        <w:t>“</w:t>
      </w:r>
      <w:r w:rsidRPr="008509F6">
        <w:rPr>
          <w:rFonts w:ascii="Sylfaen" w:hAnsi="Sylfaen" w:cs="Sylfaen"/>
          <w:sz w:val="18"/>
          <w:szCs w:val="18"/>
          <w:lang w:val="ka-GE"/>
        </w:rPr>
        <w:t xml:space="preserve"> მიერ;</w:t>
      </w:r>
      <w:r w:rsidR="00CC7A27" w:rsidRPr="008509F6">
        <w:rPr>
          <w:rFonts w:ascii="Sylfaen" w:hAnsi="Sylfaen" w:cs="Sylfaen"/>
          <w:sz w:val="18"/>
          <w:szCs w:val="18"/>
          <w:lang w:val="ka-GE"/>
        </w:rPr>
        <w:t xml:space="preserve"> </w:t>
      </w:r>
    </w:p>
    <w:p w:rsidR="00272AE8" w:rsidRPr="008509F6" w:rsidRDefault="00272AE8" w:rsidP="00155F4C">
      <w:pPr>
        <w:pStyle w:val="ListParagraph"/>
        <w:numPr>
          <w:ilvl w:val="2"/>
          <w:numId w:val="33"/>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თუ </w:t>
      </w:r>
      <w:r w:rsidR="00CC7A27" w:rsidRPr="008509F6">
        <w:rPr>
          <w:rFonts w:ascii="Sylfaen" w:hAnsi="Sylfaen" w:cs="Sylfaen"/>
          <w:sz w:val="18"/>
          <w:szCs w:val="18"/>
          <w:lang w:val="ka-GE"/>
        </w:rPr>
        <w:t>„საქონლის“</w:t>
      </w:r>
      <w:r w:rsidRPr="008509F6">
        <w:rPr>
          <w:rFonts w:ascii="Sylfaen" w:hAnsi="Sylfaen" w:cs="Sylfaen"/>
          <w:sz w:val="18"/>
          <w:szCs w:val="18"/>
          <w:lang w:val="ka-GE"/>
        </w:rPr>
        <w:t xml:space="preserve"> რაოდენობა აღემატება </w:t>
      </w:r>
      <w:r w:rsidR="00D73330" w:rsidRPr="008509F6">
        <w:rPr>
          <w:rFonts w:ascii="Sylfaen" w:hAnsi="Sylfaen" w:cs="Sylfaen"/>
          <w:sz w:val="18"/>
          <w:szCs w:val="18"/>
          <w:lang w:val="ka-GE"/>
        </w:rPr>
        <w:t>წინამდებარე „ხელშეკრულებით“</w:t>
      </w:r>
      <w:r w:rsidR="00CC7A27" w:rsidRPr="008509F6">
        <w:rPr>
          <w:rFonts w:ascii="Sylfaen" w:hAnsi="Sylfaen" w:cs="Sylfaen"/>
          <w:sz w:val="18"/>
          <w:szCs w:val="18"/>
          <w:lang w:val="ka-GE"/>
        </w:rPr>
        <w:t xml:space="preserve"> </w:t>
      </w:r>
      <w:r w:rsidRPr="008509F6">
        <w:rPr>
          <w:rFonts w:ascii="Sylfaen" w:hAnsi="Sylfaen" w:cs="Sylfaen"/>
          <w:sz w:val="18"/>
          <w:szCs w:val="18"/>
          <w:lang w:val="ka-GE"/>
        </w:rPr>
        <w:t>გათვალისწინებულ</w:t>
      </w:r>
      <w:r w:rsidR="00D73330" w:rsidRPr="008509F6">
        <w:rPr>
          <w:rFonts w:ascii="Sylfaen" w:hAnsi="Sylfaen" w:cs="Sylfaen"/>
          <w:sz w:val="18"/>
          <w:szCs w:val="18"/>
          <w:lang w:val="ka-GE"/>
        </w:rPr>
        <w:t xml:space="preserve"> ოდენობას - </w:t>
      </w:r>
      <w:r w:rsidRPr="008509F6">
        <w:rPr>
          <w:rFonts w:ascii="Sylfaen" w:hAnsi="Sylfaen" w:cs="Sylfaen"/>
          <w:sz w:val="18"/>
          <w:szCs w:val="18"/>
          <w:lang w:val="ka-GE"/>
        </w:rPr>
        <w:t xml:space="preserve">მიიღოს ეს რაოდენობა და პროპორციულად გაზარდოს გადასახდელი </w:t>
      </w:r>
      <w:r w:rsidR="00CC7A27" w:rsidRPr="008509F6">
        <w:rPr>
          <w:rFonts w:ascii="Sylfaen" w:hAnsi="Sylfaen" w:cs="Sylfaen"/>
          <w:sz w:val="18"/>
          <w:szCs w:val="18"/>
          <w:lang w:val="ka-GE"/>
        </w:rPr>
        <w:t>„</w:t>
      </w:r>
      <w:r w:rsidRPr="008509F6">
        <w:rPr>
          <w:rFonts w:ascii="Sylfaen" w:hAnsi="Sylfaen" w:cs="Sylfaen"/>
          <w:sz w:val="18"/>
          <w:szCs w:val="18"/>
          <w:lang w:val="ka-GE"/>
        </w:rPr>
        <w:t xml:space="preserve">ნასყიდობის </w:t>
      </w:r>
      <w:r w:rsidR="00CC7A27" w:rsidRPr="008509F6">
        <w:rPr>
          <w:rFonts w:ascii="Sylfaen" w:hAnsi="Sylfaen" w:cs="Sylfaen"/>
          <w:sz w:val="18"/>
          <w:szCs w:val="18"/>
          <w:lang w:val="ka-GE"/>
        </w:rPr>
        <w:t>ფასი“ ა</w:t>
      </w:r>
      <w:r w:rsidRPr="008509F6">
        <w:rPr>
          <w:rFonts w:ascii="Sylfaen" w:hAnsi="Sylfaen" w:cs="Sylfaen"/>
          <w:sz w:val="18"/>
          <w:szCs w:val="18"/>
          <w:lang w:val="ka-GE"/>
        </w:rPr>
        <w:t>ნ მიიღოს მხოლოდ ის რაოდენობა, რაც გათვალისწინებული</w:t>
      </w:r>
      <w:r w:rsidR="00D73330" w:rsidRPr="008509F6">
        <w:rPr>
          <w:rFonts w:ascii="Sylfaen" w:hAnsi="Sylfaen" w:cs="Sylfaen"/>
          <w:sz w:val="18"/>
          <w:szCs w:val="18"/>
          <w:lang w:val="ka-GE"/>
        </w:rPr>
        <w:t xml:space="preserve"> იყო წინამდებარე „ხელშეკრულებით“</w:t>
      </w:r>
      <w:r w:rsidRPr="008509F6">
        <w:rPr>
          <w:rFonts w:ascii="Sylfaen" w:hAnsi="Sylfaen" w:cs="Sylfaen"/>
          <w:sz w:val="18"/>
          <w:szCs w:val="18"/>
          <w:lang w:val="ka-GE"/>
        </w:rPr>
        <w:t xml:space="preserve">, ხოლო ზედმეტი დააბრუნოს უკან </w:t>
      </w:r>
      <w:r w:rsidR="00CC7A27" w:rsidRPr="008509F6">
        <w:rPr>
          <w:rFonts w:ascii="Sylfaen" w:hAnsi="Sylfaen" w:cs="Sylfaen"/>
          <w:sz w:val="18"/>
          <w:szCs w:val="18"/>
          <w:lang w:val="ka-GE"/>
        </w:rPr>
        <w:t>„</w:t>
      </w:r>
      <w:r w:rsidRPr="008509F6">
        <w:rPr>
          <w:rFonts w:ascii="Sylfaen" w:hAnsi="Sylfaen" w:cs="Sylfaen"/>
          <w:sz w:val="18"/>
          <w:szCs w:val="18"/>
          <w:lang w:val="ka-GE"/>
        </w:rPr>
        <w:t>გამყიდველის</w:t>
      </w:r>
      <w:r w:rsidR="00CC7A27" w:rsidRPr="008509F6">
        <w:rPr>
          <w:rFonts w:ascii="Sylfaen" w:hAnsi="Sylfaen" w:cs="Sylfaen"/>
          <w:sz w:val="18"/>
          <w:szCs w:val="18"/>
          <w:lang w:val="ka-GE"/>
        </w:rPr>
        <w:t>“</w:t>
      </w:r>
      <w:r w:rsidRPr="008509F6">
        <w:rPr>
          <w:rFonts w:ascii="Sylfaen" w:hAnsi="Sylfaen" w:cs="Sylfaen"/>
          <w:sz w:val="18"/>
          <w:szCs w:val="18"/>
          <w:lang w:val="ka-GE"/>
        </w:rPr>
        <w:t xml:space="preserve"> ხარჯზე. გადასახდელი </w:t>
      </w:r>
      <w:r w:rsidR="00CC7A27" w:rsidRPr="008509F6">
        <w:rPr>
          <w:rFonts w:ascii="Sylfaen" w:hAnsi="Sylfaen" w:cs="Sylfaen"/>
          <w:sz w:val="18"/>
          <w:szCs w:val="18"/>
          <w:lang w:val="ka-GE"/>
        </w:rPr>
        <w:t>„</w:t>
      </w:r>
      <w:r w:rsidRPr="008509F6">
        <w:rPr>
          <w:rFonts w:ascii="Sylfaen" w:hAnsi="Sylfaen" w:cs="Sylfaen"/>
          <w:sz w:val="18"/>
          <w:szCs w:val="18"/>
          <w:lang w:val="ka-GE"/>
        </w:rPr>
        <w:t xml:space="preserve">ნასყიდობის </w:t>
      </w:r>
      <w:r w:rsidR="00CC7A27" w:rsidRPr="008509F6">
        <w:rPr>
          <w:rFonts w:ascii="Sylfaen" w:hAnsi="Sylfaen" w:cs="Sylfaen"/>
          <w:sz w:val="18"/>
          <w:szCs w:val="18"/>
          <w:lang w:val="ka-GE"/>
        </w:rPr>
        <w:t xml:space="preserve">ფასის“ </w:t>
      </w:r>
      <w:r w:rsidRPr="008509F6">
        <w:rPr>
          <w:rFonts w:ascii="Sylfaen" w:hAnsi="Sylfaen" w:cs="Sylfaen"/>
          <w:sz w:val="18"/>
          <w:szCs w:val="18"/>
          <w:lang w:val="ka-GE"/>
        </w:rPr>
        <w:t xml:space="preserve">გასაზრდელ ოდენობას განსაზღვრავს </w:t>
      </w:r>
      <w:r w:rsidR="00CC7A27" w:rsidRPr="008509F6">
        <w:rPr>
          <w:rFonts w:ascii="Sylfaen" w:hAnsi="Sylfaen" w:cs="Sylfaen"/>
          <w:sz w:val="18"/>
          <w:szCs w:val="18"/>
          <w:lang w:val="ka-GE"/>
        </w:rPr>
        <w:t>„</w:t>
      </w:r>
      <w:r w:rsidRPr="008509F6">
        <w:rPr>
          <w:rFonts w:ascii="Sylfaen" w:hAnsi="Sylfaen" w:cs="Sylfaen"/>
          <w:sz w:val="18"/>
          <w:szCs w:val="18"/>
          <w:lang w:val="ka-GE"/>
        </w:rPr>
        <w:t>მყიდველი</w:t>
      </w:r>
      <w:r w:rsidR="00CC7A27" w:rsidRPr="008509F6">
        <w:rPr>
          <w:rFonts w:ascii="Sylfaen" w:hAnsi="Sylfaen" w:cs="Sylfaen"/>
          <w:sz w:val="18"/>
          <w:szCs w:val="18"/>
          <w:lang w:val="ka-GE"/>
        </w:rPr>
        <w:t>“</w:t>
      </w:r>
      <w:r w:rsidRPr="008509F6">
        <w:rPr>
          <w:rFonts w:ascii="Sylfaen" w:hAnsi="Sylfaen" w:cs="Sylfaen"/>
          <w:sz w:val="18"/>
          <w:szCs w:val="18"/>
          <w:lang w:val="ka-GE"/>
        </w:rPr>
        <w:t xml:space="preserve">,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w:t>
      </w:r>
      <w:r w:rsidR="00CC7A27" w:rsidRPr="008509F6">
        <w:rPr>
          <w:rFonts w:ascii="Sylfaen" w:hAnsi="Sylfaen" w:cs="Sylfaen"/>
          <w:sz w:val="18"/>
          <w:szCs w:val="18"/>
          <w:lang w:val="ka-GE"/>
        </w:rPr>
        <w:t>„</w:t>
      </w:r>
      <w:r w:rsidRPr="008509F6">
        <w:rPr>
          <w:rFonts w:ascii="Sylfaen" w:hAnsi="Sylfaen" w:cs="Sylfaen"/>
          <w:sz w:val="18"/>
          <w:szCs w:val="18"/>
          <w:lang w:val="ka-GE"/>
        </w:rPr>
        <w:t>გამყიდველის</w:t>
      </w:r>
      <w:r w:rsidR="00CC7A27" w:rsidRPr="008509F6">
        <w:rPr>
          <w:rFonts w:ascii="Sylfaen" w:hAnsi="Sylfaen" w:cs="Sylfaen"/>
          <w:sz w:val="18"/>
          <w:szCs w:val="18"/>
          <w:lang w:val="ka-GE"/>
        </w:rPr>
        <w:t>“</w:t>
      </w:r>
      <w:r w:rsidRPr="008509F6">
        <w:rPr>
          <w:rFonts w:ascii="Sylfaen" w:hAnsi="Sylfaen" w:cs="Sylfaen"/>
          <w:sz w:val="18"/>
          <w:szCs w:val="18"/>
          <w:lang w:val="ka-GE"/>
        </w:rPr>
        <w:t xml:space="preserve"> მიერ;  </w:t>
      </w:r>
    </w:p>
    <w:p w:rsidR="00272AE8" w:rsidRPr="008509F6" w:rsidRDefault="00CC7A27" w:rsidP="00155F4C">
      <w:pPr>
        <w:pStyle w:val="ListParagraph"/>
        <w:numPr>
          <w:ilvl w:val="2"/>
          <w:numId w:val="33"/>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იმ შემთხვევაში, თუ </w:t>
      </w:r>
      <w:r w:rsidR="005E6793" w:rsidRPr="008509F6">
        <w:rPr>
          <w:rFonts w:ascii="Sylfaen" w:hAnsi="Sylfaen" w:cs="Sylfaen"/>
          <w:sz w:val="18"/>
          <w:szCs w:val="18"/>
          <w:lang w:val="ka-GE"/>
        </w:rPr>
        <w:t>„საქონლის“</w:t>
      </w:r>
      <w:r w:rsidRPr="008509F6">
        <w:rPr>
          <w:rFonts w:ascii="Sylfaen" w:hAnsi="Sylfaen" w:cs="Sylfaen"/>
          <w:sz w:val="18"/>
          <w:szCs w:val="18"/>
          <w:lang w:val="ka-GE"/>
        </w:rPr>
        <w:t xml:space="preserve"> საგარანტიო </w:t>
      </w:r>
      <w:r w:rsidR="00272AE8" w:rsidRPr="008509F6">
        <w:rPr>
          <w:rFonts w:ascii="Sylfaen" w:hAnsi="Sylfaen" w:cs="Sylfaen"/>
          <w:sz w:val="18"/>
          <w:szCs w:val="18"/>
          <w:lang w:val="ka-GE"/>
        </w:rPr>
        <w:t>ვადის განმავლობაში, ხოლო ასეთი ვადის არ არსებობისას</w:t>
      </w:r>
      <w:r w:rsidRPr="008509F6">
        <w:rPr>
          <w:rFonts w:ascii="Sylfaen" w:hAnsi="Sylfaen" w:cs="Sylfaen"/>
          <w:sz w:val="18"/>
          <w:szCs w:val="18"/>
          <w:lang w:val="ka-GE"/>
        </w:rPr>
        <w:t>,</w:t>
      </w:r>
      <w:r w:rsidR="00272AE8" w:rsidRPr="008509F6">
        <w:rPr>
          <w:rFonts w:ascii="Sylfaen" w:hAnsi="Sylfaen" w:cs="Sylfaen"/>
          <w:sz w:val="18"/>
          <w:szCs w:val="18"/>
          <w:lang w:val="ka-GE"/>
        </w:rPr>
        <w:t xml:space="preserve"> </w:t>
      </w:r>
      <w:r w:rsidRPr="008509F6">
        <w:rPr>
          <w:rFonts w:ascii="Sylfaen" w:hAnsi="Sylfaen" w:cs="Sylfaen"/>
          <w:sz w:val="18"/>
          <w:szCs w:val="18"/>
          <w:lang w:val="ka-GE"/>
        </w:rPr>
        <w:t>„</w:t>
      </w:r>
      <w:r w:rsidR="00272AE8" w:rsidRPr="008509F6">
        <w:rPr>
          <w:rFonts w:ascii="Sylfaen" w:hAnsi="Sylfaen" w:cs="Sylfaen"/>
          <w:sz w:val="18"/>
          <w:szCs w:val="18"/>
          <w:lang w:val="ka-GE"/>
        </w:rPr>
        <w:t>მყიდველისათვის</w:t>
      </w:r>
      <w:r w:rsidRPr="008509F6">
        <w:rPr>
          <w:rFonts w:ascii="Sylfaen" w:hAnsi="Sylfaen" w:cs="Sylfaen"/>
          <w:sz w:val="18"/>
          <w:szCs w:val="18"/>
          <w:lang w:val="ka-GE"/>
        </w:rPr>
        <w:t>“</w:t>
      </w:r>
      <w:r w:rsidR="00272AE8" w:rsidRPr="008509F6">
        <w:rPr>
          <w:rFonts w:ascii="Sylfaen" w:hAnsi="Sylfaen" w:cs="Sylfaen"/>
          <w:sz w:val="18"/>
          <w:szCs w:val="18"/>
          <w:lang w:val="ka-GE"/>
        </w:rPr>
        <w:t xml:space="preserve"> </w:t>
      </w:r>
      <w:r w:rsidR="005E6793" w:rsidRPr="008509F6">
        <w:rPr>
          <w:rFonts w:ascii="Sylfaen" w:hAnsi="Sylfaen" w:cs="Sylfaen"/>
          <w:sz w:val="18"/>
          <w:szCs w:val="18"/>
          <w:lang w:val="ka-GE"/>
        </w:rPr>
        <w:t>„საქონლის“</w:t>
      </w:r>
      <w:r w:rsidRPr="008509F6">
        <w:rPr>
          <w:rFonts w:ascii="Sylfaen" w:hAnsi="Sylfaen" w:cs="Sylfaen"/>
          <w:sz w:val="18"/>
          <w:szCs w:val="18"/>
          <w:lang w:val="ka-GE"/>
        </w:rPr>
        <w:t xml:space="preserve"> </w:t>
      </w:r>
      <w:r w:rsidR="00272AE8" w:rsidRPr="008509F6">
        <w:rPr>
          <w:rFonts w:ascii="Sylfaen" w:hAnsi="Sylfaen" w:cs="Sylfaen"/>
          <w:sz w:val="18"/>
          <w:szCs w:val="18"/>
          <w:lang w:val="ka-GE"/>
        </w:rPr>
        <w:t>გადაცემიდან გონივრულ ვადაში</w:t>
      </w:r>
      <w:r w:rsidRPr="008509F6">
        <w:rPr>
          <w:rFonts w:ascii="Sylfaen" w:hAnsi="Sylfaen" w:cs="Sylfaen"/>
          <w:sz w:val="18"/>
          <w:szCs w:val="18"/>
          <w:lang w:val="ka-GE"/>
        </w:rPr>
        <w:t xml:space="preserve"> აღმოაჩნდება</w:t>
      </w:r>
      <w:r w:rsidR="00272AE8" w:rsidRPr="008509F6">
        <w:rPr>
          <w:rFonts w:ascii="Sylfaen" w:hAnsi="Sylfaen" w:cs="Sylfaen"/>
          <w:sz w:val="18"/>
          <w:szCs w:val="18"/>
          <w:lang w:val="ka-GE"/>
        </w:rPr>
        <w:t xml:space="preserve"> ნივთობრივი</w:t>
      </w:r>
      <w:r w:rsidRPr="008509F6">
        <w:rPr>
          <w:rFonts w:ascii="Sylfaen" w:hAnsi="Sylfaen" w:cs="Sylfaen"/>
          <w:sz w:val="18"/>
          <w:szCs w:val="18"/>
          <w:lang w:val="ka-GE"/>
        </w:rPr>
        <w:t xml:space="preserve"> </w:t>
      </w:r>
      <w:r w:rsidR="00272AE8" w:rsidRPr="008509F6">
        <w:rPr>
          <w:rFonts w:ascii="Sylfaen" w:hAnsi="Sylfaen" w:cs="Sylfaen"/>
          <w:sz w:val="18"/>
          <w:szCs w:val="18"/>
          <w:lang w:val="ka-GE"/>
        </w:rPr>
        <w:t xml:space="preserve">ნაკლი, </w:t>
      </w:r>
      <w:r w:rsidR="00B6570F" w:rsidRPr="008509F6">
        <w:rPr>
          <w:rFonts w:ascii="Sylfaen" w:hAnsi="Sylfaen" w:cs="Sylfaen"/>
          <w:sz w:val="18"/>
          <w:szCs w:val="18"/>
          <w:lang w:val="ka-GE"/>
        </w:rPr>
        <w:t>„</w:t>
      </w:r>
      <w:r w:rsidR="00272AE8" w:rsidRPr="008509F6">
        <w:rPr>
          <w:rFonts w:ascii="Sylfaen" w:hAnsi="Sylfaen" w:cs="Sylfaen"/>
          <w:sz w:val="18"/>
          <w:szCs w:val="18"/>
          <w:lang w:val="ka-GE"/>
        </w:rPr>
        <w:t>მყიდველი</w:t>
      </w:r>
      <w:r w:rsidR="00B6570F" w:rsidRPr="008509F6">
        <w:rPr>
          <w:rFonts w:ascii="Sylfaen" w:hAnsi="Sylfaen" w:cs="Sylfaen"/>
          <w:sz w:val="18"/>
          <w:szCs w:val="18"/>
          <w:lang w:val="ka-GE"/>
        </w:rPr>
        <w:t>“</w:t>
      </w:r>
      <w:r w:rsidR="00272AE8" w:rsidRPr="008509F6">
        <w:rPr>
          <w:rFonts w:ascii="Sylfaen" w:hAnsi="Sylfaen" w:cs="Sylfaen"/>
          <w:sz w:val="18"/>
          <w:szCs w:val="18"/>
          <w:lang w:val="ka-GE"/>
        </w:rPr>
        <w:t xml:space="preserve"> უფლებამოსილია</w:t>
      </w:r>
      <w:r w:rsidRPr="008509F6">
        <w:rPr>
          <w:rFonts w:ascii="Sylfaen" w:hAnsi="Sylfaen" w:cs="Sylfaen"/>
          <w:sz w:val="18"/>
          <w:szCs w:val="18"/>
          <w:lang w:val="ka-GE"/>
        </w:rPr>
        <w:t xml:space="preserve"> „</w:t>
      </w:r>
      <w:r w:rsidR="00272AE8" w:rsidRPr="008509F6">
        <w:rPr>
          <w:rFonts w:ascii="Sylfaen" w:hAnsi="Sylfaen" w:cs="Sylfaen"/>
          <w:sz w:val="18"/>
          <w:szCs w:val="18"/>
          <w:lang w:val="ka-GE"/>
        </w:rPr>
        <w:t>გამყიდველს</w:t>
      </w:r>
      <w:r w:rsidRPr="008509F6">
        <w:rPr>
          <w:rFonts w:ascii="Sylfaen" w:hAnsi="Sylfaen" w:cs="Sylfaen"/>
          <w:sz w:val="18"/>
          <w:szCs w:val="18"/>
          <w:lang w:val="ka-GE"/>
        </w:rPr>
        <w:t>“</w:t>
      </w:r>
      <w:r w:rsidR="00272AE8" w:rsidRPr="008509F6">
        <w:rPr>
          <w:rFonts w:ascii="Sylfaen" w:hAnsi="Sylfaen" w:cs="Sylfaen"/>
          <w:sz w:val="18"/>
          <w:szCs w:val="18"/>
          <w:lang w:val="ka-GE"/>
        </w:rPr>
        <w:t xml:space="preserve"> ზეპირად ან წერილობით მოსთხოვოს, ხოლო </w:t>
      </w:r>
      <w:r w:rsidR="00B6570F" w:rsidRPr="008509F6">
        <w:rPr>
          <w:rFonts w:ascii="Sylfaen" w:hAnsi="Sylfaen" w:cs="Sylfaen"/>
          <w:sz w:val="18"/>
          <w:szCs w:val="18"/>
          <w:lang w:val="ka-GE"/>
        </w:rPr>
        <w:t xml:space="preserve"> „გამყიდველი“ ვალდებულია, </w:t>
      </w:r>
      <w:r w:rsidR="00B6570F" w:rsidRPr="008509F6">
        <w:rPr>
          <w:rFonts w:ascii="Sylfaen" w:hAnsi="Sylfaen" w:cs="Sylfaen"/>
          <w:sz w:val="18"/>
          <w:szCs w:val="18"/>
          <w:lang w:val="ka-GE"/>
        </w:rPr>
        <w:lastRenderedPageBreak/>
        <w:t>„მყიდველის“ მიერ განსაზღვრულ ვადაში საკუთარი ხარჯით უზრუნველყოს: ა) ნივთობრივი ნაკლის გამოსწორება, ხოლო თუ საქმე ეხება გვაროვნულ ნივთს, შეცვალოს ნივთი, ბ)  „ნასყიდობის ფასის“ შემცირება იმ ოდენობით, რაც საჭიროა ნაკლის გამოსასწორებლად (ნაკლის გამოსასწორებლად საჭირო თანხის ოდენობა განისაზღვრება „მყიდველის“ მიერ ან/და გ) აუნაზღაუროს „მყიდველს“ გაწეული დანახარჯები და მიყენებული ზიანი (ზარალი).</w:t>
      </w:r>
    </w:p>
    <w:p w:rsidR="00272AE8" w:rsidRPr="008509F6" w:rsidRDefault="002C1CD8" w:rsidP="00155F4C">
      <w:pPr>
        <w:pStyle w:val="ListParagraph"/>
        <w:numPr>
          <w:ilvl w:val="1"/>
          <w:numId w:val="33"/>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„მყიდველი“ ვალდებულია: </w:t>
      </w:r>
    </w:p>
    <w:p w:rsidR="00D81420" w:rsidRPr="008509F6" w:rsidRDefault="00D81420" w:rsidP="00155F4C">
      <w:pPr>
        <w:pStyle w:val="ListParagraph"/>
        <w:numPr>
          <w:ilvl w:val="2"/>
          <w:numId w:val="33"/>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გადაუხადოს </w:t>
      </w:r>
      <w:r w:rsidR="00130C67" w:rsidRPr="008509F6">
        <w:rPr>
          <w:rFonts w:ascii="Sylfaen" w:hAnsi="Sylfaen" w:cs="Sylfaen"/>
          <w:sz w:val="18"/>
          <w:szCs w:val="18"/>
          <w:lang w:val="ka-GE"/>
        </w:rPr>
        <w:t>„გამყიდველს“</w:t>
      </w:r>
      <w:r w:rsidRPr="008509F6">
        <w:rPr>
          <w:rFonts w:ascii="Sylfaen" w:hAnsi="Sylfaen" w:cs="Sylfaen"/>
          <w:sz w:val="18"/>
          <w:szCs w:val="18"/>
          <w:lang w:val="ka-GE"/>
        </w:rPr>
        <w:t xml:space="preserve">  მიწოდებული </w:t>
      </w:r>
      <w:r w:rsidR="00130C67" w:rsidRPr="008509F6">
        <w:rPr>
          <w:rFonts w:ascii="Sylfaen" w:hAnsi="Sylfaen" w:cs="Sylfaen"/>
          <w:sz w:val="18"/>
          <w:szCs w:val="18"/>
          <w:lang w:val="ka-GE"/>
        </w:rPr>
        <w:t>„</w:t>
      </w:r>
      <w:r w:rsidRPr="008509F6">
        <w:rPr>
          <w:rFonts w:ascii="Sylfaen" w:hAnsi="Sylfaen" w:cs="Sylfaen"/>
          <w:sz w:val="18"/>
          <w:szCs w:val="18"/>
          <w:lang w:val="ka-GE"/>
        </w:rPr>
        <w:t>საქონლის</w:t>
      </w:r>
      <w:r w:rsidR="00130C67" w:rsidRPr="008509F6">
        <w:rPr>
          <w:rFonts w:ascii="Sylfaen" w:hAnsi="Sylfaen" w:cs="Sylfaen"/>
          <w:sz w:val="18"/>
          <w:szCs w:val="18"/>
          <w:lang w:val="ka-GE"/>
        </w:rPr>
        <w:t xml:space="preserve">“ </w:t>
      </w:r>
      <w:r w:rsidR="002C1CD8" w:rsidRPr="008509F6">
        <w:rPr>
          <w:rFonts w:ascii="Sylfaen" w:hAnsi="Sylfaen" w:cs="Sylfaen"/>
          <w:sz w:val="18"/>
          <w:szCs w:val="18"/>
          <w:lang w:val="ka-GE"/>
        </w:rPr>
        <w:t xml:space="preserve">„ნასყიდობის </w:t>
      </w:r>
      <w:r w:rsidR="00D51B22" w:rsidRPr="008509F6">
        <w:rPr>
          <w:rFonts w:ascii="Sylfaen" w:hAnsi="Sylfaen" w:cs="Sylfaen"/>
          <w:sz w:val="18"/>
          <w:szCs w:val="18"/>
          <w:lang w:val="ka-GE"/>
        </w:rPr>
        <w:t>ფასი</w:t>
      </w:r>
      <w:r w:rsidR="002C1CD8" w:rsidRPr="008509F6">
        <w:rPr>
          <w:rFonts w:ascii="Sylfaen" w:hAnsi="Sylfaen" w:cs="Sylfaen"/>
          <w:sz w:val="18"/>
          <w:szCs w:val="18"/>
          <w:lang w:val="ka-GE"/>
        </w:rPr>
        <w:t xml:space="preserve">“, </w:t>
      </w:r>
      <w:r w:rsidRPr="008509F6">
        <w:rPr>
          <w:rFonts w:ascii="Sylfaen" w:hAnsi="Sylfaen" w:cs="Sylfaen"/>
          <w:sz w:val="18"/>
          <w:szCs w:val="18"/>
          <w:lang w:val="ka-GE"/>
        </w:rPr>
        <w:t>წინამდებარე ხელშეკრულების მე–</w:t>
      </w:r>
      <w:r w:rsidR="00B6570F" w:rsidRPr="008509F6">
        <w:rPr>
          <w:rFonts w:ascii="Sylfaen" w:hAnsi="Sylfaen" w:cs="Sylfaen"/>
          <w:sz w:val="18"/>
          <w:szCs w:val="18"/>
          <w:lang w:val="ka-GE"/>
        </w:rPr>
        <w:t>3</w:t>
      </w:r>
      <w:r w:rsidR="00130C67" w:rsidRPr="008509F6">
        <w:rPr>
          <w:rFonts w:ascii="Sylfaen" w:hAnsi="Sylfaen" w:cs="Sylfaen"/>
          <w:sz w:val="18"/>
          <w:szCs w:val="18"/>
          <w:lang w:val="ka-GE"/>
        </w:rPr>
        <w:t xml:space="preserve"> და მე-</w:t>
      </w:r>
      <w:r w:rsidR="00B6570F" w:rsidRPr="008509F6">
        <w:rPr>
          <w:rFonts w:ascii="Sylfaen" w:hAnsi="Sylfaen" w:cs="Sylfaen"/>
          <w:sz w:val="18"/>
          <w:szCs w:val="18"/>
          <w:lang w:val="ka-GE"/>
        </w:rPr>
        <w:t>4</w:t>
      </w:r>
      <w:r w:rsidRPr="008509F6">
        <w:rPr>
          <w:rFonts w:ascii="Sylfaen" w:hAnsi="Sylfaen" w:cs="Sylfaen"/>
          <w:sz w:val="18"/>
          <w:szCs w:val="18"/>
          <w:lang w:val="ka-GE"/>
        </w:rPr>
        <w:t xml:space="preserve"> მუხლ</w:t>
      </w:r>
      <w:r w:rsidR="00B6570F" w:rsidRPr="008509F6">
        <w:rPr>
          <w:rFonts w:ascii="Sylfaen" w:hAnsi="Sylfaen" w:cs="Sylfaen"/>
          <w:sz w:val="18"/>
          <w:szCs w:val="18"/>
          <w:lang w:val="ka-GE"/>
        </w:rPr>
        <w:t>ებ</w:t>
      </w:r>
      <w:r w:rsidRPr="008509F6">
        <w:rPr>
          <w:rFonts w:ascii="Sylfaen" w:hAnsi="Sylfaen" w:cs="Sylfaen"/>
          <w:sz w:val="18"/>
          <w:szCs w:val="18"/>
          <w:lang w:val="ka-GE"/>
        </w:rPr>
        <w:t>ით დადგენილი პირობები</w:t>
      </w:r>
      <w:r w:rsidR="00130C67" w:rsidRPr="008509F6">
        <w:rPr>
          <w:rFonts w:ascii="Sylfaen" w:hAnsi="Sylfaen" w:cs="Sylfaen"/>
          <w:sz w:val="18"/>
          <w:szCs w:val="18"/>
          <w:lang w:val="ka-GE"/>
        </w:rPr>
        <w:t>ს შესაბამისად.</w:t>
      </w:r>
    </w:p>
    <w:p w:rsidR="00715027" w:rsidRPr="008509F6" w:rsidRDefault="00715027" w:rsidP="00715027">
      <w:pPr>
        <w:pStyle w:val="ListParagraph"/>
        <w:spacing w:line="276" w:lineRule="auto"/>
        <w:ind w:left="0"/>
        <w:jc w:val="both"/>
        <w:rPr>
          <w:rFonts w:ascii="Sylfaen" w:hAnsi="Sylfaen" w:cs="Sylfaen"/>
          <w:sz w:val="18"/>
          <w:szCs w:val="18"/>
          <w:lang w:val="ka-GE"/>
        </w:rPr>
      </w:pPr>
    </w:p>
    <w:p w:rsidR="00715027" w:rsidRPr="00EF5F24" w:rsidRDefault="00D81420" w:rsidP="00715027">
      <w:pPr>
        <w:spacing w:line="276" w:lineRule="auto"/>
        <w:jc w:val="center"/>
        <w:rPr>
          <w:rFonts w:ascii="Sylfaen" w:hAnsi="Sylfaen" w:cs="Sylfaen"/>
          <w:b/>
          <w:sz w:val="18"/>
          <w:szCs w:val="18"/>
          <w:lang w:val="ka-GE"/>
        </w:rPr>
      </w:pPr>
      <w:r w:rsidRPr="00EF5F24">
        <w:rPr>
          <w:rFonts w:ascii="Sylfaen" w:hAnsi="Sylfaen"/>
          <w:b/>
          <w:sz w:val="18"/>
          <w:szCs w:val="18"/>
          <w:lang w:val="ka-GE"/>
        </w:rPr>
        <w:t xml:space="preserve">მუხლი </w:t>
      </w:r>
      <w:r w:rsidR="009C3661" w:rsidRPr="00EF5F24">
        <w:rPr>
          <w:rFonts w:ascii="Sylfaen" w:hAnsi="Sylfaen" w:cs="Sylfaen"/>
          <w:b/>
          <w:sz w:val="18"/>
          <w:szCs w:val="18"/>
          <w:lang w:val="ka-GE"/>
        </w:rPr>
        <w:t>5</w:t>
      </w:r>
      <w:r w:rsidRPr="00EF5F24">
        <w:rPr>
          <w:rFonts w:ascii="Sylfaen" w:hAnsi="Sylfaen" w:cs="Sylfaen"/>
          <w:b/>
          <w:sz w:val="18"/>
          <w:szCs w:val="18"/>
          <w:lang w:val="ka-GE"/>
        </w:rPr>
        <w:t>. ხარისხი</w:t>
      </w:r>
      <w:r w:rsidR="00B6570F" w:rsidRPr="00EF5F24">
        <w:rPr>
          <w:rFonts w:ascii="Sylfaen" w:hAnsi="Sylfaen" w:cs="Sylfaen"/>
          <w:b/>
          <w:sz w:val="18"/>
          <w:szCs w:val="18"/>
          <w:lang w:val="ka-GE"/>
        </w:rPr>
        <w:t xml:space="preserve"> და საგარანტიო ვადა</w:t>
      </w:r>
    </w:p>
    <w:p w:rsidR="00D81420" w:rsidRPr="009C3661" w:rsidRDefault="006C0930" w:rsidP="009C3661">
      <w:pPr>
        <w:pStyle w:val="ListParagraph"/>
        <w:numPr>
          <w:ilvl w:val="1"/>
          <w:numId w:val="34"/>
        </w:numPr>
        <w:spacing w:line="276" w:lineRule="auto"/>
        <w:jc w:val="both"/>
        <w:rPr>
          <w:rFonts w:ascii="Sylfaen" w:hAnsi="Sylfaen" w:cs="Sylfaen"/>
          <w:sz w:val="18"/>
          <w:szCs w:val="18"/>
          <w:lang w:val="ka-GE"/>
        </w:rPr>
      </w:pPr>
      <w:r w:rsidRPr="009C3661">
        <w:rPr>
          <w:rFonts w:ascii="Sylfaen" w:hAnsi="Sylfaen" w:cs="Sylfaen"/>
          <w:sz w:val="18"/>
          <w:szCs w:val="18"/>
          <w:lang w:val="ka-GE"/>
        </w:rPr>
        <w:t>მიწოდებული „</w:t>
      </w:r>
      <w:r w:rsidR="00D81420" w:rsidRPr="009C3661">
        <w:rPr>
          <w:rFonts w:ascii="Sylfaen" w:hAnsi="Sylfaen" w:cs="Sylfaen"/>
          <w:sz w:val="18"/>
          <w:szCs w:val="18"/>
          <w:lang w:val="ka-GE"/>
        </w:rPr>
        <w:t>საქონლი</w:t>
      </w:r>
      <w:r w:rsidRPr="009C3661">
        <w:rPr>
          <w:rFonts w:ascii="Sylfaen" w:hAnsi="Sylfaen" w:cs="Sylfaen"/>
          <w:sz w:val="18"/>
          <w:szCs w:val="18"/>
          <w:lang w:val="ka-GE"/>
        </w:rPr>
        <w:t xml:space="preserve">ს“ ხარისხი უნდა </w:t>
      </w:r>
      <w:r w:rsidR="00D81420" w:rsidRPr="009C3661">
        <w:rPr>
          <w:rFonts w:ascii="Sylfaen" w:hAnsi="Sylfaen" w:cs="Sylfaen"/>
          <w:sz w:val="18"/>
          <w:szCs w:val="18"/>
          <w:lang w:val="ka-GE"/>
        </w:rPr>
        <w:t xml:space="preserve">შეესაბამებოდეს </w:t>
      </w:r>
      <w:r w:rsidR="00007D96" w:rsidRPr="009C3661">
        <w:rPr>
          <w:rFonts w:ascii="Sylfaen" w:hAnsi="Sylfaen" w:cs="Sylfaen"/>
          <w:sz w:val="18"/>
          <w:szCs w:val="18"/>
          <w:lang w:val="ka-GE"/>
        </w:rPr>
        <w:t xml:space="preserve">კონკრეტული „საქონლისათვის“ დადგენილ </w:t>
      </w:r>
      <w:r w:rsidR="00D81420" w:rsidRPr="009C3661">
        <w:rPr>
          <w:rFonts w:ascii="Sylfaen" w:hAnsi="Sylfaen" w:cs="Sylfaen"/>
          <w:sz w:val="18"/>
          <w:szCs w:val="18"/>
          <w:lang w:val="ka-GE"/>
        </w:rPr>
        <w:t>მოთხოვნებსა და სტანდარტებს</w:t>
      </w:r>
      <w:r w:rsidR="00007D96" w:rsidRPr="009C3661">
        <w:rPr>
          <w:rFonts w:ascii="Sylfaen" w:hAnsi="Sylfaen" w:cs="Sylfaen"/>
          <w:sz w:val="18"/>
          <w:szCs w:val="18"/>
          <w:lang w:val="ka-GE"/>
        </w:rPr>
        <w:t xml:space="preserve"> და შესაძლებელი უნდა იყოს მისი გამოყენება იმ მიზნისთვის, რისთვისაც განხორციელდა მისი შესყიდვა.</w:t>
      </w:r>
      <w:r w:rsidR="00D81420" w:rsidRPr="009C3661">
        <w:rPr>
          <w:rFonts w:ascii="Sylfaen" w:hAnsi="Sylfaen" w:cs="Sylfaen"/>
          <w:sz w:val="18"/>
          <w:szCs w:val="18"/>
          <w:lang w:val="ka-GE"/>
        </w:rPr>
        <w:t xml:space="preserve"> </w:t>
      </w:r>
    </w:p>
    <w:p w:rsidR="00B6570F" w:rsidRPr="009C3661" w:rsidRDefault="00B6570F" w:rsidP="009C3661">
      <w:pPr>
        <w:pStyle w:val="ListParagraph"/>
        <w:numPr>
          <w:ilvl w:val="1"/>
          <w:numId w:val="34"/>
        </w:numPr>
        <w:spacing w:line="276" w:lineRule="auto"/>
        <w:jc w:val="both"/>
        <w:rPr>
          <w:rFonts w:ascii="Sylfaen" w:hAnsi="Sylfaen" w:cs="Sylfaen"/>
          <w:sz w:val="18"/>
          <w:szCs w:val="18"/>
          <w:lang w:val="ka-GE"/>
        </w:rPr>
      </w:pPr>
      <w:r w:rsidRPr="009C3661">
        <w:rPr>
          <w:rFonts w:ascii="Sylfaen" w:hAnsi="Sylfaen" w:cs="Sylfaen"/>
          <w:sz w:val="18"/>
          <w:szCs w:val="18"/>
          <w:lang w:val="ka-GE"/>
        </w:rPr>
        <w:t>წინამდებარე „ხელშეკრულების“ საფუძველზე შესყიდული „საქონლის“ საგარანტიო ვადა</w:t>
      </w:r>
      <w:r w:rsidR="0012004B" w:rsidRPr="009C3661">
        <w:rPr>
          <w:rFonts w:ascii="Sylfaen" w:hAnsi="Sylfaen" w:cs="Sylfaen"/>
          <w:sz w:val="18"/>
          <w:szCs w:val="18"/>
        </w:rPr>
        <w:t xml:space="preserve"> </w:t>
      </w:r>
      <w:r w:rsidRPr="009C3661">
        <w:rPr>
          <w:rFonts w:ascii="Sylfaen" w:hAnsi="Sylfaen" w:cs="Sylfaen"/>
          <w:sz w:val="18"/>
          <w:szCs w:val="18"/>
          <w:lang w:val="ka-GE"/>
        </w:rPr>
        <w:t xml:space="preserve">შეადგენს </w:t>
      </w:r>
      <w:r w:rsidR="00223B1A" w:rsidRPr="009C3661">
        <w:rPr>
          <w:rFonts w:ascii="Sylfaen" w:hAnsi="Sylfaen" w:cs="Sylfaen"/>
          <w:sz w:val="18"/>
          <w:szCs w:val="18"/>
          <w:lang w:val="ka-GE"/>
        </w:rPr>
        <w:t>24 (ოცდაოთხი</w:t>
      </w:r>
      <w:r w:rsidR="00191567" w:rsidRPr="009C3661">
        <w:rPr>
          <w:rFonts w:ascii="Sylfaen" w:hAnsi="Sylfaen" w:cs="Sylfaen"/>
          <w:sz w:val="18"/>
          <w:szCs w:val="18"/>
          <w:lang w:val="ka-GE"/>
        </w:rPr>
        <w:t>)</w:t>
      </w:r>
      <w:r w:rsidRPr="009C3661">
        <w:rPr>
          <w:rFonts w:ascii="Sylfaen" w:hAnsi="Sylfaen" w:cs="Sylfaen"/>
          <w:sz w:val="18"/>
          <w:szCs w:val="18"/>
          <w:lang w:val="ka-GE"/>
        </w:rPr>
        <w:t xml:space="preserve"> თვეს „საქონლის“ მიწოდებისა და შესაბამისი მიღება-ჩაბარების აქტის</w:t>
      </w:r>
      <w:r w:rsidR="00D73330" w:rsidRPr="009C3661">
        <w:rPr>
          <w:rFonts w:ascii="Sylfaen" w:hAnsi="Sylfaen" w:cs="Sylfaen"/>
          <w:sz w:val="18"/>
          <w:szCs w:val="18"/>
          <w:lang w:val="ka-GE"/>
        </w:rPr>
        <w:t xml:space="preserve"> </w:t>
      </w:r>
      <w:r w:rsidRPr="009C3661">
        <w:rPr>
          <w:rFonts w:ascii="Sylfaen" w:hAnsi="Sylfaen" w:cs="Sylfaen"/>
          <w:sz w:val="18"/>
          <w:szCs w:val="18"/>
          <w:lang w:val="ka-GE"/>
        </w:rPr>
        <w:t xml:space="preserve">გაფორმების </w:t>
      </w:r>
      <w:r w:rsidR="00D73330" w:rsidRPr="009C3661">
        <w:rPr>
          <w:rFonts w:ascii="Sylfaen" w:hAnsi="Sylfaen" w:cs="Sylfaen"/>
          <w:sz w:val="18"/>
          <w:szCs w:val="18"/>
          <w:lang w:val="ka-GE"/>
        </w:rPr>
        <w:t xml:space="preserve">ან/და სასაქონლო ზედნადების დადასტურების </w:t>
      </w:r>
      <w:r w:rsidRPr="009C3661">
        <w:rPr>
          <w:rFonts w:ascii="Sylfaen" w:hAnsi="Sylfaen" w:cs="Sylfaen"/>
          <w:sz w:val="18"/>
          <w:szCs w:val="18"/>
          <w:lang w:val="ka-GE"/>
        </w:rPr>
        <w:t>მომენტიდან</w:t>
      </w:r>
      <w:r w:rsidR="00D73330" w:rsidRPr="009C3661">
        <w:rPr>
          <w:rFonts w:ascii="Sylfaen" w:hAnsi="Sylfaen" w:cs="Sylfaen"/>
          <w:sz w:val="18"/>
          <w:szCs w:val="18"/>
          <w:lang w:val="ka-GE"/>
        </w:rPr>
        <w:t xml:space="preserve">. </w:t>
      </w:r>
    </w:p>
    <w:p w:rsidR="005E6793" w:rsidRPr="008509F6" w:rsidRDefault="005E6793" w:rsidP="009C3661">
      <w:pPr>
        <w:pStyle w:val="ListParagraph"/>
        <w:numPr>
          <w:ilvl w:val="1"/>
          <w:numId w:val="34"/>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იმ შემთხვევაში, თუ საგარანტიო ვადის განმავლობაში „საქონელს“ აღმოაჩნდება რაიმე ხარვეზი, „გამყიდველი“ ვალდებულია „მყიდველისგან“ შესაბამისი შეტყობინების მიღებიდან გონივრულ ვადაში გამოასწოროს ყველა ასეთი ხარვეზი, ხოლო თუ ასეთი ხარვეზის გამოსწორება შეუძლებელია ან საჭიროებს არაგონივრულად დიდ დროს, მაშინ შეცვალოს „საქონელი“ ახალი, უხარვეზო „საქონელით“. „გამყიდველი“ ვალდებულია გაიღოს ასეთ შეკეთებასთან ან/და შეცვლასთან დაკავშირებული ყველა თანმდევი ხარჯი.  </w:t>
      </w:r>
    </w:p>
    <w:p w:rsidR="005E6793" w:rsidRPr="008509F6" w:rsidRDefault="005E6793" w:rsidP="009C3661">
      <w:pPr>
        <w:pStyle w:val="ListParagraph"/>
        <w:numPr>
          <w:ilvl w:val="1"/>
          <w:numId w:val="34"/>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იმ შემთხვევაში, თუ „გამყიდველი“ დააყოვნებს „საქონლის“ შეკეთებას ან/და შეცვლას, „მყიდველი“ უფლებამოსილია თვითონ უზრუნველყოს ხარვეზის გამოსწორება, ხოლო აღნიშნულთან დაკავშირებული ხარჯების გადახდა, ასევე შეკეთების დაყოვნებით მიყენებული ზიანი (ზარალი), ასეთის არსებობის შემთხვევაში, მოსთხოვოს „გამყიდველს“ ან/და დაქვითოს მისთვის გადასახდელი ნებისმიერი სხვა მიმდინარე თუ მომავალში წარმოშობილი გადასახდელებიდან. </w:t>
      </w:r>
    </w:p>
    <w:p w:rsidR="00715027" w:rsidRPr="008509F6" w:rsidRDefault="00715027" w:rsidP="00715027">
      <w:pPr>
        <w:pStyle w:val="ListParagraph"/>
        <w:spacing w:line="276" w:lineRule="auto"/>
        <w:ind w:left="0"/>
        <w:jc w:val="both"/>
        <w:rPr>
          <w:rFonts w:ascii="Sylfaen" w:hAnsi="Sylfaen" w:cs="Sylfaen"/>
          <w:sz w:val="18"/>
          <w:szCs w:val="18"/>
          <w:lang w:val="ka-GE"/>
        </w:rPr>
      </w:pPr>
    </w:p>
    <w:p w:rsidR="00715027" w:rsidRPr="008509F6" w:rsidRDefault="00D81420" w:rsidP="00715027">
      <w:pPr>
        <w:spacing w:line="276" w:lineRule="auto"/>
        <w:jc w:val="center"/>
        <w:rPr>
          <w:rFonts w:ascii="Sylfaen" w:hAnsi="Sylfaen"/>
          <w:b/>
          <w:sz w:val="18"/>
          <w:szCs w:val="18"/>
          <w:lang w:val="ka-GE"/>
        </w:rPr>
      </w:pPr>
      <w:r w:rsidRPr="008509F6">
        <w:rPr>
          <w:rFonts w:ascii="Sylfaen" w:hAnsi="Sylfaen"/>
          <w:b/>
          <w:sz w:val="18"/>
          <w:szCs w:val="18"/>
          <w:lang w:val="ka-GE"/>
        </w:rPr>
        <w:t xml:space="preserve">მუხლი </w:t>
      </w:r>
      <w:r w:rsidR="00006284">
        <w:rPr>
          <w:rFonts w:ascii="Sylfaen" w:hAnsi="Sylfaen"/>
          <w:b/>
          <w:sz w:val="18"/>
          <w:szCs w:val="18"/>
          <w:lang w:val="ka-GE"/>
        </w:rPr>
        <w:t>6</w:t>
      </w:r>
      <w:r w:rsidRPr="008509F6">
        <w:rPr>
          <w:rFonts w:ascii="Sylfaen" w:hAnsi="Sylfaen"/>
          <w:b/>
          <w:sz w:val="18"/>
          <w:szCs w:val="18"/>
          <w:lang w:val="ka-GE"/>
        </w:rPr>
        <w:t>. მხარეთა პასუხისმგებლობა</w:t>
      </w:r>
    </w:p>
    <w:p w:rsidR="00006284" w:rsidRDefault="00006284" w:rsidP="00006284">
      <w:pPr>
        <w:spacing w:line="276" w:lineRule="auto"/>
        <w:jc w:val="both"/>
        <w:rPr>
          <w:rFonts w:ascii="Sylfaen" w:hAnsi="Sylfaen" w:cs="Sylfaen"/>
          <w:sz w:val="18"/>
          <w:szCs w:val="18"/>
          <w:lang w:val="ka-GE"/>
        </w:rPr>
      </w:pPr>
      <w:r>
        <w:rPr>
          <w:rFonts w:ascii="Sylfaen" w:hAnsi="Sylfaen" w:cs="Sylfaen"/>
          <w:sz w:val="18"/>
          <w:szCs w:val="18"/>
          <w:lang w:val="ka-GE"/>
        </w:rPr>
        <w:t xml:space="preserve">6.1 </w:t>
      </w:r>
      <w:r w:rsidR="007C0E4A" w:rsidRPr="00006284">
        <w:rPr>
          <w:rFonts w:ascii="Sylfaen" w:hAnsi="Sylfaen" w:cs="Sylfaen"/>
          <w:sz w:val="18"/>
          <w:szCs w:val="18"/>
          <w:lang w:val="ka-GE"/>
        </w:rPr>
        <w:t xml:space="preserve">წინამდებარე „ხელშეკრულებით“ გათვალისწინებული ვალდებულებების შეუსრულებლობის ან არასათანადო შესრულების შემთხვევაში, „მხარეები“ პასუხს აგებენ წინამდებარე „ხელშეკრულებით“ და საქართველოს კანონმდებლობით დადგენილი წესით. </w:t>
      </w:r>
    </w:p>
    <w:p w:rsidR="007C0E4A" w:rsidRPr="00006284" w:rsidRDefault="00006284" w:rsidP="00006284">
      <w:pPr>
        <w:spacing w:line="276" w:lineRule="auto"/>
        <w:jc w:val="both"/>
        <w:rPr>
          <w:rFonts w:ascii="Sylfaen" w:hAnsi="Sylfaen" w:cs="Sylfaen"/>
          <w:sz w:val="18"/>
          <w:szCs w:val="18"/>
          <w:lang w:val="ka-GE"/>
        </w:rPr>
      </w:pPr>
      <w:r>
        <w:rPr>
          <w:rFonts w:ascii="Sylfaen" w:hAnsi="Sylfaen" w:cs="Sylfaen"/>
          <w:sz w:val="18"/>
          <w:szCs w:val="18"/>
          <w:lang w:val="ka-GE"/>
        </w:rPr>
        <w:t xml:space="preserve">6.2. </w:t>
      </w:r>
      <w:r w:rsidR="007C0E4A" w:rsidRPr="00006284">
        <w:rPr>
          <w:rFonts w:ascii="Sylfaen" w:hAnsi="Sylfaen" w:cs="Sylfaen"/>
          <w:sz w:val="18"/>
          <w:szCs w:val="18"/>
          <w:lang w:val="ka-GE"/>
        </w:rPr>
        <w:t xml:space="preserve">წინამდებარე „ხელშეკრულებით“ ნაკისრი ვალდებულებების შესრულების ვადის გადაცილებისათვის  „მყიდველი“ უფლებამოსილია დააკისროს „გამყიდველს“ პირგასამტეხლო ყოველ ვადაგადაცილებულ დღეზე კონკრეტული „შეკვეთის“ ღირებულების 0.5%-ის ოდენობით. </w:t>
      </w:r>
    </w:p>
    <w:p w:rsidR="007C0E4A" w:rsidRPr="00006284" w:rsidRDefault="007C0E4A" w:rsidP="00006284">
      <w:pPr>
        <w:pStyle w:val="ListParagraph"/>
        <w:numPr>
          <w:ilvl w:val="1"/>
          <w:numId w:val="37"/>
        </w:numPr>
        <w:spacing w:line="276" w:lineRule="auto"/>
        <w:jc w:val="both"/>
        <w:rPr>
          <w:rFonts w:ascii="Sylfaen" w:hAnsi="Sylfaen" w:cs="Sylfaen"/>
          <w:sz w:val="18"/>
          <w:szCs w:val="18"/>
          <w:lang w:val="ka-GE"/>
        </w:rPr>
      </w:pPr>
      <w:r w:rsidRPr="00006284">
        <w:rPr>
          <w:rFonts w:ascii="Sylfaen" w:hAnsi="Sylfaen" w:cs="Sylfaen"/>
          <w:sz w:val="18"/>
          <w:szCs w:val="18"/>
          <w:lang w:val="ka-GE"/>
        </w:rPr>
        <w:t>წინამდებარე „ხელშეკრულებით“ განსაზღვრული „ნასყიდობის ფასის“ გადახდის ვადის გადაცილების შემთხვევაში „გამყიდველი“ უფლებამოსილია დააკისროს „მყიდველს“ პირგასამტეხლოს გადახდა ყოველ ვადაგადაცილებულ დღეზე გადასახდელი „ნასყიდობის ფასის“ 0.5%-ის ოდენობით.</w:t>
      </w:r>
    </w:p>
    <w:p w:rsidR="007C0E4A" w:rsidRPr="00006284" w:rsidRDefault="007C0E4A" w:rsidP="00006284">
      <w:pPr>
        <w:pStyle w:val="ListParagraph"/>
        <w:numPr>
          <w:ilvl w:val="1"/>
          <w:numId w:val="37"/>
        </w:numPr>
        <w:spacing w:line="276" w:lineRule="auto"/>
        <w:jc w:val="both"/>
        <w:rPr>
          <w:rFonts w:ascii="Sylfaen" w:hAnsi="Sylfaen" w:cs="Sylfaen"/>
          <w:sz w:val="18"/>
          <w:szCs w:val="18"/>
          <w:lang w:val="ka-GE"/>
        </w:rPr>
      </w:pPr>
      <w:r w:rsidRPr="00006284">
        <w:rPr>
          <w:rFonts w:ascii="Sylfaen" w:hAnsi="Sylfaen" w:cs="Sylfaen"/>
          <w:sz w:val="18"/>
          <w:szCs w:val="18"/>
          <w:lang w:val="ka-GE"/>
        </w:rPr>
        <w:t>„მხარეთა“ მიერ „ხელშეკრულების“ პირობების დარღვევის შემთხვევაში, პირგასამტეხლოს გადახდა არ ათავისუფლებს „მხარეებს“ „ხელშეკრულებით“ გათვალისწინებული ვალდებულებების შესრულებისაგან.</w:t>
      </w:r>
    </w:p>
    <w:p w:rsidR="007C0E4A" w:rsidRPr="008509F6" w:rsidRDefault="007C0E4A" w:rsidP="00006284">
      <w:pPr>
        <w:pStyle w:val="ListParagraph"/>
        <w:numPr>
          <w:ilvl w:val="1"/>
          <w:numId w:val="37"/>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წინამდებარე „ხელშეკრულებაზე“ ხელმოწერით „გამყიდველი“ აღიარებს და ეთანხმება, რომ იმ შემთხვევაში, თუ ამ „ხელშეკრულების“ მოქმედების ვადის განმავლობაში „გამყიდველს“ „მყიდველის“ მიმართ გადასახდელი ექნება რაიმე სახის პირგასამტეხლო ან/და ჯარიმა, „მყიდველი“ უფლებამოსილია ასეთი პირგასამტეხლოს ან/და ჯარიმა თანხა დაქვითოს ნებისმიერი მიმდინარე გადასახდელი „ნასყიდობის ფასიდან“. </w:t>
      </w:r>
    </w:p>
    <w:p w:rsidR="00715027" w:rsidRPr="008509F6" w:rsidRDefault="00715027" w:rsidP="00715027">
      <w:pPr>
        <w:pStyle w:val="ListParagraph"/>
        <w:spacing w:line="276" w:lineRule="auto"/>
        <w:ind w:left="0"/>
        <w:jc w:val="both"/>
        <w:rPr>
          <w:rFonts w:ascii="Sylfaen" w:hAnsi="Sylfaen" w:cs="Sylfaen"/>
          <w:sz w:val="18"/>
          <w:szCs w:val="18"/>
          <w:lang w:val="ka-GE"/>
        </w:rPr>
      </w:pPr>
    </w:p>
    <w:p w:rsidR="00D81420" w:rsidRPr="008509F6" w:rsidRDefault="00D81420" w:rsidP="00715027">
      <w:pPr>
        <w:spacing w:line="276" w:lineRule="auto"/>
        <w:jc w:val="center"/>
        <w:rPr>
          <w:rFonts w:ascii="Sylfaen" w:hAnsi="Sylfaen"/>
          <w:b/>
          <w:noProof/>
          <w:sz w:val="18"/>
          <w:szCs w:val="18"/>
          <w:lang w:val="ka-GE"/>
        </w:rPr>
      </w:pPr>
      <w:r w:rsidRPr="008509F6">
        <w:rPr>
          <w:rFonts w:ascii="Sylfaen" w:hAnsi="Sylfaen"/>
          <w:b/>
          <w:sz w:val="18"/>
          <w:szCs w:val="18"/>
          <w:lang w:val="ka-GE"/>
        </w:rPr>
        <w:t>მუხლი</w:t>
      </w:r>
      <w:r w:rsidR="00EC7297" w:rsidRPr="008509F6">
        <w:rPr>
          <w:rFonts w:ascii="Sylfaen" w:hAnsi="Sylfaen"/>
          <w:b/>
          <w:sz w:val="18"/>
          <w:szCs w:val="18"/>
          <w:lang w:val="ka-GE"/>
        </w:rPr>
        <w:t xml:space="preserve"> </w:t>
      </w:r>
      <w:r w:rsidR="00F96001">
        <w:rPr>
          <w:rFonts w:ascii="Sylfaen" w:hAnsi="Sylfaen"/>
          <w:b/>
          <w:noProof/>
          <w:sz w:val="18"/>
          <w:szCs w:val="18"/>
          <w:lang w:val="ka-GE"/>
        </w:rPr>
        <w:t>7</w:t>
      </w:r>
      <w:r w:rsidRPr="008509F6">
        <w:rPr>
          <w:rFonts w:ascii="Sylfaen" w:hAnsi="Sylfaen"/>
          <w:b/>
          <w:noProof/>
          <w:sz w:val="18"/>
          <w:szCs w:val="18"/>
          <w:lang w:val="ka-GE"/>
        </w:rPr>
        <w:t>. „ხელშეკრულების“ მოქმედების ვადა და შეწყვეტა</w:t>
      </w:r>
    </w:p>
    <w:p w:rsidR="00A424D5" w:rsidRPr="00F96001" w:rsidRDefault="00D81420" w:rsidP="00F96001">
      <w:pPr>
        <w:pStyle w:val="ListParagraph"/>
        <w:numPr>
          <w:ilvl w:val="1"/>
          <w:numId w:val="38"/>
        </w:numPr>
        <w:spacing w:line="276" w:lineRule="auto"/>
        <w:jc w:val="both"/>
        <w:rPr>
          <w:rFonts w:ascii="Sylfaen" w:hAnsi="Sylfaen" w:cs="Sylfaen"/>
          <w:sz w:val="18"/>
          <w:szCs w:val="18"/>
          <w:lang w:val="ka-GE"/>
        </w:rPr>
      </w:pPr>
      <w:r w:rsidRPr="00F96001">
        <w:rPr>
          <w:rFonts w:ascii="Sylfaen" w:hAnsi="Sylfaen" w:cs="Sylfaen"/>
          <w:sz w:val="18"/>
          <w:szCs w:val="18"/>
          <w:lang w:val="ka-GE"/>
        </w:rPr>
        <w:lastRenderedPageBreak/>
        <w:t xml:space="preserve">წინამდებარე „ხელშეკრულება“ ძალაში შედის </w:t>
      </w:r>
      <w:r w:rsidR="00901F17" w:rsidRPr="00F96001">
        <w:rPr>
          <w:rFonts w:ascii="Sylfaen" w:hAnsi="Sylfaen" w:cs="Sylfaen"/>
          <w:sz w:val="18"/>
          <w:szCs w:val="18"/>
          <w:lang w:val="ka-GE"/>
        </w:rPr>
        <w:t>„</w:t>
      </w:r>
      <w:r w:rsidRPr="00F96001">
        <w:rPr>
          <w:rFonts w:ascii="Sylfaen" w:hAnsi="Sylfaen" w:cs="Sylfaen"/>
          <w:sz w:val="18"/>
          <w:szCs w:val="18"/>
          <w:lang w:val="ka-GE"/>
        </w:rPr>
        <w:t>მხარეთა</w:t>
      </w:r>
      <w:r w:rsidR="00901F17" w:rsidRPr="00F96001">
        <w:rPr>
          <w:rFonts w:ascii="Sylfaen" w:hAnsi="Sylfaen" w:cs="Sylfaen"/>
          <w:sz w:val="18"/>
          <w:szCs w:val="18"/>
          <w:lang w:val="ka-GE"/>
        </w:rPr>
        <w:t>“</w:t>
      </w:r>
      <w:r w:rsidRPr="00F96001">
        <w:rPr>
          <w:rFonts w:ascii="Sylfaen" w:hAnsi="Sylfaen" w:cs="Sylfaen"/>
          <w:sz w:val="18"/>
          <w:szCs w:val="18"/>
          <w:lang w:val="ka-GE"/>
        </w:rPr>
        <w:t xml:space="preserve"> მიერ მისი ხელმოწერის თარიღიდან და  მოქმედებს </w:t>
      </w:r>
      <w:r w:rsidR="00371A8B" w:rsidRPr="00F96001">
        <w:rPr>
          <w:rFonts w:ascii="Sylfaen" w:hAnsi="Sylfaen" w:cs="Sylfaen"/>
          <w:sz w:val="18"/>
          <w:szCs w:val="18"/>
          <w:lang w:val="ka-GE"/>
        </w:rPr>
        <w:t xml:space="preserve">„მხარეთა“ მიერ ნაკისრი ვალდებულებების სრულად შესრულებამდე. </w:t>
      </w:r>
    </w:p>
    <w:p w:rsidR="00A424D5" w:rsidRPr="00F96001" w:rsidRDefault="00901F17" w:rsidP="00F96001">
      <w:pPr>
        <w:pStyle w:val="ListParagraph"/>
        <w:numPr>
          <w:ilvl w:val="1"/>
          <w:numId w:val="38"/>
        </w:numPr>
        <w:spacing w:line="276" w:lineRule="auto"/>
        <w:jc w:val="both"/>
        <w:rPr>
          <w:rFonts w:ascii="Sylfaen" w:hAnsi="Sylfaen" w:cs="Sylfaen"/>
          <w:sz w:val="18"/>
          <w:szCs w:val="18"/>
          <w:lang w:val="ka-GE"/>
        </w:rPr>
      </w:pPr>
      <w:r w:rsidRPr="00F96001">
        <w:rPr>
          <w:rFonts w:ascii="Sylfaen" w:hAnsi="Sylfaen" w:cs="Sylfaen"/>
          <w:sz w:val="18"/>
          <w:szCs w:val="18"/>
          <w:lang w:val="ka-GE"/>
        </w:rPr>
        <w:t>„</w:t>
      </w:r>
      <w:r w:rsidR="00D81420" w:rsidRPr="00F96001">
        <w:rPr>
          <w:rFonts w:ascii="Sylfaen" w:hAnsi="Sylfaen" w:cs="Sylfaen"/>
          <w:sz w:val="18"/>
          <w:szCs w:val="18"/>
          <w:lang w:val="ka-GE"/>
        </w:rPr>
        <w:t>ხელშეკრულებაში</w:t>
      </w:r>
      <w:r w:rsidRPr="00F96001">
        <w:rPr>
          <w:rFonts w:ascii="Sylfaen" w:hAnsi="Sylfaen" w:cs="Sylfaen"/>
          <w:sz w:val="18"/>
          <w:szCs w:val="18"/>
          <w:lang w:val="ka-GE"/>
        </w:rPr>
        <w:t>“</w:t>
      </w:r>
      <w:r w:rsidR="00D81420" w:rsidRPr="00F96001">
        <w:rPr>
          <w:rFonts w:ascii="Sylfaen" w:hAnsi="Sylfaen" w:cs="Sylfaen"/>
          <w:sz w:val="18"/>
          <w:szCs w:val="18"/>
          <w:lang w:val="ka-GE"/>
        </w:rPr>
        <w:t xml:space="preserve"> დამატებების და/ან ცვლილებების შეტანა შესაძლებელია მხოლოდ წერილობითი ფორმით </w:t>
      </w:r>
      <w:r w:rsidRPr="00F96001">
        <w:rPr>
          <w:rFonts w:ascii="Sylfaen" w:hAnsi="Sylfaen" w:cs="Sylfaen"/>
          <w:sz w:val="18"/>
          <w:szCs w:val="18"/>
          <w:lang w:val="ka-GE"/>
        </w:rPr>
        <w:t>„</w:t>
      </w:r>
      <w:r w:rsidR="00D81420" w:rsidRPr="00F96001">
        <w:rPr>
          <w:rFonts w:ascii="Sylfaen" w:hAnsi="Sylfaen" w:cs="Sylfaen"/>
          <w:sz w:val="18"/>
          <w:szCs w:val="18"/>
          <w:lang w:val="ka-GE"/>
        </w:rPr>
        <w:t>მხარეთა</w:t>
      </w:r>
      <w:r w:rsidRPr="00F96001">
        <w:rPr>
          <w:rFonts w:ascii="Sylfaen" w:hAnsi="Sylfaen" w:cs="Sylfaen"/>
          <w:sz w:val="18"/>
          <w:szCs w:val="18"/>
          <w:lang w:val="ka-GE"/>
        </w:rPr>
        <w:t>“</w:t>
      </w:r>
      <w:r w:rsidR="00D81420" w:rsidRPr="00F96001">
        <w:rPr>
          <w:rFonts w:ascii="Sylfaen" w:hAnsi="Sylfaen" w:cs="Sylfaen"/>
          <w:sz w:val="18"/>
          <w:szCs w:val="18"/>
          <w:lang w:val="ka-GE"/>
        </w:rPr>
        <w:t xml:space="preserve"> უფლებამოსილი წარმომადგენლების ხელმოწერით. </w:t>
      </w:r>
    </w:p>
    <w:p w:rsidR="00D81420" w:rsidRPr="008509F6" w:rsidRDefault="00D81420" w:rsidP="00F96001">
      <w:pPr>
        <w:pStyle w:val="ListParagraph"/>
        <w:numPr>
          <w:ilvl w:val="1"/>
          <w:numId w:val="38"/>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წინამდებარე „ხელშეკრულების“ შეწყვეტა მისი მოქმედების ვადის ამოწურვამდე შესაძლებელია:</w:t>
      </w:r>
    </w:p>
    <w:p w:rsidR="00371A8B" w:rsidRPr="008509F6" w:rsidRDefault="00D81420" w:rsidP="00AE35B8">
      <w:pPr>
        <w:pStyle w:val="ListParagraph"/>
        <w:spacing w:line="276" w:lineRule="auto"/>
        <w:ind w:left="1440" w:hanging="720"/>
        <w:jc w:val="both"/>
        <w:rPr>
          <w:rFonts w:ascii="Sylfaen" w:hAnsi="Sylfaen" w:cs="Sylfaen"/>
          <w:sz w:val="18"/>
          <w:szCs w:val="18"/>
          <w:lang w:val="ka-GE"/>
        </w:rPr>
      </w:pPr>
      <w:r w:rsidRPr="008509F6">
        <w:rPr>
          <w:rFonts w:ascii="Sylfaen" w:hAnsi="Sylfaen" w:cs="Sylfaen"/>
          <w:sz w:val="18"/>
          <w:szCs w:val="18"/>
          <w:lang w:val="ka-GE"/>
        </w:rPr>
        <w:t xml:space="preserve">(ა) </w:t>
      </w:r>
      <w:r w:rsidR="00AE35B8" w:rsidRPr="008509F6">
        <w:rPr>
          <w:rFonts w:ascii="Sylfaen" w:hAnsi="Sylfaen" w:cs="Sylfaen"/>
          <w:sz w:val="18"/>
          <w:szCs w:val="18"/>
          <w:lang w:val="ka-GE"/>
        </w:rPr>
        <w:tab/>
      </w:r>
      <w:r w:rsidR="00371A8B" w:rsidRPr="008509F6">
        <w:rPr>
          <w:rFonts w:ascii="Sylfaen" w:hAnsi="Sylfaen" w:cs="Sylfaen"/>
          <w:sz w:val="18"/>
          <w:szCs w:val="18"/>
          <w:lang w:val="ka-GE"/>
        </w:rPr>
        <w:t>წინამდებარე „ხელშეკრულების“ 2.</w:t>
      </w:r>
      <w:r w:rsidR="00886F6F" w:rsidRPr="008509F6">
        <w:rPr>
          <w:rFonts w:ascii="Sylfaen" w:hAnsi="Sylfaen" w:cs="Sylfaen"/>
          <w:sz w:val="18"/>
          <w:szCs w:val="18"/>
          <w:lang w:val="ka-GE"/>
        </w:rPr>
        <w:t xml:space="preserve">2 </w:t>
      </w:r>
      <w:r w:rsidR="00371A8B" w:rsidRPr="008509F6">
        <w:rPr>
          <w:rFonts w:ascii="Sylfaen" w:hAnsi="Sylfaen" w:cs="Sylfaen"/>
          <w:sz w:val="18"/>
          <w:szCs w:val="18"/>
          <w:lang w:val="ka-GE"/>
        </w:rPr>
        <w:t>მუხლით გათვალისიწნებული გარემოების დადგომის შემთხვევაში:</w:t>
      </w:r>
    </w:p>
    <w:p w:rsidR="00371A8B" w:rsidRPr="008509F6" w:rsidRDefault="00371A8B" w:rsidP="00AE35B8">
      <w:pPr>
        <w:pStyle w:val="ListParagraph"/>
        <w:spacing w:line="276" w:lineRule="auto"/>
        <w:ind w:left="1440" w:hanging="720"/>
        <w:jc w:val="both"/>
        <w:rPr>
          <w:rFonts w:ascii="Sylfaen" w:hAnsi="Sylfaen" w:cs="Sylfaen"/>
          <w:sz w:val="18"/>
          <w:szCs w:val="18"/>
          <w:lang w:val="ka-GE"/>
        </w:rPr>
      </w:pPr>
      <w:r w:rsidRPr="008509F6">
        <w:rPr>
          <w:rFonts w:ascii="Sylfaen" w:hAnsi="Sylfaen" w:cs="Sylfaen"/>
          <w:sz w:val="18"/>
          <w:szCs w:val="18"/>
          <w:lang w:val="ka-GE"/>
        </w:rPr>
        <w:t xml:space="preserve">(ბ) </w:t>
      </w:r>
      <w:r w:rsidR="00AE35B8" w:rsidRPr="008509F6">
        <w:rPr>
          <w:rFonts w:ascii="Sylfaen" w:hAnsi="Sylfaen" w:cs="Sylfaen"/>
          <w:sz w:val="18"/>
          <w:szCs w:val="18"/>
          <w:lang w:val="ka-GE"/>
        </w:rPr>
        <w:tab/>
      </w:r>
      <w:r w:rsidRPr="008509F6">
        <w:rPr>
          <w:rFonts w:ascii="Sylfaen" w:hAnsi="Sylfaen" w:cs="Sylfaen"/>
          <w:sz w:val="18"/>
          <w:szCs w:val="18"/>
          <w:lang w:val="ka-GE"/>
        </w:rPr>
        <w:t>დაუყოვნებლივ, „გამყიდველის“ მიერ, თუ „მყიდველი“ არსებითად დაარღვევს წინამდებარე „ხელშეკრულებით“ გათვალისწინებულ ვალდებულებას</w:t>
      </w:r>
      <w:r w:rsidR="00140CEE" w:rsidRPr="008509F6">
        <w:rPr>
          <w:rFonts w:ascii="Sylfaen" w:hAnsi="Sylfaen" w:cs="Sylfaen"/>
          <w:sz w:val="18"/>
          <w:szCs w:val="18"/>
          <w:lang w:val="ka-GE"/>
        </w:rPr>
        <w:t xml:space="preserve">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r w:rsidRPr="008509F6">
        <w:rPr>
          <w:rFonts w:ascii="Sylfaen" w:hAnsi="Sylfaen" w:cs="Sylfaen"/>
          <w:sz w:val="18"/>
          <w:szCs w:val="18"/>
          <w:lang w:val="ka-GE"/>
        </w:rPr>
        <w:t>;</w:t>
      </w:r>
    </w:p>
    <w:p w:rsidR="00D81420" w:rsidRPr="008509F6" w:rsidRDefault="00371A8B" w:rsidP="00AE35B8">
      <w:pPr>
        <w:pStyle w:val="ListParagraph"/>
        <w:spacing w:line="276" w:lineRule="auto"/>
        <w:ind w:left="1440" w:hanging="720"/>
        <w:jc w:val="both"/>
        <w:rPr>
          <w:rFonts w:ascii="Sylfaen" w:hAnsi="Sylfaen" w:cs="Sylfaen"/>
          <w:sz w:val="18"/>
          <w:szCs w:val="18"/>
          <w:lang w:val="ka-GE"/>
        </w:rPr>
      </w:pPr>
      <w:r w:rsidRPr="008509F6">
        <w:rPr>
          <w:rFonts w:ascii="Sylfaen" w:hAnsi="Sylfaen" w:cs="Sylfaen"/>
          <w:sz w:val="18"/>
          <w:szCs w:val="18"/>
          <w:lang w:val="ka-GE"/>
        </w:rPr>
        <w:t xml:space="preserve">(გ) </w:t>
      </w:r>
      <w:r w:rsidR="00AE35B8" w:rsidRPr="008509F6">
        <w:rPr>
          <w:rFonts w:ascii="Sylfaen" w:hAnsi="Sylfaen" w:cs="Sylfaen"/>
          <w:sz w:val="18"/>
          <w:szCs w:val="18"/>
          <w:lang w:val="ka-GE"/>
        </w:rPr>
        <w:tab/>
      </w:r>
      <w:r w:rsidRPr="008509F6">
        <w:rPr>
          <w:rFonts w:ascii="Sylfaen" w:hAnsi="Sylfaen" w:cs="Sylfaen"/>
          <w:sz w:val="18"/>
          <w:szCs w:val="18"/>
          <w:lang w:val="ka-GE"/>
        </w:rPr>
        <w:t>დაუყოვნებლივ, „მყიდველის“ მიერ, თუ „გამყიდველი“</w:t>
      </w:r>
      <w:r w:rsidR="00D81420" w:rsidRPr="008509F6">
        <w:rPr>
          <w:rFonts w:ascii="Sylfaen" w:hAnsi="Sylfaen" w:cs="Sylfaen"/>
          <w:sz w:val="18"/>
          <w:szCs w:val="18"/>
          <w:lang w:val="ka-GE"/>
        </w:rPr>
        <w:t xml:space="preserve"> დაარღვევს წინამდებარე „ხელშეკრულებით“ გათვალისწინებულ მის რომელიმე ვალდებულებას ან პირობას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75083C" w:rsidRPr="008509F6" w:rsidRDefault="00601548" w:rsidP="00AE35B8">
      <w:pPr>
        <w:pStyle w:val="ListParagraph"/>
        <w:spacing w:line="276" w:lineRule="auto"/>
        <w:ind w:left="1440" w:hanging="720"/>
        <w:jc w:val="both"/>
        <w:rPr>
          <w:rFonts w:ascii="Sylfaen" w:hAnsi="Sylfaen" w:cs="Sylfaen"/>
          <w:sz w:val="18"/>
          <w:szCs w:val="18"/>
          <w:lang w:val="ka-GE"/>
        </w:rPr>
      </w:pPr>
      <w:r w:rsidRPr="008509F6">
        <w:rPr>
          <w:rFonts w:ascii="Sylfaen" w:hAnsi="Sylfaen" w:cs="Sylfaen"/>
          <w:sz w:val="18"/>
          <w:szCs w:val="18"/>
          <w:lang w:val="ka-GE"/>
        </w:rPr>
        <w:t>(დ)</w:t>
      </w:r>
      <w:r w:rsidR="00AE35B8" w:rsidRPr="008509F6">
        <w:rPr>
          <w:rFonts w:ascii="Sylfaen" w:hAnsi="Sylfaen" w:cs="Sylfaen"/>
          <w:sz w:val="18"/>
          <w:szCs w:val="18"/>
          <w:lang w:val="ka-GE"/>
        </w:rPr>
        <w:tab/>
      </w:r>
      <w:r w:rsidR="0075083C" w:rsidRPr="008509F6">
        <w:rPr>
          <w:rFonts w:ascii="Sylfaen" w:hAnsi="Sylfaen" w:cs="Sylfaen"/>
          <w:sz w:val="18"/>
          <w:szCs w:val="18"/>
          <w:lang w:val="ka-GE"/>
        </w:rPr>
        <w:t>ნებისმიერ დროს, ყოველგვარი დასაბუთების გარეშე „მყიდველის“ მიერ „გამყიდველისთვის“ სულ მცირე 7 (შვიდი) კალენდარული დღით ადრე გაგზავნილი წერილობითი შეტყობინებით; ან</w:t>
      </w:r>
    </w:p>
    <w:p w:rsidR="00D81420" w:rsidRPr="008509F6" w:rsidRDefault="00D81420" w:rsidP="00601548">
      <w:pPr>
        <w:pStyle w:val="ListParagraph"/>
        <w:spacing w:line="276" w:lineRule="auto"/>
        <w:ind w:left="0" w:firstLine="720"/>
        <w:jc w:val="both"/>
        <w:rPr>
          <w:rFonts w:ascii="Sylfaen" w:hAnsi="Sylfaen" w:cs="Sylfaen"/>
          <w:sz w:val="18"/>
          <w:szCs w:val="18"/>
          <w:lang w:val="ka-GE"/>
        </w:rPr>
      </w:pPr>
      <w:r w:rsidRPr="008509F6">
        <w:rPr>
          <w:rFonts w:ascii="Sylfaen" w:hAnsi="Sylfaen" w:cs="Sylfaen"/>
          <w:sz w:val="18"/>
          <w:szCs w:val="18"/>
          <w:lang w:val="ka-GE"/>
        </w:rPr>
        <w:t>(</w:t>
      </w:r>
      <w:r w:rsidR="0075083C" w:rsidRPr="008509F6">
        <w:rPr>
          <w:rFonts w:ascii="Sylfaen" w:hAnsi="Sylfaen" w:cs="Sylfaen"/>
          <w:sz w:val="18"/>
          <w:szCs w:val="18"/>
          <w:lang w:val="ka-GE"/>
        </w:rPr>
        <w:t>ე</w:t>
      </w:r>
      <w:r w:rsidRPr="008509F6">
        <w:rPr>
          <w:rFonts w:ascii="Sylfaen" w:hAnsi="Sylfaen" w:cs="Sylfaen"/>
          <w:sz w:val="18"/>
          <w:szCs w:val="18"/>
          <w:lang w:val="ka-GE"/>
        </w:rPr>
        <w:t xml:space="preserve">) </w:t>
      </w:r>
      <w:r w:rsidR="00AE35B8" w:rsidRPr="008509F6">
        <w:rPr>
          <w:rFonts w:ascii="Sylfaen" w:hAnsi="Sylfaen" w:cs="Sylfaen"/>
          <w:sz w:val="18"/>
          <w:szCs w:val="18"/>
          <w:lang w:val="ka-GE"/>
        </w:rPr>
        <w:tab/>
      </w:r>
      <w:r w:rsidR="00901F17" w:rsidRPr="008509F6">
        <w:rPr>
          <w:rFonts w:ascii="Sylfaen" w:hAnsi="Sylfaen" w:cs="Sylfaen"/>
          <w:sz w:val="18"/>
          <w:szCs w:val="18"/>
          <w:lang w:val="ka-GE"/>
        </w:rPr>
        <w:t>„</w:t>
      </w:r>
      <w:r w:rsidRPr="008509F6">
        <w:rPr>
          <w:rFonts w:ascii="Sylfaen" w:hAnsi="Sylfaen" w:cs="Sylfaen"/>
          <w:sz w:val="18"/>
          <w:szCs w:val="18"/>
          <w:lang w:val="ka-GE"/>
        </w:rPr>
        <w:t>მხარეთა</w:t>
      </w:r>
      <w:r w:rsidR="00901F17" w:rsidRPr="008509F6">
        <w:rPr>
          <w:rFonts w:ascii="Sylfaen" w:hAnsi="Sylfaen" w:cs="Sylfaen"/>
          <w:sz w:val="18"/>
          <w:szCs w:val="18"/>
          <w:lang w:val="ka-GE"/>
        </w:rPr>
        <w:t>“</w:t>
      </w:r>
      <w:r w:rsidRPr="008509F6">
        <w:rPr>
          <w:rFonts w:ascii="Sylfaen" w:hAnsi="Sylfaen" w:cs="Sylfaen"/>
          <w:sz w:val="18"/>
          <w:szCs w:val="18"/>
          <w:lang w:val="ka-GE"/>
        </w:rPr>
        <w:t xml:space="preserve"> ორმხრივი წერილობითი შეთანხმებით.</w:t>
      </w:r>
    </w:p>
    <w:p w:rsidR="002474BA" w:rsidRPr="008509F6" w:rsidRDefault="00D81420" w:rsidP="00F96001">
      <w:pPr>
        <w:pStyle w:val="ListParagraph"/>
        <w:numPr>
          <w:ilvl w:val="1"/>
          <w:numId w:val="38"/>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თუ „ხელშეკრულება“ </w:t>
      </w:r>
      <w:r w:rsidR="00901F17" w:rsidRPr="008509F6">
        <w:rPr>
          <w:rFonts w:ascii="Sylfaen" w:hAnsi="Sylfaen" w:cs="Sylfaen"/>
          <w:sz w:val="18"/>
          <w:szCs w:val="18"/>
          <w:lang w:val="ka-GE"/>
        </w:rPr>
        <w:t xml:space="preserve">„გამყიდველმა“ </w:t>
      </w:r>
      <w:r w:rsidRPr="008509F6">
        <w:rPr>
          <w:rFonts w:ascii="Sylfaen" w:hAnsi="Sylfaen" w:cs="Sylfaen"/>
          <w:sz w:val="18"/>
          <w:szCs w:val="18"/>
          <w:lang w:val="ka-GE"/>
        </w:rPr>
        <w:t xml:space="preserve">მაშინ შეწყვიტა, როდესაც </w:t>
      </w:r>
      <w:r w:rsidR="00901F17" w:rsidRPr="008509F6">
        <w:rPr>
          <w:rFonts w:ascii="Sylfaen" w:hAnsi="Sylfaen" w:cs="Sylfaen"/>
          <w:sz w:val="18"/>
          <w:szCs w:val="18"/>
          <w:lang w:val="ka-GE"/>
        </w:rPr>
        <w:t xml:space="preserve">„მყიდველი“ </w:t>
      </w:r>
      <w:r w:rsidRPr="008509F6">
        <w:rPr>
          <w:rFonts w:ascii="Sylfaen" w:hAnsi="Sylfaen" w:cs="Sylfaen"/>
          <w:sz w:val="18"/>
          <w:szCs w:val="18"/>
          <w:lang w:val="ka-GE"/>
        </w:rPr>
        <w:t xml:space="preserve">მოკლებული იყო შესაძლებლობას, სხვაგვარად უზრუნველეყო თავისი ინტერესები, </w:t>
      </w:r>
      <w:r w:rsidR="00901F17" w:rsidRPr="008509F6">
        <w:rPr>
          <w:rFonts w:ascii="Sylfaen" w:hAnsi="Sylfaen" w:cs="Sylfaen"/>
          <w:sz w:val="18"/>
          <w:szCs w:val="18"/>
          <w:lang w:val="ka-GE"/>
        </w:rPr>
        <w:t xml:space="preserve">„გამყიდველმა“ </w:t>
      </w:r>
      <w:r w:rsidRPr="008509F6">
        <w:rPr>
          <w:rFonts w:ascii="Sylfaen" w:hAnsi="Sylfaen" w:cs="Sylfaen"/>
          <w:sz w:val="18"/>
          <w:szCs w:val="18"/>
          <w:lang w:val="ka-GE"/>
        </w:rPr>
        <w:t xml:space="preserve">უნდა აუნაზღაუროს </w:t>
      </w:r>
      <w:r w:rsidR="00901F17" w:rsidRPr="008509F6">
        <w:rPr>
          <w:rFonts w:ascii="Sylfaen" w:hAnsi="Sylfaen" w:cs="Sylfaen"/>
          <w:sz w:val="18"/>
          <w:szCs w:val="18"/>
          <w:lang w:val="ka-GE"/>
        </w:rPr>
        <w:t>„მყიდველს“</w:t>
      </w:r>
      <w:r w:rsidRPr="008509F6">
        <w:rPr>
          <w:rFonts w:ascii="Sylfaen" w:hAnsi="Sylfaen" w:cs="Sylfaen"/>
          <w:sz w:val="18"/>
          <w:szCs w:val="18"/>
          <w:lang w:val="ka-GE"/>
        </w:rPr>
        <w:t xml:space="preserve"> „ხელშეკრულების“ შეწყვეტით მიყენებული ზიანი, გარდა იმ შემთხვევებისა, როცა </w:t>
      </w:r>
      <w:r w:rsidR="00901F17" w:rsidRPr="008509F6">
        <w:rPr>
          <w:rFonts w:ascii="Sylfaen" w:hAnsi="Sylfaen" w:cs="Sylfaen"/>
          <w:sz w:val="18"/>
          <w:szCs w:val="18"/>
          <w:lang w:val="ka-GE"/>
        </w:rPr>
        <w:t xml:space="preserve">„გამყიდველს“ </w:t>
      </w:r>
      <w:r w:rsidRPr="008509F6">
        <w:rPr>
          <w:rFonts w:ascii="Sylfaen" w:hAnsi="Sylfaen" w:cs="Sylfaen"/>
          <w:sz w:val="18"/>
          <w:szCs w:val="18"/>
          <w:lang w:val="ka-GE"/>
        </w:rPr>
        <w:t xml:space="preserve">ამისთვის მნიშვნელოვანი საფუძველი ჰქონდა. </w:t>
      </w:r>
    </w:p>
    <w:p w:rsidR="00D81420" w:rsidRPr="008509F6" w:rsidRDefault="00886F6F" w:rsidP="00F96001">
      <w:pPr>
        <w:pStyle w:val="ListParagraph"/>
        <w:numPr>
          <w:ilvl w:val="1"/>
          <w:numId w:val="38"/>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„მხარეები“ თანხმდებიან, რომ „ხელშეკრულების“ შეწყვეტის (მოშლის) შემთხვევაში, „გამყიდველს“ აუნაზღაურდება მხოლოდ შეწყვეტის თარიღამდე ფაქტობრივად მიწოდებული „საქონლის“ ნასყიდობის ფასი, რაც დადასტურებული უნდა იყოს მხარეთა  მიერ ხელმოწერილი მიღება-ჩაბარების აქტით  ან/და დადასტურებული სასაქონლო ზედნადებით. ამასთან „მყიდველის“ მიერ „ხელშეკრულების“ მოშლის შედეგად მიყენებული ზიანი/ზარალი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არ ანაზღაურდება და „გამყიდველი“ წინასწარ, გამოუთხოვადად და უპირობოდ უარს აცხადებს „ხელშეკრულების“ მოშლის შედეგად მიყენებული ზიანის/ზარალის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 ამგვარის არსებობის შემთხვევაში, ანაზღაურების მოთხოვნაზე. </w:t>
      </w:r>
    </w:p>
    <w:p w:rsidR="00601548" w:rsidRPr="008509F6" w:rsidRDefault="00601548" w:rsidP="00601548">
      <w:pPr>
        <w:pStyle w:val="ListParagraph"/>
        <w:spacing w:line="276" w:lineRule="auto"/>
        <w:ind w:left="0"/>
        <w:jc w:val="both"/>
        <w:rPr>
          <w:rFonts w:ascii="Sylfaen" w:hAnsi="Sylfaen" w:cs="Sylfaen"/>
          <w:sz w:val="18"/>
          <w:szCs w:val="18"/>
          <w:lang w:val="ka-GE"/>
        </w:rPr>
      </w:pPr>
    </w:p>
    <w:p w:rsidR="00601548" w:rsidRDefault="00EC7297" w:rsidP="00601548">
      <w:pPr>
        <w:spacing w:line="276" w:lineRule="auto"/>
        <w:jc w:val="center"/>
        <w:rPr>
          <w:rFonts w:ascii="Sylfaen" w:hAnsi="Sylfaen"/>
          <w:b/>
          <w:sz w:val="18"/>
          <w:szCs w:val="18"/>
          <w:lang w:val="ka-GE"/>
        </w:rPr>
      </w:pPr>
      <w:r w:rsidRPr="008509F6">
        <w:rPr>
          <w:rFonts w:ascii="Sylfaen" w:hAnsi="Sylfaen"/>
          <w:b/>
          <w:sz w:val="18"/>
          <w:szCs w:val="18"/>
          <w:lang w:val="ka-GE"/>
        </w:rPr>
        <w:t>მუხლი</w:t>
      </w:r>
      <w:r w:rsidR="00F96001">
        <w:rPr>
          <w:rFonts w:ascii="Sylfaen" w:hAnsi="Sylfaen"/>
          <w:b/>
          <w:sz w:val="18"/>
          <w:szCs w:val="18"/>
          <w:lang w:val="ka-GE"/>
        </w:rPr>
        <w:t xml:space="preserve"> 8</w:t>
      </w:r>
      <w:r w:rsidRPr="008509F6">
        <w:rPr>
          <w:rFonts w:ascii="Sylfaen" w:hAnsi="Sylfaen"/>
          <w:b/>
          <w:sz w:val="18"/>
          <w:szCs w:val="18"/>
          <w:lang w:val="ka-GE"/>
        </w:rPr>
        <w:t xml:space="preserve">. </w:t>
      </w:r>
      <w:r w:rsidR="00F96001">
        <w:rPr>
          <w:rFonts w:ascii="Sylfaen" w:hAnsi="Sylfaen"/>
          <w:b/>
          <w:sz w:val="18"/>
          <w:szCs w:val="18"/>
          <w:lang w:val="ka-GE"/>
        </w:rPr>
        <w:t>კონფიდენციალურობა</w:t>
      </w:r>
    </w:p>
    <w:p w:rsidR="00211876" w:rsidRDefault="00211876" w:rsidP="00601548">
      <w:pPr>
        <w:spacing w:line="276" w:lineRule="auto"/>
        <w:jc w:val="center"/>
        <w:rPr>
          <w:rFonts w:ascii="Sylfaen" w:hAnsi="Sylfaen"/>
          <w:b/>
          <w:sz w:val="18"/>
          <w:szCs w:val="18"/>
          <w:lang w:val="ka-GE"/>
        </w:rPr>
      </w:pPr>
    </w:p>
    <w:p w:rsidR="00211876" w:rsidRDefault="00211876" w:rsidP="00211876">
      <w:pPr>
        <w:spacing w:line="276" w:lineRule="auto"/>
        <w:rPr>
          <w:rFonts w:ascii="Sylfaen" w:hAnsi="Sylfaen"/>
          <w:sz w:val="18"/>
          <w:szCs w:val="18"/>
          <w:lang w:val="ka-GE"/>
        </w:rPr>
      </w:pPr>
      <w:r w:rsidRPr="00211876">
        <w:rPr>
          <w:rFonts w:ascii="Sylfaen" w:hAnsi="Sylfaen"/>
          <w:sz w:val="18"/>
          <w:szCs w:val="18"/>
          <w:lang w:val="ka-GE"/>
        </w:rPr>
        <w:t xml:space="preserve">8.1. </w:t>
      </w:r>
      <w:r>
        <w:rPr>
          <w:rFonts w:ascii="Sylfaen" w:hAnsi="Sylfaen"/>
          <w:sz w:val="18"/>
          <w:szCs w:val="18"/>
          <w:lang w:val="ka-GE"/>
        </w:rPr>
        <w:t>„გამყიდველი“ ვალდებულია, როგორც ხელშეკრულების მოქმედების პერიოდში, ასევე სახელშეკრულებო ურთიერთობის დამთავრების შემდეგ, დაიცვას „მყიდველისგან“ მიღებული ან საქმიანი ურთიერთობის ფარგლებში ცნობილი ნებისმიერი ინფორმაციის კონფიდენციალურობა.</w:t>
      </w:r>
    </w:p>
    <w:p w:rsidR="00211876" w:rsidRDefault="00211876" w:rsidP="00211876">
      <w:pPr>
        <w:spacing w:line="276" w:lineRule="auto"/>
        <w:rPr>
          <w:rFonts w:ascii="Sylfaen" w:hAnsi="Sylfaen"/>
          <w:sz w:val="18"/>
          <w:szCs w:val="18"/>
          <w:lang w:val="ka-GE"/>
        </w:rPr>
      </w:pPr>
      <w:r>
        <w:rPr>
          <w:rFonts w:ascii="Sylfaen" w:hAnsi="Sylfaen"/>
          <w:sz w:val="18"/>
          <w:szCs w:val="18"/>
          <w:lang w:val="ka-GE"/>
        </w:rPr>
        <w:t>8.2. კონფიდენციალურობის დაცვის ზემოაღნიშნული ვალდებულება არ ვრცელდება იმ ინფორმაციაზე ან იფორმაციის გახმაურებაზე/გამჟღავნებაზე:</w:t>
      </w:r>
    </w:p>
    <w:p w:rsidR="00211876" w:rsidRDefault="00211876" w:rsidP="00211876">
      <w:pPr>
        <w:spacing w:line="276" w:lineRule="auto"/>
        <w:rPr>
          <w:rFonts w:ascii="Sylfaen" w:hAnsi="Sylfaen"/>
          <w:sz w:val="18"/>
          <w:szCs w:val="18"/>
          <w:lang w:val="ka-GE"/>
        </w:rPr>
      </w:pPr>
      <w:r>
        <w:rPr>
          <w:rFonts w:ascii="Sylfaen" w:hAnsi="Sylfaen"/>
          <w:sz w:val="18"/>
          <w:szCs w:val="18"/>
          <w:lang w:val="ka-GE"/>
        </w:rPr>
        <w:t>ა) რომელიც ცნობილი იყო „გამყიდველისთვის“ „დამკვეთის“ მიერ  შესაბამისი ინფორმაციის მიწოდებამდე;</w:t>
      </w:r>
    </w:p>
    <w:p w:rsidR="00211876" w:rsidRDefault="00211876" w:rsidP="00211876">
      <w:pPr>
        <w:spacing w:line="276" w:lineRule="auto"/>
        <w:rPr>
          <w:rFonts w:ascii="Sylfaen" w:hAnsi="Sylfaen"/>
          <w:sz w:val="18"/>
          <w:szCs w:val="18"/>
          <w:lang w:val="ka-GE"/>
        </w:rPr>
      </w:pPr>
      <w:r>
        <w:rPr>
          <w:rFonts w:ascii="Sylfaen" w:hAnsi="Sylfaen"/>
          <w:sz w:val="18"/>
          <w:szCs w:val="18"/>
          <w:lang w:val="ka-GE"/>
        </w:rPr>
        <w:t>ბ) რომელიც საჯაროა და რომლის მოპოვებაც სესაძლებელია სხვა წყაროებიდან;</w:t>
      </w:r>
    </w:p>
    <w:p w:rsidR="00211876" w:rsidRDefault="00211876" w:rsidP="00211876">
      <w:pPr>
        <w:spacing w:line="276" w:lineRule="auto"/>
        <w:rPr>
          <w:rFonts w:ascii="Sylfaen" w:hAnsi="Sylfaen"/>
          <w:sz w:val="18"/>
          <w:szCs w:val="18"/>
          <w:lang w:val="ka-GE"/>
        </w:rPr>
      </w:pPr>
      <w:r>
        <w:rPr>
          <w:rFonts w:ascii="Sylfaen" w:hAnsi="Sylfaen"/>
          <w:sz w:val="18"/>
          <w:szCs w:val="18"/>
          <w:lang w:val="ka-GE"/>
        </w:rPr>
        <w:t>გ) თუ ინფორმაციის გახმაურება/გამჟღავნება მოხდება „გამიდველის“ მიერ კანონმდებლობის მოთხოვნათა დაცვით და / ან შესასრულებლად; ან</w:t>
      </w:r>
    </w:p>
    <w:p w:rsidR="00211876" w:rsidRDefault="00211876" w:rsidP="00211876">
      <w:pPr>
        <w:spacing w:line="276" w:lineRule="auto"/>
        <w:rPr>
          <w:rFonts w:ascii="Sylfaen" w:hAnsi="Sylfaen"/>
          <w:sz w:val="18"/>
          <w:szCs w:val="18"/>
          <w:lang w:val="ka-GE"/>
        </w:rPr>
      </w:pPr>
      <w:r>
        <w:rPr>
          <w:rFonts w:ascii="Sylfaen" w:hAnsi="Sylfaen"/>
          <w:sz w:val="18"/>
          <w:szCs w:val="18"/>
          <w:lang w:val="ka-GE"/>
        </w:rPr>
        <w:lastRenderedPageBreak/>
        <w:t>დ) თუ ინფორმაციის გამჟღავნება /გახმაურება მოხდება „დამკვეთის“ წინასწარი ნებართვით</w:t>
      </w:r>
    </w:p>
    <w:p w:rsidR="00211876" w:rsidRPr="00963EE6" w:rsidRDefault="00963EE6" w:rsidP="00963EE6">
      <w:pPr>
        <w:spacing w:line="276" w:lineRule="auto"/>
        <w:jc w:val="center"/>
        <w:rPr>
          <w:rFonts w:ascii="Sylfaen" w:hAnsi="Sylfaen"/>
          <w:b/>
          <w:sz w:val="18"/>
          <w:szCs w:val="18"/>
          <w:lang w:val="ka-GE"/>
        </w:rPr>
      </w:pPr>
      <w:r>
        <w:rPr>
          <w:rFonts w:ascii="Sylfaen" w:hAnsi="Sylfaen"/>
          <w:b/>
          <w:sz w:val="18"/>
          <w:szCs w:val="18"/>
          <w:lang w:val="ka-GE"/>
        </w:rPr>
        <w:t>მუხლი 9. ფორს-მაჟორი</w:t>
      </w:r>
    </w:p>
    <w:p w:rsidR="00EC7297" w:rsidRPr="008509F6" w:rsidRDefault="00EC7297" w:rsidP="00601548">
      <w:pPr>
        <w:pStyle w:val="ListParagraph"/>
        <w:numPr>
          <w:ilvl w:val="1"/>
          <w:numId w:val="29"/>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 (შემდგომში „ფორსმაჟორული ვითარება“).  </w:t>
      </w:r>
    </w:p>
    <w:p w:rsidR="00EC7297" w:rsidRPr="008509F6" w:rsidRDefault="00EC7297" w:rsidP="00601548">
      <w:pPr>
        <w:pStyle w:val="ListParagraph"/>
        <w:numPr>
          <w:ilvl w:val="1"/>
          <w:numId w:val="29"/>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წინამდებარე „ხელშეკრულების“ მიზნებისათვის „ფორსმაჟორული ვითარება“, შეზღუდვის გარეშე, მოიცავს: ომს, ამბოხებას, სამოქალაქო არეულობას, მიწისძვრას, ხანძარს, აფეთქებას, ქარიშხალს, წყალდიდობას ან სხვა სტიქიურ უბედურებებს, ასევე სახელმწიფო დაწესებულებების სხვა ქმედებასა და უმოქმედობას, რომელიც „მხარეთა“ გონივრული კონტროლის ფარგლებს სცილდება და რომლის დადგომაც წინამდებარე „ხელშეკრულებით“ გათვალისწინებული ვალდებულებების შესრულებას შეუძლებელს ხდის.</w:t>
      </w:r>
    </w:p>
    <w:p w:rsidR="00EC7297" w:rsidRPr="008509F6" w:rsidRDefault="00EC7297" w:rsidP="00601548">
      <w:pPr>
        <w:pStyle w:val="ListParagraph"/>
        <w:numPr>
          <w:ilvl w:val="1"/>
          <w:numId w:val="29"/>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„მხარე“, რომელსაც „ფორსმაჟორული ვითარება“ შეეხო, უმოკლეს ვადაში, მაგრამ ამგვარი გარემოების დადგომიდან არაუგვიანეს 5 (ხუთი) კალენდარული დღისა, ვალდებულია, შეატყობინოს მეორე „მხარეს“ ამგვარი „ფორსმაჟორული ვითარების“ თაობაზე, „ფორსმაჟორული ვითარების“ ხასიათის და მისი შედეგების სათანადო აღწერით. </w:t>
      </w:r>
    </w:p>
    <w:p w:rsidR="00EC7297" w:rsidRPr="008509F6" w:rsidRDefault="00EC7297" w:rsidP="00601548">
      <w:pPr>
        <w:pStyle w:val="ListParagraph"/>
        <w:numPr>
          <w:ilvl w:val="1"/>
          <w:numId w:val="29"/>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„ფორსმაჟორული ვითარების“ დადგომის შემთხვევაში, „მხარეთა“ მიერ „ხელშეკრულებით“ ნაკისრი ვალდებულებების შესრულება გადაიწევს ამგვარი „ფორსმაჟორული ვითარების“ დამთავრებამდე/აღმოფხვრამდე. </w:t>
      </w:r>
    </w:p>
    <w:p w:rsidR="00EC7297" w:rsidRPr="008509F6" w:rsidRDefault="00EC7297" w:rsidP="00601548">
      <w:pPr>
        <w:pStyle w:val="ListParagraph"/>
        <w:numPr>
          <w:ilvl w:val="1"/>
          <w:numId w:val="29"/>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იმ შემთხვევაში, თუ „ფორსმაჟორული ვითარება“ გასტანს ზედიზედ 45 (ორმოცდახუთი) კალენდარულ დღეზე მეტ ხანს, თითოეულ „მხარეს“ უფლება აქვს მეორე „მხარისათვის“ გაგზავნილი წერილობითი შეტყობინების საფუძველზე, შეწყვიტოს წინამდებარე „ხელშეკრულება“ ამგვარი შეწყვეტის შედეგად პასუხისმგებლობის დაკისრების გარეშე.</w:t>
      </w:r>
    </w:p>
    <w:p w:rsidR="00601548" w:rsidRPr="008509F6" w:rsidRDefault="00601548" w:rsidP="00601548">
      <w:pPr>
        <w:pStyle w:val="ListParagraph"/>
        <w:spacing w:line="276" w:lineRule="auto"/>
        <w:ind w:left="0"/>
        <w:jc w:val="both"/>
        <w:rPr>
          <w:rFonts w:ascii="Sylfaen" w:hAnsi="Sylfaen" w:cs="Sylfaen"/>
          <w:sz w:val="18"/>
          <w:szCs w:val="18"/>
          <w:lang w:val="ka-GE"/>
        </w:rPr>
      </w:pPr>
    </w:p>
    <w:p w:rsidR="00D81420" w:rsidRPr="008509F6" w:rsidRDefault="00D81420" w:rsidP="00601548">
      <w:pPr>
        <w:spacing w:line="276" w:lineRule="auto"/>
        <w:jc w:val="center"/>
        <w:rPr>
          <w:rFonts w:ascii="Sylfaen" w:hAnsi="Sylfaen"/>
          <w:b/>
          <w:noProof/>
          <w:sz w:val="18"/>
          <w:szCs w:val="18"/>
          <w:lang w:val="ka-GE"/>
        </w:rPr>
      </w:pPr>
      <w:r w:rsidRPr="008509F6">
        <w:rPr>
          <w:rFonts w:ascii="Sylfaen" w:hAnsi="Sylfaen"/>
          <w:b/>
          <w:noProof/>
          <w:sz w:val="18"/>
          <w:szCs w:val="18"/>
          <w:lang w:val="ka-GE"/>
        </w:rPr>
        <w:t xml:space="preserve">მუხლი </w:t>
      </w:r>
      <w:r w:rsidR="00EC7297" w:rsidRPr="008509F6">
        <w:rPr>
          <w:rFonts w:ascii="Sylfaen" w:hAnsi="Sylfaen"/>
          <w:b/>
          <w:noProof/>
          <w:sz w:val="18"/>
          <w:szCs w:val="18"/>
          <w:lang w:val="ka-GE"/>
        </w:rPr>
        <w:t>10</w:t>
      </w:r>
      <w:r w:rsidRPr="008509F6">
        <w:rPr>
          <w:rFonts w:ascii="Sylfaen" w:hAnsi="Sylfaen"/>
          <w:b/>
          <w:noProof/>
          <w:sz w:val="18"/>
          <w:szCs w:val="18"/>
          <w:lang w:val="ka-GE"/>
        </w:rPr>
        <w:t>. მარეგულირებელი კანონმდებლობა და დავების გადაჭრა</w:t>
      </w:r>
    </w:p>
    <w:p w:rsidR="00D81420" w:rsidRPr="008509F6" w:rsidRDefault="00D81420" w:rsidP="00601548">
      <w:pPr>
        <w:pStyle w:val="ListParagraph"/>
        <w:numPr>
          <w:ilvl w:val="1"/>
          <w:numId w:val="30"/>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წინამდებარე „ხელშეკრულება“ რეგულირდება საქართველოს კანონმდებლობით დ</w:t>
      </w:r>
      <w:r w:rsidR="002474BA" w:rsidRPr="008509F6">
        <w:rPr>
          <w:rFonts w:ascii="Sylfaen" w:hAnsi="Sylfaen" w:cs="Sylfaen"/>
          <w:sz w:val="18"/>
          <w:szCs w:val="18"/>
          <w:lang w:val="ka-GE"/>
        </w:rPr>
        <w:t xml:space="preserve">ა განიმარტება მის შესაბამისად. </w:t>
      </w:r>
    </w:p>
    <w:p w:rsidR="00D81420" w:rsidRPr="008509F6" w:rsidRDefault="00D81420" w:rsidP="00601548">
      <w:pPr>
        <w:pStyle w:val="ListParagraph"/>
        <w:numPr>
          <w:ilvl w:val="1"/>
          <w:numId w:val="30"/>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„მხარეთა“ შორის წინამდებარე „ხელშეკრულების“ ირგვლივ წამოჭრილი ნებისმიერი დავა უნდა გადაწყდეს მოლაპარაკების გზით. იმ შემთხვევაში, თუ „მხარეები“ ვერ შეძლებენ შეთანხმების მიღწევას, დავა განსახილველად გადაეცემა საქართველოს შესაბამისი განსჯადობის სასამართლოს. </w:t>
      </w:r>
    </w:p>
    <w:p w:rsidR="00601548" w:rsidRPr="008509F6" w:rsidRDefault="00601548" w:rsidP="00601548">
      <w:pPr>
        <w:pStyle w:val="ListParagraph"/>
        <w:spacing w:line="276" w:lineRule="auto"/>
        <w:ind w:left="0"/>
        <w:jc w:val="both"/>
        <w:rPr>
          <w:rFonts w:ascii="Sylfaen" w:hAnsi="Sylfaen" w:cs="Sylfaen"/>
          <w:sz w:val="18"/>
          <w:szCs w:val="18"/>
          <w:lang w:val="ka-GE"/>
        </w:rPr>
      </w:pPr>
    </w:p>
    <w:p w:rsidR="00D81420" w:rsidRPr="008509F6" w:rsidRDefault="00D81420" w:rsidP="00601548">
      <w:pPr>
        <w:spacing w:line="276" w:lineRule="auto"/>
        <w:jc w:val="center"/>
        <w:rPr>
          <w:rFonts w:ascii="Sylfaen" w:hAnsi="Sylfaen"/>
          <w:b/>
          <w:noProof/>
          <w:sz w:val="18"/>
          <w:szCs w:val="18"/>
          <w:lang w:val="ka-GE"/>
        </w:rPr>
      </w:pPr>
      <w:r w:rsidRPr="008509F6">
        <w:rPr>
          <w:rFonts w:ascii="Sylfaen" w:hAnsi="Sylfaen"/>
          <w:b/>
          <w:noProof/>
          <w:sz w:val="18"/>
          <w:szCs w:val="18"/>
          <w:lang w:val="ka-GE"/>
        </w:rPr>
        <w:t xml:space="preserve">მუხლი </w:t>
      </w:r>
      <w:r w:rsidR="00EC7297" w:rsidRPr="008509F6">
        <w:rPr>
          <w:rFonts w:ascii="Sylfaen" w:hAnsi="Sylfaen"/>
          <w:b/>
          <w:noProof/>
          <w:sz w:val="18"/>
          <w:szCs w:val="18"/>
          <w:lang w:val="ka-GE"/>
        </w:rPr>
        <w:t>1</w:t>
      </w:r>
      <w:r w:rsidR="00A424D5" w:rsidRPr="008509F6">
        <w:rPr>
          <w:rFonts w:ascii="Sylfaen" w:hAnsi="Sylfaen"/>
          <w:b/>
          <w:noProof/>
          <w:sz w:val="18"/>
          <w:szCs w:val="18"/>
          <w:lang w:val="ka-GE"/>
        </w:rPr>
        <w:t>1</w:t>
      </w:r>
      <w:r w:rsidRPr="008509F6">
        <w:rPr>
          <w:rFonts w:ascii="Sylfaen" w:hAnsi="Sylfaen"/>
          <w:b/>
          <w:noProof/>
          <w:sz w:val="18"/>
          <w:szCs w:val="18"/>
          <w:lang w:val="ka-GE"/>
        </w:rPr>
        <w:t>. დასკვნითი დებულებები</w:t>
      </w:r>
    </w:p>
    <w:p w:rsidR="00D81420" w:rsidRPr="008509F6" w:rsidRDefault="00D81420" w:rsidP="00601548">
      <w:pPr>
        <w:pStyle w:val="ListParagraph"/>
        <w:numPr>
          <w:ilvl w:val="1"/>
          <w:numId w:val="31"/>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წინამდებარე „ხელშეკრულების“ ნებისმიერი ცვლილება/დამატება ძალაშია მხოლოდ „მხარეთა“ მიერ შესაბამისი წერილობითი</w:t>
      </w:r>
      <w:r w:rsidR="00A424D5" w:rsidRPr="008509F6">
        <w:rPr>
          <w:rFonts w:ascii="Sylfaen" w:hAnsi="Sylfaen" w:cs="Sylfaen"/>
          <w:sz w:val="18"/>
          <w:szCs w:val="18"/>
          <w:lang w:val="ka-GE"/>
        </w:rPr>
        <w:t xml:space="preserve"> შეთანხმებით გაფორმების შემდეგ.</w:t>
      </w:r>
    </w:p>
    <w:p w:rsidR="00D81420" w:rsidRPr="008509F6" w:rsidRDefault="00D81420" w:rsidP="00601548">
      <w:pPr>
        <w:pStyle w:val="ListParagraph"/>
        <w:numPr>
          <w:ilvl w:val="1"/>
          <w:numId w:val="31"/>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წინამდებარე „ხელშეკრულების“ რომელიმე დებულების ბათილობა არ იწვევს მისი სხვა დებულებ(ებ)ის ან/და მთლიანად „ხელშეკრულების“ ბათილობას. ბათილი დებულების ნაცვლად, გამოიყენება ისეთი დებულება, რომლითაც უფრო ადვილად მიიღწევა „ხელშეკრულებით“ (მათ შორის ბათილი დებულებით) გათვალისწინებული მიზანი.</w:t>
      </w:r>
    </w:p>
    <w:p w:rsidR="00D81420" w:rsidRPr="008509F6" w:rsidRDefault="00D81420" w:rsidP="00601548">
      <w:pPr>
        <w:pStyle w:val="ListParagraph"/>
        <w:numPr>
          <w:ilvl w:val="1"/>
          <w:numId w:val="31"/>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„მხარეები“ ადასტურებენ, რომ მათ გაცნობიერებული აქვთ წინამდებარე „ხელშეკრულების“ შინაარსი, იგი ზუსტად გამოხატავს „მხარეთა“ თავისუფალ ნებას და რომ მათ მიერ ნების გამოვლენა მოხდა „ხელშეკრულების“ შინაარსის გონივრული განსჯის შედეგად.</w:t>
      </w:r>
    </w:p>
    <w:p w:rsidR="00D81420" w:rsidRPr="008509F6" w:rsidRDefault="00D81420" w:rsidP="00601548">
      <w:pPr>
        <w:pStyle w:val="ListParagraph"/>
        <w:numPr>
          <w:ilvl w:val="1"/>
          <w:numId w:val="31"/>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წინამდებარე „ხელშეკრულება“ გაფორმებულია თანაბარი იურიდიული ძალის მქონე ორ ეგზემპლარად, რომელთაგან ერთი ინახება </w:t>
      </w:r>
      <w:r w:rsidR="00093D90" w:rsidRPr="008509F6">
        <w:rPr>
          <w:rFonts w:ascii="Sylfaen" w:hAnsi="Sylfaen" w:cs="Sylfaen"/>
          <w:sz w:val="18"/>
          <w:szCs w:val="18"/>
          <w:lang w:val="ka-GE"/>
        </w:rPr>
        <w:t>„მყიდველთან“,</w:t>
      </w:r>
      <w:r w:rsidRPr="008509F6">
        <w:rPr>
          <w:rFonts w:ascii="Sylfaen" w:hAnsi="Sylfaen" w:cs="Sylfaen"/>
          <w:sz w:val="18"/>
          <w:szCs w:val="18"/>
          <w:lang w:val="ka-GE"/>
        </w:rPr>
        <w:t xml:space="preserve"> ხოლო მეორე </w:t>
      </w:r>
      <w:r w:rsidR="00093D90" w:rsidRPr="008509F6">
        <w:rPr>
          <w:rFonts w:ascii="Sylfaen" w:hAnsi="Sylfaen" w:cs="Sylfaen"/>
          <w:sz w:val="18"/>
          <w:szCs w:val="18"/>
          <w:lang w:val="ka-GE"/>
        </w:rPr>
        <w:t>- „გამყიდველთან“.</w:t>
      </w:r>
    </w:p>
    <w:p w:rsidR="00601548" w:rsidRPr="008509F6" w:rsidRDefault="00601548" w:rsidP="00601548">
      <w:pPr>
        <w:pStyle w:val="ListParagraph"/>
        <w:spacing w:line="276" w:lineRule="auto"/>
        <w:ind w:left="0"/>
        <w:jc w:val="both"/>
        <w:rPr>
          <w:rFonts w:ascii="Sylfaen" w:hAnsi="Sylfaen" w:cs="Sylfaen"/>
          <w:sz w:val="18"/>
          <w:szCs w:val="18"/>
          <w:lang w:val="ka-GE"/>
        </w:rPr>
      </w:pPr>
    </w:p>
    <w:p w:rsidR="00191567" w:rsidRDefault="005A159E" w:rsidP="003B2F1B">
      <w:pPr>
        <w:spacing w:line="276" w:lineRule="auto"/>
        <w:jc w:val="center"/>
        <w:rPr>
          <w:rFonts w:ascii="Sylfaen" w:hAnsi="Sylfaen"/>
          <w:b/>
          <w:sz w:val="18"/>
          <w:szCs w:val="18"/>
        </w:rPr>
      </w:pPr>
      <w:r w:rsidRPr="008509F6">
        <w:rPr>
          <w:rFonts w:ascii="Sylfaen" w:hAnsi="Sylfaen" w:cs="Sylfaen"/>
          <w:b/>
          <w:sz w:val="18"/>
          <w:szCs w:val="18"/>
          <w:lang w:val="ka-GE"/>
        </w:rPr>
        <w:t xml:space="preserve">12. </w:t>
      </w:r>
      <w:proofErr w:type="spellStart"/>
      <w:r w:rsidR="00D81420" w:rsidRPr="008509F6">
        <w:rPr>
          <w:rFonts w:ascii="Sylfaen" w:hAnsi="Sylfaen" w:cs="Sylfaen"/>
          <w:b/>
          <w:sz w:val="18"/>
          <w:szCs w:val="18"/>
        </w:rPr>
        <w:t>მხარეთა</w:t>
      </w:r>
      <w:proofErr w:type="spellEnd"/>
      <w:r w:rsidR="00D81420" w:rsidRPr="008509F6">
        <w:rPr>
          <w:rFonts w:ascii="Sylfaen" w:hAnsi="Sylfaen" w:cs="Sylfaen"/>
          <w:b/>
          <w:sz w:val="18"/>
          <w:szCs w:val="18"/>
          <w:lang w:val="ka-GE"/>
        </w:rPr>
        <w:t xml:space="preserve"> ხელმოწერები</w:t>
      </w:r>
      <w:r w:rsidR="003B2F1B">
        <w:rPr>
          <w:rFonts w:ascii="Sylfaen" w:hAnsi="Sylfaen"/>
          <w:b/>
          <w:sz w:val="18"/>
          <w:szCs w:val="18"/>
        </w:rPr>
        <w:t>:</w:t>
      </w:r>
    </w:p>
    <w:p w:rsidR="00377127" w:rsidRDefault="00377127" w:rsidP="003B2F1B">
      <w:pPr>
        <w:spacing w:line="276" w:lineRule="auto"/>
        <w:jc w:val="center"/>
        <w:rPr>
          <w:rFonts w:ascii="Sylfaen" w:hAnsi="Sylfaen"/>
          <w:b/>
          <w:sz w:val="18"/>
          <w:szCs w:val="18"/>
        </w:rPr>
      </w:pPr>
    </w:p>
    <w:p w:rsidR="00377127" w:rsidRPr="00377127" w:rsidRDefault="00377127" w:rsidP="00377127">
      <w:pPr>
        <w:spacing w:line="276" w:lineRule="auto"/>
        <w:rPr>
          <w:rFonts w:ascii="Sylfaen" w:hAnsi="Sylfaen"/>
          <w:b/>
          <w:sz w:val="18"/>
          <w:szCs w:val="18"/>
          <w:lang w:val="ka-GE"/>
        </w:rPr>
      </w:pPr>
      <w:r>
        <w:rPr>
          <w:rFonts w:ascii="Sylfaen" w:hAnsi="Sylfaen"/>
          <w:b/>
          <w:sz w:val="18"/>
          <w:szCs w:val="18"/>
          <w:lang w:val="ka-GE"/>
        </w:rPr>
        <w:t>„გამყიდველი“                                                                                                                                   „მყიდველი“</w:t>
      </w:r>
    </w:p>
    <w:sectPr w:rsidR="00377127" w:rsidRPr="00377127" w:rsidSect="00173C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15F" w:rsidRDefault="009B115F">
      <w:pPr>
        <w:spacing w:after="0" w:line="240" w:lineRule="auto"/>
      </w:pPr>
      <w:r>
        <w:separator/>
      </w:r>
    </w:p>
  </w:endnote>
  <w:endnote w:type="continuationSeparator" w:id="0">
    <w:p w:rsidR="009B115F" w:rsidRDefault="009B1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511113"/>
      <w:docPartObj>
        <w:docPartGallery w:val="Page Numbers (Bottom of Page)"/>
        <w:docPartUnique/>
      </w:docPartObj>
    </w:sdtPr>
    <w:sdtEndPr>
      <w:rPr>
        <w:noProof/>
      </w:rPr>
    </w:sdtEndPr>
    <w:sdtContent>
      <w:p w:rsidR="006E0891" w:rsidRDefault="006E0891">
        <w:pPr>
          <w:pStyle w:val="Footer"/>
          <w:jc w:val="center"/>
        </w:pPr>
        <w:r>
          <w:fldChar w:fldCharType="begin"/>
        </w:r>
        <w:r>
          <w:instrText xml:space="preserve"> PAGE   \* MERGEFORMAT </w:instrText>
        </w:r>
        <w:r>
          <w:fldChar w:fldCharType="separate"/>
        </w:r>
        <w:r w:rsidR="00890808">
          <w:rPr>
            <w:noProof/>
          </w:rPr>
          <w:t>5</w:t>
        </w:r>
        <w:r>
          <w:rPr>
            <w:noProof/>
          </w:rPr>
          <w:fldChar w:fldCharType="end"/>
        </w:r>
      </w:p>
    </w:sdtContent>
  </w:sdt>
  <w:p w:rsidR="006E0891" w:rsidRDefault="006E08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15F" w:rsidRDefault="009B115F">
      <w:pPr>
        <w:spacing w:after="0" w:line="240" w:lineRule="auto"/>
      </w:pPr>
      <w:r>
        <w:separator/>
      </w:r>
    </w:p>
  </w:footnote>
  <w:footnote w:type="continuationSeparator" w:id="0">
    <w:p w:rsidR="009B115F" w:rsidRDefault="009B11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4F4"/>
    <w:multiLevelType w:val="multilevel"/>
    <w:tmpl w:val="BA085C60"/>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E572CE"/>
    <w:multiLevelType w:val="multilevel"/>
    <w:tmpl w:val="577CC238"/>
    <w:lvl w:ilvl="0">
      <w:start w:val="8"/>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 w15:restartNumberingAfterBreak="0">
    <w:nsid w:val="07381386"/>
    <w:multiLevelType w:val="hybridMultilevel"/>
    <w:tmpl w:val="670A67B6"/>
    <w:lvl w:ilvl="0" w:tplc="C04822E8">
      <w:start w:val="1"/>
      <w:numFmt w:val="decimal"/>
      <w:isLgl/>
      <w:lvlText w:val="5.%1."/>
      <w:lvlJc w:val="left"/>
      <w:pPr>
        <w:tabs>
          <w:tab w:val="num" w:pos="1800"/>
        </w:tabs>
        <w:ind w:left="1800" w:hanging="720"/>
      </w:pPr>
      <w:rPr>
        <w:rFonts w:ascii="Sylfaen" w:hAnsi="Sylfaen" w:hint="default"/>
        <w:b w:val="0"/>
        <w:i w:val="0"/>
        <w:color w:val="auto"/>
        <w:sz w:val="14"/>
        <w:szCs w:val="1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F0296D"/>
    <w:multiLevelType w:val="multilevel"/>
    <w:tmpl w:val="E1BC8B66"/>
    <w:lvl w:ilvl="0">
      <w:start w:val="4"/>
      <w:numFmt w:val="decimal"/>
      <w:lvlText w:val="%1"/>
      <w:lvlJc w:val="left"/>
      <w:pPr>
        <w:ind w:left="360" w:hanging="360"/>
      </w:pPr>
      <w:rPr>
        <w:rFonts w:cstheme="minorBidi" w:hint="default"/>
        <w:b/>
        <w:sz w:val="14"/>
      </w:rPr>
    </w:lvl>
    <w:lvl w:ilvl="1">
      <w:start w:val="2"/>
      <w:numFmt w:val="decimal"/>
      <w:lvlText w:val="%1.%2"/>
      <w:lvlJc w:val="left"/>
      <w:pPr>
        <w:ind w:left="360" w:hanging="360"/>
      </w:pPr>
      <w:rPr>
        <w:rFonts w:cstheme="minorBidi" w:hint="default"/>
        <w:b/>
        <w:sz w:val="14"/>
      </w:rPr>
    </w:lvl>
    <w:lvl w:ilvl="2">
      <w:start w:val="3"/>
      <w:numFmt w:val="decimal"/>
      <w:lvlText w:val="%1.%2.%3"/>
      <w:lvlJc w:val="left"/>
      <w:pPr>
        <w:ind w:left="720" w:hanging="720"/>
      </w:pPr>
      <w:rPr>
        <w:rFonts w:cstheme="minorBidi" w:hint="default"/>
        <w:b/>
        <w:sz w:val="14"/>
      </w:rPr>
    </w:lvl>
    <w:lvl w:ilvl="3">
      <w:start w:val="1"/>
      <w:numFmt w:val="decimal"/>
      <w:lvlText w:val="%1.%2.%3.%4"/>
      <w:lvlJc w:val="left"/>
      <w:pPr>
        <w:ind w:left="720" w:hanging="720"/>
      </w:pPr>
      <w:rPr>
        <w:rFonts w:cstheme="minorBidi" w:hint="default"/>
        <w:b/>
        <w:sz w:val="14"/>
      </w:rPr>
    </w:lvl>
    <w:lvl w:ilvl="4">
      <w:start w:val="1"/>
      <w:numFmt w:val="decimal"/>
      <w:lvlText w:val="%1.%2.%3.%4.%5"/>
      <w:lvlJc w:val="left"/>
      <w:pPr>
        <w:ind w:left="1080" w:hanging="1080"/>
      </w:pPr>
      <w:rPr>
        <w:rFonts w:cstheme="minorBidi" w:hint="default"/>
        <w:b/>
        <w:sz w:val="14"/>
      </w:rPr>
    </w:lvl>
    <w:lvl w:ilvl="5">
      <w:start w:val="1"/>
      <w:numFmt w:val="decimal"/>
      <w:lvlText w:val="%1.%2.%3.%4.%5.%6"/>
      <w:lvlJc w:val="left"/>
      <w:pPr>
        <w:ind w:left="1080" w:hanging="1080"/>
      </w:pPr>
      <w:rPr>
        <w:rFonts w:cstheme="minorBidi" w:hint="default"/>
        <w:b/>
        <w:sz w:val="14"/>
      </w:rPr>
    </w:lvl>
    <w:lvl w:ilvl="6">
      <w:start w:val="1"/>
      <w:numFmt w:val="decimal"/>
      <w:lvlText w:val="%1.%2.%3.%4.%5.%6.%7"/>
      <w:lvlJc w:val="left"/>
      <w:pPr>
        <w:ind w:left="1440" w:hanging="1440"/>
      </w:pPr>
      <w:rPr>
        <w:rFonts w:cstheme="minorBidi" w:hint="default"/>
        <w:b/>
        <w:sz w:val="14"/>
      </w:rPr>
    </w:lvl>
    <w:lvl w:ilvl="7">
      <w:start w:val="1"/>
      <w:numFmt w:val="decimal"/>
      <w:lvlText w:val="%1.%2.%3.%4.%5.%6.%7.%8"/>
      <w:lvlJc w:val="left"/>
      <w:pPr>
        <w:ind w:left="1440" w:hanging="1440"/>
      </w:pPr>
      <w:rPr>
        <w:rFonts w:cstheme="minorBidi" w:hint="default"/>
        <w:b/>
        <w:sz w:val="14"/>
      </w:rPr>
    </w:lvl>
    <w:lvl w:ilvl="8">
      <w:start w:val="1"/>
      <w:numFmt w:val="decimal"/>
      <w:lvlText w:val="%1.%2.%3.%4.%5.%6.%7.%8.%9"/>
      <w:lvlJc w:val="left"/>
      <w:pPr>
        <w:ind w:left="1440" w:hanging="1440"/>
      </w:pPr>
      <w:rPr>
        <w:rFonts w:cstheme="minorBidi" w:hint="default"/>
        <w:b/>
        <w:sz w:val="14"/>
      </w:rPr>
    </w:lvl>
  </w:abstractNum>
  <w:abstractNum w:abstractNumId="4" w15:restartNumberingAfterBreak="0">
    <w:nsid w:val="0C1126F8"/>
    <w:multiLevelType w:val="multilevel"/>
    <w:tmpl w:val="7056F69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C65C98"/>
    <w:multiLevelType w:val="hybridMultilevel"/>
    <w:tmpl w:val="A5ECE962"/>
    <w:lvl w:ilvl="0" w:tplc="280A8772">
      <w:start w:val="1"/>
      <w:numFmt w:val="decimal"/>
      <w:isLgl/>
      <w:lvlText w:val="5.4.%1."/>
      <w:lvlJc w:val="left"/>
      <w:pPr>
        <w:tabs>
          <w:tab w:val="num" w:pos="1800"/>
        </w:tabs>
        <w:ind w:left="180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7B045C"/>
    <w:multiLevelType w:val="multilevel"/>
    <w:tmpl w:val="CE10CB72"/>
    <w:lvl w:ilvl="0">
      <w:start w:val="9"/>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7" w15:restartNumberingAfterBreak="0">
    <w:nsid w:val="226B2B57"/>
    <w:multiLevelType w:val="multilevel"/>
    <w:tmpl w:val="E5D0E63C"/>
    <w:lvl w:ilvl="0">
      <w:start w:val="7"/>
      <w:numFmt w:val="decimal"/>
      <w:lvlText w:val="%1"/>
      <w:lvlJc w:val="left"/>
      <w:pPr>
        <w:ind w:left="360" w:hanging="360"/>
      </w:pPr>
      <w:rPr>
        <w:rFonts w:eastAsiaTheme="minorHAnsi" w:cs="Sylfaen" w:hint="default"/>
      </w:rPr>
    </w:lvl>
    <w:lvl w:ilvl="1">
      <w:start w:val="3"/>
      <w:numFmt w:val="decimal"/>
      <w:lvlText w:val="%1.%2"/>
      <w:lvlJc w:val="left"/>
      <w:pPr>
        <w:ind w:left="360" w:hanging="360"/>
      </w:pPr>
      <w:rPr>
        <w:rFonts w:eastAsiaTheme="minorHAnsi" w:cs="Sylfaen" w:hint="default"/>
      </w:rPr>
    </w:lvl>
    <w:lvl w:ilvl="2">
      <w:start w:val="1"/>
      <w:numFmt w:val="decimal"/>
      <w:lvlText w:val="%1.%2.%3"/>
      <w:lvlJc w:val="left"/>
      <w:pPr>
        <w:ind w:left="720" w:hanging="720"/>
      </w:pPr>
      <w:rPr>
        <w:rFonts w:eastAsiaTheme="minorHAnsi" w:cs="Sylfaen" w:hint="default"/>
      </w:rPr>
    </w:lvl>
    <w:lvl w:ilvl="3">
      <w:start w:val="1"/>
      <w:numFmt w:val="decimal"/>
      <w:lvlText w:val="%1.%2.%3.%4"/>
      <w:lvlJc w:val="left"/>
      <w:pPr>
        <w:ind w:left="720" w:hanging="720"/>
      </w:pPr>
      <w:rPr>
        <w:rFonts w:eastAsiaTheme="minorHAnsi" w:cs="Sylfaen" w:hint="default"/>
      </w:rPr>
    </w:lvl>
    <w:lvl w:ilvl="4">
      <w:start w:val="1"/>
      <w:numFmt w:val="decimal"/>
      <w:lvlText w:val="%1.%2.%3.%4.%5"/>
      <w:lvlJc w:val="left"/>
      <w:pPr>
        <w:ind w:left="1080" w:hanging="1080"/>
      </w:pPr>
      <w:rPr>
        <w:rFonts w:eastAsiaTheme="minorHAnsi" w:cs="Sylfaen" w:hint="default"/>
      </w:rPr>
    </w:lvl>
    <w:lvl w:ilvl="5">
      <w:start w:val="1"/>
      <w:numFmt w:val="decimal"/>
      <w:lvlText w:val="%1.%2.%3.%4.%5.%6"/>
      <w:lvlJc w:val="left"/>
      <w:pPr>
        <w:ind w:left="1080" w:hanging="1080"/>
      </w:pPr>
      <w:rPr>
        <w:rFonts w:eastAsiaTheme="minorHAnsi" w:cs="Sylfaen" w:hint="default"/>
      </w:rPr>
    </w:lvl>
    <w:lvl w:ilvl="6">
      <w:start w:val="1"/>
      <w:numFmt w:val="decimal"/>
      <w:lvlText w:val="%1.%2.%3.%4.%5.%6.%7"/>
      <w:lvlJc w:val="left"/>
      <w:pPr>
        <w:ind w:left="1080" w:hanging="1080"/>
      </w:pPr>
      <w:rPr>
        <w:rFonts w:eastAsiaTheme="minorHAnsi" w:cs="Sylfaen" w:hint="default"/>
      </w:rPr>
    </w:lvl>
    <w:lvl w:ilvl="7">
      <w:start w:val="1"/>
      <w:numFmt w:val="decimal"/>
      <w:lvlText w:val="%1.%2.%3.%4.%5.%6.%7.%8"/>
      <w:lvlJc w:val="left"/>
      <w:pPr>
        <w:ind w:left="1440" w:hanging="1440"/>
      </w:pPr>
      <w:rPr>
        <w:rFonts w:eastAsiaTheme="minorHAnsi" w:cs="Sylfaen" w:hint="default"/>
      </w:rPr>
    </w:lvl>
    <w:lvl w:ilvl="8">
      <w:start w:val="1"/>
      <w:numFmt w:val="decimal"/>
      <w:lvlText w:val="%1.%2.%3.%4.%5.%6.%7.%8.%9"/>
      <w:lvlJc w:val="left"/>
      <w:pPr>
        <w:ind w:left="1440" w:hanging="1440"/>
      </w:pPr>
      <w:rPr>
        <w:rFonts w:eastAsiaTheme="minorHAnsi" w:cs="Sylfaen" w:hint="default"/>
      </w:rPr>
    </w:lvl>
  </w:abstractNum>
  <w:abstractNum w:abstractNumId="8" w15:restartNumberingAfterBreak="0">
    <w:nsid w:val="31A65D5B"/>
    <w:multiLevelType w:val="hybridMultilevel"/>
    <w:tmpl w:val="D1AE88A8"/>
    <w:lvl w:ilvl="0" w:tplc="98D00EB6">
      <w:start w:val="1"/>
      <w:numFmt w:val="decimal"/>
      <w:lvlText w:val="5.2.%1."/>
      <w:lvlJc w:val="left"/>
      <w:pPr>
        <w:ind w:left="720" w:hanging="360"/>
      </w:pPr>
      <w:rPr>
        <w:rFonts w:hint="default"/>
      </w:r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9" w15:restartNumberingAfterBreak="0">
    <w:nsid w:val="337B3CD6"/>
    <w:multiLevelType w:val="multilevel"/>
    <w:tmpl w:val="501E08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A8244E3"/>
    <w:multiLevelType w:val="hybridMultilevel"/>
    <w:tmpl w:val="DF2E8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DEE1DA5"/>
    <w:multiLevelType w:val="multilevel"/>
    <w:tmpl w:val="0192A8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2C531A6"/>
    <w:multiLevelType w:val="multilevel"/>
    <w:tmpl w:val="E028DF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4DD17EE"/>
    <w:multiLevelType w:val="multilevel"/>
    <w:tmpl w:val="92228652"/>
    <w:lvl w:ilvl="0">
      <w:start w:val="8"/>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4"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99930DB"/>
    <w:multiLevelType w:val="multilevel"/>
    <w:tmpl w:val="F5CE7B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A3804BB"/>
    <w:multiLevelType w:val="multilevel"/>
    <w:tmpl w:val="682A9E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3967636"/>
    <w:multiLevelType w:val="multilevel"/>
    <w:tmpl w:val="9E8AB7BC"/>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18" w15:restartNumberingAfterBreak="0">
    <w:nsid w:val="55E63309"/>
    <w:multiLevelType w:val="multilevel"/>
    <w:tmpl w:val="5118917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6483E31"/>
    <w:multiLevelType w:val="multilevel"/>
    <w:tmpl w:val="3296126A"/>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8F46337"/>
    <w:multiLevelType w:val="multilevel"/>
    <w:tmpl w:val="EDEE579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1" w15:restartNumberingAfterBreak="0">
    <w:nsid w:val="5ABF23FC"/>
    <w:multiLevelType w:val="multilevel"/>
    <w:tmpl w:val="58589CE2"/>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2" w15:restartNumberingAfterBreak="0">
    <w:nsid w:val="5B1D1F92"/>
    <w:multiLevelType w:val="multilevel"/>
    <w:tmpl w:val="9AA65BCE"/>
    <w:lvl w:ilvl="0">
      <w:start w:val="8"/>
      <w:numFmt w:val="decimal"/>
      <w:lvlText w:val="%1"/>
      <w:lvlJc w:val="left"/>
      <w:pPr>
        <w:ind w:left="360" w:hanging="360"/>
      </w:pPr>
      <w:rPr>
        <w:rFonts w:cs="Sylfaen" w:hint="default"/>
      </w:rPr>
    </w:lvl>
    <w:lvl w:ilvl="1">
      <w:start w:val="4"/>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3" w15:restartNumberingAfterBreak="0">
    <w:nsid w:val="5C1F681D"/>
    <w:multiLevelType w:val="multilevel"/>
    <w:tmpl w:val="C33AF8D4"/>
    <w:lvl w:ilvl="0">
      <w:start w:val="9"/>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24" w15:restartNumberingAfterBreak="0">
    <w:nsid w:val="5F341D7C"/>
    <w:multiLevelType w:val="multilevel"/>
    <w:tmpl w:val="A1387C7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F353AFD"/>
    <w:multiLevelType w:val="hybridMultilevel"/>
    <w:tmpl w:val="5B58C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B34B13"/>
    <w:multiLevelType w:val="multilevel"/>
    <w:tmpl w:val="AFD4FD24"/>
    <w:lvl w:ilvl="0">
      <w:start w:val="6"/>
      <w:numFmt w:val="decimal"/>
      <w:lvlText w:val="%1"/>
      <w:lvlJc w:val="left"/>
      <w:pPr>
        <w:ind w:left="360" w:hanging="360"/>
      </w:pPr>
      <w:rPr>
        <w:rFonts w:cs="Sylfaen" w:hint="default"/>
      </w:rPr>
    </w:lvl>
    <w:lvl w:ilvl="1">
      <w:start w:val="3"/>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7" w15:restartNumberingAfterBreak="0">
    <w:nsid w:val="68665E42"/>
    <w:multiLevelType w:val="multilevel"/>
    <w:tmpl w:val="95B47F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AD83A3E"/>
    <w:multiLevelType w:val="multilevel"/>
    <w:tmpl w:val="1C86C638"/>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CCB6FE7"/>
    <w:multiLevelType w:val="multilevel"/>
    <w:tmpl w:val="6D3620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D44104C"/>
    <w:multiLevelType w:val="hybridMultilevel"/>
    <w:tmpl w:val="B64631F0"/>
    <w:lvl w:ilvl="0" w:tplc="07362588">
      <w:start w:val="1"/>
      <w:numFmt w:val="decimal"/>
      <w:isLgl/>
      <w:lvlText w:val="5.3.%1."/>
      <w:lvlJc w:val="left"/>
      <w:pPr>
        <w:ind w:left="1469" w:hanging="360"/>
      </w:pPr>
      <w:rPr>
        <w:rFonts w:ascii="Sylfaen" w:hAnsi="Sylfaen" w:hint="default"/>
        <w:b w:val="0"/>
        <w:i w:val="0"/>
        <w:color w:val="auto"/>
        <w:sz w:val="14"/>
        <w:szCs w:val="14"/>
      </w:rPr>
    </w:lvl>
    <w:lvl w:ilvl="1" w:tplc="04370019" w:tentative="1">
      <w:start w:val="1"/>
      <w:numFmt w:val="lowerLetter"/>
      <w:lvlText w:val="%2."/>
      <w:lvlJc w:val="left"/>
      <w:pPr>
        <w:ind w:left="2189" w:hanging="360"/>
      </w:pPr>
    </w:lvl>
    <w:lvl w:ilvl="2" w:tplc="0437001B" w:tentative="1">
      <w:start w:val="1"/>
      <w:numFmt w:val="lowerRoman"/>
      <w:lvlText w:val="%3."/>
      <w:lvlJc w:val="right"/>
      <w:pPr>
        <w:ind w:left="2909" w:hanging="180"/>
      </w:pPr>
    </w:lvl>
    <w:lvl w:ilvl="3" w:tplc="0437000F" w:tentative="1">
      <w:start w:val="1"/>
      <w:numFmt w:val="decimal"/>
      <w:lvlText w:val="%4."/>
      <w:lvlJc w:val="left"/>
      <w:pPr>
        <w:ind w:left="3629" w:hanging="360"/>
      </w:pPr>
    </w:lvl>
    <w:lvl w:ilvl="4" w:tplc="04370019" w:tentative="1">
      <w:start w:val="1"/>
      <w:numFmt w:val="lowerLetter"/>
      <w:lvlText w:val="%5."/>
      <w:lvlJc w:val="left"/>
      <w:pPr>
        <w:ind w:left="4349" w:hanging="360"/>
      </w:pPr>
    </w:lvl>
    <w:lvl w:ilvl="5" w:tplc="0437001B" w:tentative="1">
      <w:start w:val="1"/>
      <w:numFmt w:val="lowerRoman"/>
      <w:lvlText w:val="%6."/>
      <w:lvlJc w:val="right"/>
      <w:pPr>
        <w:ind w:left="5069" w:hanging="180"/>
      </w:pPr>
    </w:lvl>
    <w:lvl w:ilvl="6" w:tplc="0437000F" w:tentative="1">
      <w:start w:val="1"/>
      <w:numFmt w:val="decimal"/>
      <w:lvlText w:val="%7."/>
      <w:lvlJc w:val="left"/>
      <w:pPr>
        <w:ind w:left="5789" w:hanging="360"/>
      </w:pPr>
    </w:lvl>
    <w:lvl w:ilvl="7" w:tplc="04370019" w:tentative="1">
      <w:start w:val="1"/>
      <w:numFmt w:val="lowerLetter"/>
      <w:lvlText w:val="%8."/>
      <w:lvlJc w:val="left"/>
      <w:pPr>
        <w:ind w:left="6509" w:hanging="360"/>
      </w:pPr>
    </w:lvl>
    <w:lvl w:ilvl="8" w:tplc="0437001B" w:tentative="1">
      <w:start w:val="1"/>
      <w:numFmt w:val="lowerRoman"/>
      <w:lvlText w:val="%9."/>
      <w:lvlJc w:val="right"/>
      <w:pPr>
        <w:ind w:left="7229" w:hanging="180"/>
      </w:pPr>
    </w:lvl>
  </w:abstractNum>
  <w:abstractNum w:abstractNumId="31" w15:restartNumberingAfterBreak="0">
    <w:nsid w:val="6DF468B6"/>
    <w:multiLevelType w:val="multilevel"/>
    <w:tmpl w:val="99781240"/>
    <w:lvl w:ilvl="0">
      <w:start w:val="7"/>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2" w15:restartNumberingAfterBreak="0">
    <w:nsid w:val="6E516D93"/>
    <w:multiLevelType w:val="multilevel"/>
    <w:tmpl w:val="F9C2475C"/>
    <w:lvl w:ilvl="0">
      <w:start w:val="7"/>
      <w:numFmt w:val="decimal"/>
      <w:lvlText w:val="%1"/>
      <w:lvlJc w:val="left"/>
      <w:pPr>
        <w:ind w:left="360" w:hanging="360"/>
      </w:pPr>
      <w:rPr>
        <w:rFonts w:cs="Sylfaen" w:hint="default"/>
      </w:rPr>
    </w:lvl>
    <w:lvl w:ilvl="1">
      <w:start w:val="3"/>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3" w15:restartNumberingAfterBreak="0">
    <w:nsid w:val="71436AD4"/>
    <w:multiLevelType w:val="multilevel"/>
    <w:tmpl w:val="2432F9D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345" w:hanging="345"/>
      </w:pPr>
      <w:rPr>
        <w:rFonts w:hint="default"/>
      </w:rPr>
    </w:lvl>
    <w:lvl w:ilvl="3">
      <w:start w:val="1"/>
      <w:numFmt w:val="decimal"/>
      <w:lvlText w:val="%1.%2.%3.%4"/>
      <w:lvlJc w:val="left"/>
      <w:pPr>
        <w:ind w:left="345" w:hanging="345"/>
      </w:pPr>
      <w:rPr>
        <w:rFonts w:hint="default"/>
      </w:rPr>
    </w:lvl>
    <w:lvl w:ilvl="4">
      <w:start w:val="1"/>
      <w:numFmt w:val="decimal"/>
      <w:lvlText w:val="%1.%2.%3.%4.%5"/>
      <w:lvlJc w:val="left"/>
      <w:pPr>
        <w:ind w:left="345" w:hanging="345"/>
      </w:pPr>
      <w:rPr>
        <w:rFonts w:hint="default"/>
      </w:rPr>
    </w:lvl>
    <w:lvl w:ilvl="5">
      <w:start w:val="1"/>
      <w:numFmt w:val="decimal"/>
      <w:lvlText w:val="%1.%2.%3.%4.%5.%6"/>
      <w:lvlJc w:val="left"/>
      <w:pPr>
        <w:ind w:left="705" w:hanging="705"/>
      </w:pPr>
      <w:rPr>
        <w:rFonts w:hint="default"/>
      </w:rPr>
    </w:lvl>
    <w:lvl w:ilvl="6">
      <w:start w:val="1"/>
      <w:numFmt w:val="decimal"/>
      <w:lvlText w:val="%1.%2.%3.%4.%5.%6.%7"/>
      <w:lvlJc w:val="left"/>
      <w:pPr>
        <w:ind w:left="705" w:hanging="705"/>
      </w:pPr>
      <w:rPr>
        <w:rFonts w:hint="default"/>
      </w:rPr>
    </w:lvl>
    <w:lvl w:ilvl="7">
      <w:start w:val="1"/>
      <w:numFmt w:val="decimal"/>
      <w:lvlText w:val="%1.%2.%3.%4.%5.%6.%7.%8"/>
      <w:lvlJc w:val="left"/>
      <w:pPr>
        <w:ind w:left="1065" w:hanging="1065"/>
      </w:pPr>
      <w:rPr>
        <w:rFonts w:hint="default"/>
      </w:rPr>
    </w:lvl>
    <w:lvl w:ilvl="8">
      <w:start w:val="1"/>
      <w:numFmt w:val="decimal"/>
      <w:lvlText w:val="%1.%2.%3.%4.%5.%6.%7.%8.%9"/>
      <w:lvlJc w:val="left"/>
      <w:pPr>
        <w:ind w:left="1065" w:hanging="1065"/>
      </w:pPr>
      <w:rPr>
        <w:rFonts w:hint="default"/>
      </w:rPr>
    </w:lvl>
  </w:abstractNum>
  <w:abstractNum w:abstractNumId="34" w15:restartNumberingAfterBreak="0">
    <w:nsid w:val="755F0E07"/>
    <w:multiLevelType w:val="multilevel"/>
    <w:tmpl w:val="CE4E3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56D1607"/>
    <w:multiLevelType w:val="multilevel"/>
    <w:tmpl w:val="88FE1A04"/>
    <w:lvl w:ilvl="0">
      <w:start w:val="8"/>
      <w:numFmt w:val="decimal"/>
      <w:lvlText w:val="%1"/>
      <w:lvlJc w:val="left"/>
      <w:pPr>
        <w:ind w:left="360" w:hanging="360"/>
      </w:pPr>
      <w:rPr>
        <w:rFonts w:cs="Sylfaen" w:hint="default"/>
      </w:rPr>
    </w:lvl>
    <w:lvl w:ilvl="1">
      <w:start w:val="3"/>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6" w15:restartNumberingAfterBreak="0">
    <w:nsid w:val="7CD13BE5"/>
    <w:multiLevelType w:val="multilevel"/>
    <w:tmpl w:val="FCA2699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F1C1EE2"/>
    <w:multiLevelType w:val="multilevel"/>
    <w:tmpl w:val="F2C4E2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7"/>
  </w:num>
  <w:num w:numId="2">
    <w:abstractNumId w:val="7"/>
  </w:num>
  <w:num w:numId="3">
    <w:abstractNumId w:val="1"/>
  </w:num>
  <w:num w:numId="4">
    <w:abstractNumId w:val="22"/>
  </w:num>
  <w:num w:numId="5">
    <w:abstractNumId w:val="23"/>
  </w:num>
  <w:num w:numId="6">
    <w:abstractNumId w:val="26"/>
  </w:num>
  <w:num w:numId="7">
    <w:abstractNumId w:val="35"/>
  </w:num>
  <w:num w:numId="8">
    <w:abstractNumId w:val="31"/>
  </w:num>
  <w:num w:numId="9">
    <w:abstractNumId w:val="2"/>
  </w:num>
  <w:num w:numId="10">
    <w:abstractNumId w:val="5"/>
  </w:num>
  <w:num w:numId="11">
    <w:abstractNumId w:val="8"/>
  </w:num>
  <w:num w:numId="12">
    <w:abstractNumId w:val="30"/>
  </w:num>
  <w:num w:numId="13">
    <w:abstractNumId w:val="20"/>
  </w:num>
  <w:num w:numId="14">
    <w:abstractNumId w:val="3"/>
  </w:num>
  <w:num w:numId="15">
    <w:abstractNumId w:val="24"/>
  </w:num>
  <w:num w:numId="16">
    <w:abstractNumId w:val="32"/>
  </w:num>
  <w:num w:numId="17">
    <w:abstractNumId w:val="13"/>
  </w:num>
  <w:num w:numId="18">
    <w:abstractNumId w:val="25"/>
  </w:num>
  <w:num w:numId="19">
    <w:abstractNumId w:val="33"/>
  </w:num>
  <w:num w:numId="20">
    <w:abstractNumId w:val="17"/>
  </w:num>
  <w:num w:numId="21">
    <w:abstractNumId w:val="37"/>
  </w:num>
  <w:num w:numId="22">
    <w:abstractNumId w:val="29"/>
  </w:num>
  <w:num w:numId="23">
    <w:abstractNumId w:val="14"/>
  </w:num>
  <w:num w:numId="24">
    <w:abstractNumId w:val="21"/>
  </w:num>
  <w:num w:numId="25">
    <w:abstractNumId w:val="28"/>
  </w:num>
  <w:num w:numId="26">
    <w:abstractNumId w:val="34"/>
  </w:num>
  <w:num w:numId="27">
    <w:abstractNumId w:val="11"/>
  </w:num>
  <w:num w:numId="28">
    <w:abstractNumId w:val="16"/>
  </w:num>
  <w:num w:numId="29">
    <w:abstractNumId w:val="6"/>
  </w:num>
  <w:num w:numId="30">
    <w:abstractNumId w:val="0"/>
  </w:num>
  <w:num w:numId="31">
    <w:abstractNumId w:val="19"/>
  </w:num>
  <w:num w:numId="32">
    <w:abstractNumId w:val="10"/>
  </w:num>
  <w:num w:numId="33">
    <w:abstractNumId w:val="12"/>
  </w:num>
  <w:num w:numId="34">
    <w:abstractNumId w:val="9"/>
  </w:num>
  <w:num w:numId="35">
    <w:abstractNumId w:val="18"/>
  </w:num>
  <w:num w:numId="36">
    <w:abstractNumId w:val="36"/>
  </w:num>
  <w:num w:numId="37">
    <w:abstractNumId w:val="4"/>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20"/>
    <w:rsid w:val="00001F2B"/>
    <w:rsid w:val="00006284"/>
    <w:rsid w:val="00007D96"/>
    <w:rsid w:val="000271F7"/>
    <w:rsid w:val="00063FE7"/>
    <w:rsid w:val="00066739"/>
    <w:rsid w:val="00074CEF"/>
    <w:rsid w:val="000829D2"/>
    <w:rsid w:val="00093D90"/>
    <w:rsid w:val="000B3578"/>
    <w:rsid w:val="000C7B82"/>
    <w:rsid w:val="0012004B"/>
    <w:rsid w:val="00130C67"/>
    <w:rsid w:val="00140CEE"/>
    <w:rsid w:val="001533F7"/>
    <w:rsid w:val="00155F4C"/>
    <w:rsid w:val="00173C62"/>
    <w:rsid w:val="00186D1C"/>
    <w:rsid w:val="00191567"/>
    <w:rsid w:val="001C09A1"/>
    <w:rsid w:val="001E2116"/>
    <w:rsid w:val="00211876"/>
    <w:rsid w:val="00223B1A"/>
    <w:rsid w:val="002474BA"/>
    <w:rsid w:val="00257412"/>
    <w:rsid w:val="00257D04"/>
    <w:rsid w:val="00272AE8"/>
    <w:rsid w:val="002C1CD8"/>
    <w:rsid w:val="002D0FD7"/>
    <w:rsid w:val="002E6BA1"/>
    <w:rsid w:val="002F120E"/>
    <w:rsid w:val="00313CAC"/>
    <w:rsid w:val="00314778"/>
    <w:rsid w:val="00371A8B"/>
    <w:rsid w:val="00377127"/>
    <w:rsid w:val="00390981"/>
    <w:rsid w:val="00396130"/>
    <w:rsid w:val="003A310A"/>
    <w:rsid w:val="003B2F1B"/>
    <w:rsid w:val="003B5C82"/>
    <w:rsid w:val="003D40A2"/>
    <w:rsid w:val="00402FB9"/>
    <w:rsid w:val="00406A1B"/>
    <w:rsid w:val="004A2D36"/>
    <w:rsid w:val="004B14A6"/>
    <w:rsid w:val="004D3DFE"/>
    <w:rsid w:val="00525170"/>
    <w:rsid w:val="005477C9"/>
    <w:rsid w:val="00556540"/>
    <w:rsid w:val="0055654F"/>
    <w:rsid w:val="00570C13"/>
    <w:rsid w:val="00587496"/>
    <w:rsid w:val="005A159E"/>
    <w:rsid w:val="005A5A10"/>
    <w:rsid w:val="005E6793"/>
    <w:rsid w:val="00601548"/>
    <w:rsid w:val="00621896"/>
    <w:rsid w:val="006235AD"/>
    <w:rsid w:val="00657C69"/>
    <w:rsid w:val="006639E8"/>
    <w:rsid w:val="0068270F"/>
    <w:rsid w:val="00686760"/>
    <w:rsid w:val="006908AD"/>
    <w:rsid w:val="00694350"/>
    <w:rsid w:val="006A7EC4"/>
    <w:rsid w:val="006C0930"/>
    <w:rsid w:val="006C76A9"/>
    <w:rsid w:val="006E0891"/>
    <w:rsid w:val="006F175A"/>
    <w:rsid w:val="00715027"/>
    <w:rsid w:val="00720C0F"/>
    <w:rsid w:val="007378A6"/>
    <w:rsid w:val="00740C62"/>
    <w:rsid w:val="0075083C"/>
    <w:rsid w:val="00790568"/>
    <w:rsid w:val="007B0CDB"/>
    <w:rsid w:val="007C0E4A"/>
    <w:rsid w:val="007F2B00"/>
    <w:rsid w:val="007F53F9"/>
    <w:rsid w:val="008020B1"/>
    <w:rsid w:val="008208AF"/>
    <w:rsid w:val="00842B38"/>
    <w:rsid w:val="008509F6"/>
    <w:rsid w:val="00870BC7"/>
    <w:rsid w:val="00886F6F"/>
    <w:rsid w:val="00890808"/>
    <w:rsid w:val="008D3D06"/>
    <w:rsid w:val="009015CA"/>
    <w:rsid w:val="00901F17"/>
    <w:rsid w:val="009456AD"/>
    <w:rsid w:val="00963EE6"/>
    <w:rsid w:val="00985204"/>
    <w:rsid w:val="009B0DEC"/>
    <w:rsid w:val="009B115F"/>
    <w:rsid w:val="009C3661"/>
    <w:rsid w:val="009C7526"/>
    <w:rsid w:val="009D7D11"/>
    <w:rsid w:val="009E434E"/>
    <w:rsid w:val="00A06F2D"/>
    <w:rsid w:val="00A23584"/>
    <w:rsid w:val="00A24C05"/>
    <w:rsid w:val="00A273AA"/>
    <w:rsid w:val="00A402E6"/>
    <w:rsid w:val="00A424D5"/>
    <w:rsid w:val="00A72207"/>
    <w:rsid w:val="00A90B76"/>
    <w:rsid w:val="00A91730"/>
    <w:rsid w:val="00A97F61"/>
    <w:rsid w:val="00AA5A62"/>
    <w:rsid w:val="00AC03D8"/>
    <w:rsid w:val="00AE35B8"/>
    <w:rsid w:val="00AF2D5D"/>
    <w:rsid w:val="00B01E9F"/>
    <w:rsid w:val="00B11377"/>
    <w:rsid w:val="00B6570F"/>
    <w:rsid w:val="00B65777"/>
    <w:rsid w:val="00B73574"/>
    <w:rsid w:val="00B926E9"/>
    <w:rsid w:val="00BC3B47"/>
    <w:rsid w:val="00C07625"/>
    <w:rsid w:val="00C214F9"/>
    <w:rsid w:val="00C254E3"/>
    <w:rsid w:val="00C4201C"/>
    <w:rsid w:val="00C44BE7"/>
    <w:rsid w:val="00C510F7"/>
    <w:rsid w:val="00C60703"/>
    <w:rsid w:val="00C816D6"/>
    <w:rsid w:val="00C93676"/>
    <w:rsid w:val="00CC7A27"/>
    <w:rsid w:val="00D010B5"/>
    <w:rsid w:val="00D223E9"/>
    <w:rsid w:val="00D256C3"/>
    <w:rsid w:val="00D36C97"/>
    <w:rsid w:val="00D47076"/>
    <w:rsid w:val="00D50025"/>
    <w:rsid w:val="00D51B22"/>
    <w:rsid w:val="00D56899"/>
    <w:rsid w:val="00D62D8A"/>
    <w:rsid w:val="00D73330"/>
    <w:rsid w:val="00D81420"/>
    <w:rsid w:val="00D91EFD"/>
    <w:rsid w:val="00DA6C79"/>
    <w:rsid w:val="00DC6B87"/>
    <w:rsid w:val="00DE47DB"/>
    <w:rsid w:val="00DF364F"/>
    <w:rsid w:val="00E044CB"/>
    <w:rsid w:val="00E170A6"/>
    <w:rsid w:val="00E3132F"/>
    <w:rsid w:val="00E315B7"/>
    <w:rsid w:val="00E56CF6"/>
    <w:rsid w:val="00E57DE4"/>
    <w:rsid w:val="00E8544B"/>
    <w:rsid w:val="00E931C6"/>
    <w:rsid w:val="00EA6718"/>
    <w:rsid w:val="00EA6BCA"/>
    <w:rsid w:val="00EC7297"/>
    <w:rsid w:val="00ED77C3"/>
    <w:rsid w:val="00EF5F24"/>
    <w:rsid w:val="00F1545B"/>
    <w:rsid w:val="00F41633"/>
    <w:rsid w:val="00F56D9C"/>
    <w:rsid w:val="00F96001"/>
    <w:rsid w:val="00FA1DF9"/>
    <w:rsid w:val="00FA7A8B"/>
    <w:rsid w:val="00FD2825"/>
    <w:rsid w:val="00FE2AE9"/>
    <w:rsid w:val="00FF0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B8724"/>
  <w15:chartTrackingRefBased/>
  <w15:docId w15:val="{737E36DE-EB72-4AD3-A34F-B80A3BB5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1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420"/>
  </w:style>
  <w:style w:type="paragraph" w:styleId="ListParagraph">
    <w:name w:val="List Paragraph"/>
    <w:basedOn w:val="Normal"/>
    <w:uiPriority w:val="34"/>
    <w:qFormat/>
    <w:rsid w:val="00D8142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81420"/>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1420"/>
    <w:pPr>
      <w:spacing w:after="0" w:line="240" w:lineRule="auto"/>
    </w:pPr>
  </w:style>
  <w:style w:type="character" w:styleId="CommentReference">
    <w:name w:val="annotation reference"/>
    <w:basedOn w:val="DefaultParagraphFont"/>
    <w:uiPriority w:val="99"/>
    <w:semiHidden/>
    <w:unhideWhenUsed/>
    <w:rsid w:val="00173C62"/>
    <w:rPr>
      <w:sz w:val="16"/>
      <w:szCs w:val="16"/>
    </w:rPr>
  </w:style>
  <w:style w:type="paragraph" w:styleId="CommentText">
    <w:name w:val="annotation text"/>
    <w:basedOn w:val="Normal"/>
    <w:link w:val="CommentTextChar"/>
    <w:uiPriority w:val="99"/>
    <w:semiHidden/>
    <w:unhideWhenUsed/>
    <w:rsid w:val="00173C62"/>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173C62"/>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173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C6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73C62"/>
    <w:pPr>
      <w:widowControl/>
      <w:spacing w:after="16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173C62"/>
    <w:rPr>
      <w:rFonts w:ascii="Times New Roman" w:eastAsia="Times New Roman" w:hAnsi="Times New Roman" w:cs="Times New Roman"/>
      <w:b/>
      <w:bCs/>
      <w:snapToGr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3199">
      <w:bodyDiv w:val="1"/>
      <w:marLeft w:val="0"/>
      <w:marRight w:val="0"/>
      <w:marTop w:val="0"/>
      <w:marBottom w:val="0"/>
      <w:divBdr>
        <w:top w:val="none" w:sz="0" w:space="0" w:color="auto"/>
        <w:left w:val="none" w:sz="0" w:space="0" w:color="auto"/>
        <w:bottom w:val="none" w:sz="0" w:space="0" w:color="auto"/>
        <w:right w:val="none" w:sz="0" w:space="0" w:color="auto"/>
      </w:divBdr>
    </w:div>
    <w:div w:id="280769970">
      <w:bodyDiv w:val="1"/>
      <w:marLeft w:val="0"/>
      <w:marRight w:val="0"/>
      <w:marTop w:val="0"/>
      <w:marBottom w:val="0"/>
      <w:divBdr>
        <w:top w:val="none" w:sz="0" w:space="0" w:color="auto"/>
        <w:left w:val="none" w:sz="0" w:space="0" w:color="auto"/>
        <w:bottom w:val="none" w:sz="0" w:space="0" w:color="auto"/>
        <w:right w:val="none" w:sz="0" w:space="0" w:color="auto"/>
      </w:divBdr>
    </w:div>
    <w:div w:id="409279063">
      <w:bodyDiv w:val="1"/>
      <w:marLeft w:val="0"/>
      <w:marRight w:val="0"/>
      <w:marTop w:val="0"/>
      <w:marBottom w:val="0"/>
      <w:divBdr>
        <w:top w:val="none" w:sz="0" w:space="0" w:color="auto"/>
        <w:left w:val="none" w:sz="0" w:space="0" w:color="auto"/>
        <w:bottom w:val="none" w:sz="0" w:space="0" w:color="auto"/>
        <w:right w:val="none" w:sz="0" w:space="0" w:color="auto"/>
      </w:divBdr>
    </w:div>
    <w:div w:id="453060248">
      <w:bodyDiv w:val="1"/>
      <w:marLeft w:val="0"/>
      <w:marRight w:val="0"/>
      <w:marTop w:val="0"/>
      <w:marBottom w:val="0"/>
      <w:divBdr>
        <w:top w:val="none" w:sz="0" w:space="0" w:color="auto"/>
        <w:left w:val="none" w:sz="0" w:space="0" w:color="auto"/>
        <w:bottom w:val="none" w:sz="0" w:space="0" w:color="auto"/>
        <w:right w:val="none" w:sz="0" w:space="0" w:color="auto"/>
      </w:divBdr>
    </w:div>
    <w:div w:id="525948046">
      <w:bodyDiv w:val="1"/>
      <w:marLeft w:val="0"/>
      <w:marRight w:val="0"/>
      <w:marTop w:val="0"/>
      <w:marBottom w:val="0"/>
      <w:divBdr>
        <w:top w:val="none" w:sz="0" w:space="0" w:color="auto"/>
        <w:left w:val="none" w:sz="0" w:space="0" w:color="auto"/>
        <w:bottom w:val="none" w:sz="0" w:space="0" w:color="auto"/>
        <w:right w:val="none" w:sz="0" w:space="0" w:color="auto"/>
      </w:divBdr>
    </w:div>
    <w:div w:id="972296612">
      <w:bodyDiv w:val="1"/>
      <w:marLeft w:val="0"/>
      <w:marRight w:val="0"/>
      <w:marTop w:val="0"/>
      <w:marBottom w:val="0"/>
      <w:divBdr>
        <w:top w:val="none" w:sz="0" w:space="0" w:color="auto"/>
        <w:left w:val="none" w:sz="0" w:space="0" w:color="auto"/>
        <w:bottom w:val="none" w:sz="0" w:space="0" w:color="auto"/>
        <w:right w:val="none" w:sz="0" w:space="0" w:color="auto"/>
      </w:divBdr>
    </w:div>
    <w:div w:id="1050761542">
      <w:bodyDiv w:val="1"/>
      <w:marLeft w:val="0"/>
      <w:marRight w:val="0"/>
      <w:marTop w:val="0"/>
      <w:marBottom w:val="0"/>
      <w:divBdr>
        <w:top w:val="none" w:sz="0" w:space="0" w:color="auto"/>
        <w:left w:val="none" w:sz="0" w:space="0" w:color="auto"/>
        <w:bottom w:val="none" w:sz="0" w:space="0" w:color="auto"/>
        <w:right w:val="none" w:sz="0" w:space="0" w:color="auto"/>
      </w:divBdr>
    </w:div>
    <w:div w:id="1298880882">
      <w:bodyDiv w:val="1"/>
      <w:marLeft w:val="0"/>
      <w:marRight w:val="0"/>
      <w:marTop w:val="0"/>
      <w:marBottom w:val="0"/>
      <w:divBdr>
        <w:top w:val="none" w:sz="0" w:space="0" w:color="auto"/>
        <w:left w:val="none" w:sz="0" w:space="0" w:color="auto"/>
        <w:bottom w:val="none" w:sz="0" w:space="0" w:color="auto"/>
        <w:right w:val="none" w:sz="0" w:space="0" w:color="auto"/>
      </w:divBdr>
    </w:div>
    <w:div w:id="1364794250">
      <w:bodyDiv w:val="1"/>
      <w:marLeft w:val="0"/>
      <w:marRight w:val="0"/>
      <w:marTop w:val="0"/>
      <w:marBottom w:val="0"/>
      <w:divBdr>
        <w:top w:val="none" w:sz="0" w:space="0" w:color="auto"/>
        <w:left w:val="none" w:sz="0" w:space="0" w:color="auto"/>
        <w:bottom w:val="none" w:sz="0" w:space="0" w:color="auto"/>
        <w:right w:val="none" w:sz="0" w:space="0" w:color="auto"/>
      </w:divBdr>
    </w:div>
    <w:div w:id="1511874071">
      <w:bodyDiv w:val="1"/>
      <w:marLeft w:val="0"/>
      <w:marRight w:val="0"/>
      <w:marTop w:val="0"/>
      <w:marBottom w:val="0"/>
      <w:divBdr>
        <w:top w:val="none" w:sz="0" w:space="0" w:color="auto"/>
        <w:left w:val="none" w:sz="0" w:space="0" w:color="auto"/>
        <w:bottom w:val="none" w:sz="0" w:space="0" w:color="auto"/>
        <w:right w:val="none" w:sz="0" w:space="0" w:color="auto"/>
      </w:divBdr>
    </w:div>
    <w:div w:id="213570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0A39414-0882-4550-970D-B8704112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2302</Words>
  <Characters>13127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Rusudan Gvazava</dc:creator>
  <cp:keywords/>
  <dc:description/>
  <cp:lastModifiedBy>Maia Kavteladze</cp:lastModifiedBy>
  <cp:revision>26</cp:revision>
  <dcterms:created xsi:type="dcterms:W3CDTF">2023-02-02T09:03:00Z</dcterms:created>
  <dcterms:modified xsi:type="dcterms:W3CDTF">2023-02-07T06:14:00Z</dcterms:modified>
</cp:coreProperties>
</file>