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227DB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CE3D7C5" w14:textId="77777777" w:rsidR="00F97383" w:rsidRPr="00227DB2" w:rsidRDefault="00AD6B88" w:rsidP="000B0AB1">
          <w:pPr>
            <w:rPr>
              <w:rFonts w:ascii="BOG 2017" w:hAnsi="BOG 2017" w:cstheme="minorHAnsi"/>
              <w:color w:val="auto"/>
            </w:rPr>
          </w:pPr>
          <w:r w:rsidRPr="00227DB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22E9A9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A40B80" w:rsidRPr="00A40B8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SOLO სტატუსის მქონე კლიენტებისთვის კონსიერჟის მომსახურების </w:t>
                                </w:r>
                                <w:r w:rsidR="00D14BFC" w:rsidRPr="00D14BFC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შესყიდვის შესახებ</w:t>
                                </w:r>
                                <w:r w:rsidR="00D14BFC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. </w:t>
                                </w:r>
                                <w:r w:rsidR="0017085E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ა გაიროს ბანკის შესყიდვების პორტალზე (SAP Ariba).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25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70"/>
                                  <w:gridCol w:w="10494"/>
                                </w:tblGrid>
                                <w:tr w:rsidR="00AD6B88" w:rsidRPr="004B2900" w14:paraId="4CB017F4" w14:textId="77777777" w:rsidTr="0005312A">
                                  <w:tc>
                                    <w:tcPr>
                                      <w:tcW w:w="2070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10494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D14BFC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0964C764" w:rsidR="00E01F1A" w:rsidRPr="0005312A" w:rsidRDefault="0005312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ნინო მიქელაძე</w:t>
                                            </w:r>
                                          </w:p>
                                          <w:p w14:paraId="4CDEEE68" w14:textId="0DDDBC35" w:rsidR="00E01F1A" w:rsidRPr="00D14BFC" w:rsidRDefault="00F923B0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hyperlink r:id="rId9" w:history="1">
                                              <w:r w:rsidR="0005312A" w:rsidRPr="00D14BFC">
                                                <w:rPr>
                                                  <w:rFonts w:ascii="BOG 2017" w:hAnsi="BOG 2017"/>
                                                  <w:lang w:val="ka-GE"/>
                                                </w:rPr>
                                                <w:t>nimikeladze@bog.ge</w:t>
                                              </w:r>
                                            </w:hyperlink>
                                            <w:r w:rsidR="00D14BFC">
                                              <w:rPr>
                                                <w:rFonts w:asciiTheme="minorHAnsi" w:hAnsiTheme="minorHAnsi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  <w:r w:rsidR="0005312A" w:rsidRPr="00D14BFC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1F6CFC07" w14:textId="09BECDC3" w:rsidR="00E01F1A" w:rsidRPr="00D14BFC" w:rsidRDefault="00E01F1A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+995 5</w:t>
                                            </w:r>
                                            <w:r w:rsidR="0005312A"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99 88 43 22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D14BFC" w:rsidRDefault="004B2900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" fillcolor="white [3201]" strokeweight=".5pt">
                    <v:textbox>
                      <w:txbxContent>
                        <w:p w14:paraId="3BA476B9" w14:textId="022E9A9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A40B80" w:rsidRPr="00A40B80">
                            <w:rPr>
                              <w:rFonts w:ascii="BOG 2017" w:hAnsi="BOG 2017"/>
                              <w:lang w:val="ka-GE"/>
                            </w:rPr>
                            <w:t xml:space="preserve">SOLO სტატუსის მქონე კლიენტებისთვის კონსიერჟის მომსახურების </w:t>
                          </w:r>
                          <w:r w:rsidR="00D14BFC" w:rsidRPr="00D14BFC">
                            <w:rPr>
                              <w:rFonts w:ascii="BOG 2017" w:hAnsi="BOG 2017"/>
                              <w:lang w:val="ka-GE"/>
                            </w:rPr>
                            <w:t>შესყიდვის შესახებ</w:t>
                          </w:r>
                          <w:r w:rsidR="00D14BFC">
                            <w:rPr>
                              <w:rFonts w:asciiTheme="minorHAnsi" w:hAnsiTheme="minorHAnsi"/>
                              <w:lang w:val="ka-GE"/>
                            </w:rPr>
                            <w:t xml:space="preserve">. </w:t>
                          </w:r>
                          <w:r w:rsidR="0017085E" w:rsidRPr="0005312A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ა გაიროს ბანკის შესყიდვების პორტალზე (SAP Ariba).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25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0494"/>
                          </w:tblGrid>
                          <w:tr w:rsidR="00AD6B88" w:rsidRPr="004B2900" w14:paraId="4CB017F4" w14:textId="77777777" w:rsidTr="0005312A">
                            <w:tc>
                              <w:tcPr>
                                <w:tcW w:w="2070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10494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D14BFC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0964C764" w:rsidR="00E01F1A" w:rsidRPr="0005312A" w:rsidRDefault="0005312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ნინო მიქელაძე</w:t>
                                      </w:r>
                                    </w:p>
                                    <w:p w14:paraId="4CDEEE68" w14:textId="0DDDBC35" w:rsidR="00E01F1A" w:rsidRPr="00D14BFC" w:rsidRDefault="00F923B0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05312A" w:rsidRPr="00D14BFC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nimikeladze@bog.ge</w:t>
                                        </w:r>
                                      </w:hyperlink>
                                      <w:r w:rsidR="00D14BFC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5312A" w:rsidRPr="00D14BF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1F6CFC07" w14:textId="09BECDC3" w:rsidR="00E01F1A" w:rsidRPr="00D14BFC" w:rsidRDefault="00E01F1A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</w:t>
                                      </w:r>
                                      <w:r w:rsidR="0005312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99 88 43 22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D14BFC" w:rsidRDefault="004B2900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227DB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246AF356" w:rsidR="00E01F1A" w:rsidRPr="0005312A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</w:t>
                                      </w:r>
                                      <w:r w:rsidR="00A40B80">
                                        <w:rPr>
                                          <w:rFonts w:ascii="BOG 2017" w:hAnsi="BOG 2017"/>
                                        </w:rPr>
                                        <w:t>6</w:t>
                                      </w: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</w:t>
                                      </w:r>
                                      <w:r w:rsidR="0005312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2023</w:t>
                                      </w:r>
                                    </w:p>
                                    <w:p w14:paraId="5273460A" w14:textId="724F23E4" w:rsidR="006F3955" w:rsidRPr="00FF6665" w:rsidRDefault="00A40B80" w:rsidP="0005312A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2</w:t>
                                      </w:r>
                                      <w:r w:rsidR="008C445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7</w:t>
                                      </w:r>
                                      <w:r w:rsidR="00E01F1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</w:t>
                                      </w:r>
                                      <w:r w:rsidR="0005312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E01F1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2023 (17:00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246AF356" w:rsidR="00E01F1A" w:rsidRPr="0005312A" w:rsidRDefault="00E01F1A" w:rsidP="00E01F1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1</w:t>
                                </w:r>
                                <w:r w:rsidR="00A40B80">
                                  <w:rPr>
                                    <w:rFonts w:ascii="BOG 2017" w:hAnsi="BOG 2017"/>
                                  </w:rPr>
                                  <w:t>6</w:t>
                                </w: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</w:t>
                                </w:r>
                                <w:r w:rsidR="0005312A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თებერვალი</w:t>
                                </w: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2023</w:t>
                                </w:r>
                              </w:p>
                              <w:p w14:paraId="5273460A" w14:textId="724F23E4" w:rsidR="006F3955" w:rsidRPr="00FF6665" w:rsidRDefault="00A40B80" w:rsidP="0005312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>2</w:t>
                                </w:r>
                                <w:r w:rsidR="008C445F">
                                  <w:rPr>
                                    <w:rFonts w:ascii="BOG 2017" w:hAnsi="BOG 2017"/>
                                    <w:lang w:val="ka-GE"/>
                                  </w:rPr>
                                  <w:t>7</w:t>
                                </w:r>
                                <w:r w:rsidR="00E01F1A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</w:t>
                                </w:r>
                                <w:r w:rsidR="0005312A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თებერვალი</w:t>
                                </w:r>
                                <w:r w:rsidR="00E01F1A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2023 (17:00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227DB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5C318532" w:rsidR="0005312A" w:rsidRPr="0005312A" w:rsidRDefault="008464E9" w:rsidP="0005312A">
                                <w:pPr>
                                  <w:jc w:val="center"/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</w:pPr>
                                <w:r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ტენდერი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SOLO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სტატუსის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მქონე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კლიენტებისთვის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კონსიერჟის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მომსახურების</w:t>
                                </w:r>
                                <w:proofErr w:type="spellEnd"/>
                                <w:r w:rsidR="00A40B80" w:rsidRPr="00A40B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შესყიდვის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შესახებ</w:t>
                                </w:r>
                                <w:proofErr w:type="spellEnd"/>
                              </w:p>
                              <w:p w14:paraId="573A4337" w14:textId="51F950F0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64A2F9E7" w14:textId="5C318532" w:rsidR="0005312A" w:rsidRPr="0005312A" w:rsidRDefault="008464E9" w:rsidP="0005312A">
                          <w:pPr>
                            <w:jc w:val="center"/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</w:pPr>
                          <w:r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ტენდერი</w:t>
                          </w:r>
                          <w:proofErr w:type="spellEnd"/>
                          <w:proofErr w:type="gram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SOLO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სტატუსის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მქონე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კლიენტებისთვის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კონსიერჟის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მომსახურების</w:t>
                          </w:r>
                          <w:proofErr w:type="spellEnd"/>
                          <w:r w:rsidR="00A40B80" w:rsidRPr="00A40B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შესყიდვის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შესახებ</w:t>
                          </w:r>
                          <w:proofErr w:type="spellEnd"/>
                        </w:p>
                        <w:p w14:paraId="573A4337" w14:textId="51F950F0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227DB2">
            <w:rPr>
              <w:rFonts w:ascii="BOG 2017" w:hAnsi="BOG 2017" w:cstheme="minorHAnsi"/>
              <w:color w:val="auto"/>
            </w:rPr>
            <w:br w:type="page"/>
          </w:r>
          <w:r w:rsidR="00C14A94" w:rsidRPr="00227DB2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D3A677F" w14:textId="7F148FBD" w:rsidR="00F97383" w:rsidRPr="008376DC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8376DC">
            <w:rPr>
              <w:rFonts w:ascii="BOG 2017" w:hAnsi="BOG 2017"/>
              <w:b/>
              <w:szCs w:val="20"/>
            </w:rPr>
            <w:t>ზოგადი</w:t>
          </w:r>
          <w:proofErr w:type="spellEnd"/>
          <w:r w:rsidRPr="008376DC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8376DC">
            <w:rPr>
              <w:rFonts w:ascii="BOG 2017" w:hAnsi="BOG 2017"/>
              <w:b/>
              <w:szCs w:val="20"/>
            </w:rPr>
            <w:t>ინფორმაცია</w:t>
          </w:r>
          <w:proofErr w:type="spellEnd"/>
        </w:p>
        <w:p w14:paraId="0675963F" w14:textId="77777777" w:rsidR="00F97383" w:rsidRPr="008376DC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62CC8036" w14:textId="490F8E09" w:rsidR="00F97383" w:rsidRPr="008376DC" w:rsidRDefault="00F97383" w:rsidP="0036343F">
          <w:pPr>
            <w:pStyle w:val="ListParagraph"/>
            <w:numPr>
              <w:ilvl w:val="0"/>
              <w:numId w:val="8"/>
            </w:numPr>
            <w:rPr>
              <w:rFonts w:ascii="BOG 2017" w:hAnsi="BOG 2017"/>
            </w:rPr>
          </w:pPr>
          <w:proofErr w:type="spellStart"/>
          <w:r w:rsidRPr="008376DC">
            <w:rPr>
              <w:rFonts w:ascii="BOG 2017" w:hAnsi="BOG 2017"/>
            </w:rPr>
            <w:t>საკონტრაქტო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ვადა</w:t>
          </w:r>
          <w:proofErr w:type="spellEnd"/>
          <w:r w:rsidRPr="008376DC">
            <w:rPr>
              <w:rFonts w:ascii="BOG 2017" w:hAnsi="BOG 2017"/>
            </w:rPr>
            <w:t xml:space="preserve">: </w:t>
          </w:r>
          <w:r w:rsidR="00F829E6">
            <w:rPr>
              <w:rFonts w:ascii="BOG 2017" w:hAnsi="BOG 2017"/>
            </w:rPr>
            <w:t>3</w:t>
          </w:r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წელი</w:t>
          </w:r>
          <w:proofErr w:type="spellEnd"/>
        </w:p>
        <w:p w14:paraId="69113BCE" w14:textId="77777777" w:rsidR="00DF46DD" w:rsidRPr="008376DC" w:rsidRDefault="00A40B80" w:rsidP="00227DB2">
          <w:pPr>
            <w:pStyle w:val="ListParagraph"/>
            <w:numPr>
              <w:ilvl w:val="0"/>
              <w:numId w:val="19"/>
            </w:numPr>
            <w:rPr>
              <w:rFonts w:ascii="BOG 2017" w:hAnsi="BOG 2017"/>
            </w:rPr>
          </w:pPr>
          <w:r w:rsidRPr="008376DC">
            <w:rPr>
              <w:rFonts w:ascii="BOG 2017" w:hAnsi="BOG 2017"/>
            </w:rPr>
            <w:t xml:space="preserve">SOLO CLUB </w:t>
          </w:r>
          <w:proofErr w:type="spellStart"/>
          <w:r w:rsidRPr="008376DC">
            <w:rPr>
              <w:rFonts w:ascii="BOG 2017" w:hAnsi="BOG 2017"/>
            </w:rPr>
            <w:t>ანგარიშთა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პაკეტით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მოსარგებლე</w:t>
          </w:r>
          <w:proofErr w:type="spellEnd"/>
          <w:r w:rsidRPr="008376DC">
            <w:rPr>
              <w:rFonts w:ascii="BOG 2017" w:hAnsi="BOG 2017"/>
            </w:rPr>
            <w:t xml:space="preserve"> (</w:t>
          </w:r>
          <w:proofErr w:type="spellStart"/>
          <w:r w:rsidRPr="008376DC">
            <w:rPr>
              <w:rFonts w:ascii="BOG 2017" w:hAnsi="BOG 2017"/>
            </w:rPr>
            <w:t>მათ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შორის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Calibri" w:hAnsi="Calibri" w:cs="Calibri"/>
            </w:rPr>
            <w:t>А</w:t>
          </w:r>
          <w:r w:rsidRPr="008376DC">
            <w:rPr>
              <w:rFonts w:ascii="BOG 2017" w:hAnsi="BOG 2017"/>
            </w:rPr>
            <w:t>merican</w:t>
          </w:r>
          <w:proofErr w:type="spellEnd"/>
          <w:r w:rsidRPr="008376DC">
            <w:rPr>
              <w:rFonts w:ascii="BOG 2017" w:hAnsi="BOG 2017"/>
            </w:rPr>
            <w:t xml:space="preserve"> Express </w:t>
          </w:r>
          <w:proofErr w:type="spellStart"/>
          <w:r w:rsidRPr="008376DC">
            <w:rPr>
              <w:rFonts w:ascii="BOG 2017" w:hAnsi="BOG 2017"/>
            </w:rPr>
            <w:t>Platinium</w:t>
          </w:r>
          <w:proofErr w:type="spellEnd"/>
          <w:r w:rsidRPr="008376DC">
            <w:rPr>
              <w:rFonts w:ascii="BOG 2017" w:hAnsi="BOG 2017"/>
            </w:rPr>
            <w:t xml:space="preserve"> Card-</w:t>
          </w:r>
          <w:proofErr w:type="spellStart"/>
          <w:r w:rsidRPr="008376DC">
            <w:rPr>
              <w:rFonts w:ascii="BOG 2017" w:hAnsi="BOG 2017"/>
            </w:rPr>
            <w:t>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მფლობელი</w:t>
          </w:r>
          <w:proofErr w:type="spellEnd"/>
          <w:r w:rsidRPr="008376DC">
            <w:rPr>
              <w:rFonts w:ascii="BOG 2017" w:hAnsi="BOG 2017"/>
            </w:rPr>
            <w:t xml:space="preserve">) </w:t>
          </w:r>
          <w:proofErr w:type="spellStart"/>
          <w:r w:rsidRPr="008376DC">
            <w:rPr>
              <w:rFonts w:ascii="BOG 2017" w:hAnsi="BOG 2017"/>
            </w:rPr>
            <w:t>მომხმარებლებს</w:t>
          </w:r>
          <w:proofErr w:type="spellEnd"/>
          <w:r w:rsidRPr="008376DC">
            <w:rPr>
              <w:rFonts w:ascii="BOG 2017" w:hAnsi="BOG 2017"/>
            </w:rPr>
            <w:t xml:space="preserve"> (</w:t>
          </w:r>
          <w:proofErr w:type="spellStart"/>
          <w:r w:rsidRPr="008376DC">
            <w:rPr>
              <w:rFonts w:ascii="BOG 2017" w:hAnsi="BOG 2017"/>
            </w:rPr>
            <w:t>შემდგომში</w:t>
          </w:r>
          <w:proofErr w:type="spellEnd"/>
          <w:r w:rsidRPr="008376DC">
            <w:rPr>
              <w:rFonts w:ascii="BOG 2017" w:hAnsi="BOG 2017"/>
            </w:rPr>
            <w:t xml:space="preserve"> - </w:t>
          </w:r>
          <w:proofErr w:type="spellStart"/>
          <w:r w:rsidRPr="008376DC">
            <w:rPr>
              <w:rFonts w:ascii="BOG 2017" w:hAnsi="BOG 2017"/>
            </w:rPr>
            <w:t>კლიენტი</w:t>
          </w:r>
          <w:proofErr w:type="spellEnd"/>
          <w:r w:rsidRPr="008376DC">
            <w:rPr>
              <w:rFonts w:ascii="BOG 2017" w:hAnsi="BOG 2017"/>
            </w:rPr>
            <w:t xml:space="preserve">) </w:t>
          </w:r>
          <w:proofErr w:type="spellStart"/>
          <w:r w:rsidRPr="008376DC">
            <w:rPr>
              <w:rFonts w:ascii="BOG 2017" w:hAnsi="BOG 2017"/>
            </w:rPr>
            <w:t>შესაძლებლობა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აქვთ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ისარგებლონ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კონსიერჟის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მომსახურებით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BOG 2017" w:hAnsi="BOG 2017"/>
            </w:rPr>
            <w:t>რაც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გულისხმობს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კონსიერჟის</w:t>
          </w:r>
          <w:proofErr w:type="spellEnd"/>
          <w:r w:rsidRPr="008376DC">
            <w:rPr>
              <w:rFonts w:ascii="BOG 2017" w:hAnsi="BOG 2017"/>
            </w:rPr>
            <w:t>/</w:t>
          </w:r>
          <w:proofErr w:type="spellStart"/>
          <w:r w:rsidRPr="008376DC">
            <w:rPr>
              <w:rFonts w:ascii="BOG 2017" w:hAnsi="BOG 2017"/>
            </w:rPr>
            <w:t>პირადი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ასისტენტის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გათვალისწინებული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საინფორმაციო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ხასიათის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მიწოდებასა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პროდუქტის</w:t>
          </w:r>
          <w:proofErr w:type="spellEnd"/>
          <w:r w:rsidRPr="008376DC">
            <w:rPr>
              <w:rFonts w:ascii="BOG 2017" w:hAnsi="BOG 2017"/>
            </w:rPr>
            <w:t>/</w:t>
          </w: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მიღების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მიზნით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შესაბამის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პირებთან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გადამისამართებას</w:t>
          </w:r>
          <w:proofErr w:type="spellEnd"/>
          <w:r w:rsidRPr="008376DC">
            <w:rPr>
              <w:rFonts w:ascii="BOG 2017" w:hAnsi="BOG 2017"/>
            </w:rPr>
            <w:t>.</w:t>
          </w:r>
        </w:p>
        <w:p w14:paraId="09558EFD" w14:textId="70062861" w:rsidR="00EF4028" w:rsidRPr="008376DC" w:rsidRDefault="00DF46DD" w:rsidP="00227DB2">
          <w:pPr>
            <w:pStyle w:val="ListParagraph"/>
            <w:numPr>
              <w:ilvl w:val="0"/>
              <w:numId w:val="19"/>
            </w:numPr>
            <w:rPr>
              <w:rFonts w:ascii="BOG 2017" w:hAnsi="BOG 2017"/>
            </w:rPr>
          </w:pPr>
          <w:r w:rsidRPr="008376DC">
            <w:rPr>
              <w:rFonts w:ascii="BOG 2017" w:hAnsi="BOG 2017"/>
            </w:rPr>
            <w:t xml:space="preserve">SOLO CLUB </w:t>
          </w:r>
          <w:proofErr w:type="spellStart"/>
          <w:r w:rsidRPr="008376DC">
            <w:rPr>
              <w:rFonts w:ascii="BOG 2017" w:hAnsi="BOG 2017"/>
            </w:rPr>
            <w:t>ანგარიშთა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პაკეტით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მოსარგებლე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მომხმარებელთა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მიმდინარე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რაოდენობა</w:t>
          </w:r>
          <w:proofErr w:type="spellEnd"/>
          <w:r w:rsidRPr="008376DC">
            <w:rPr>
              <w:rFonts w:ascii="BOG 2017" w:hAnsi="BOG 2017"/>
            </w:rPr>
            <w:t xml:space="preserve"> - 10.000 </w:t>
          </w:r>
          <w:proofErr w:type="spellStart"/>
          <w:r w:rsidRPr="008376DC">
            <w:rPr>
              <w:rFonts w:ascii="BOG 2017" w:hAnsi="BOG 2017"/>
            </w:rPr>
            <w:t>მომხმარებელი</w:t>
          </w:r>
          <w:proofErr w:type="spellEnd"/>
          <w:r w:rsidRPr="008376DC">
            <w:rPr>
              <w:rFonts w:ascii="BOG 2017" w:hAnsi="BOG 2017"/>
            </w:rPr>
            <w:t xml:space="preserve"> (</w:t>
          </w:r>
          <w:proofErr w:type="spellStart"/>
          <w:r w:rsidRPr="008376DC">
            <w:rPr>
              <w:rFonts w:ascii="BOG 2017" w:hAnsi="BOG 2017"/>
            </w:rPr>
            <w:t>მზარდი</w:t>
          </w:r>
          <w:proofErr w:type="spellEnd"/>
          <w:r w:rsidRPr="008376DC">
            <w:rPr>
              <w:rFonts w:ascii="BOG 2017" w:hAnsi="BOG 2017"/>
            </w:rPr>
            <w:t>).</w:t>
          </w:r>
        </w:p>
        <w:p w14:paraId="5610EFCD" w14:textId="77777777" w:rsidR="00F97383" w:rsidRPr="008376DC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3EC7DA4E" w14:textId="2F45EE4A" w:rsidR="00F97383" w:rsidRPr="008376DC" w:rsidRDefault="00A40B80" w:rsidP="00D14BFC">
          <w:pPr>
            <w:pStyle w:val="a0"/>
            <w:rPr>
              <w:rFonts w:ascii="BOG 2017" w:hAnsi="BOG 2017"/>
              <w:b/>
              <w:szCs w:val="20"/>
            </w:rPr>
          </w:pPr>
          <w:r w:rsidRPr="008376DC">
            <w:rPr>
              <w:rFonts w:ascii="BOG 2017" w:hAnsi="BOG 2017"/>
              <w:b/>
              <w:szCs w:val="20"/>
            </w:rPr>
            <w:t>მომსახურების პირობები</w:t>
          </w:r>
        </w:p>
        <w:p w14:paraId="78615E73" w14:textId="77777777" w:rsidR="00227DB2" w:rsidRPr="008376DC" w:rsidRDefault="00227DB2" w:rsidP="00F97383">
          <w:pPr>
            <w:rPr>
              <w:rFonts w:ascii="BOG 2017" w:hAnsi="BOG 2017"/>
              <w:b/>
            </w:rPr>
          </w:pPr>
        </w:p>
        <w:p w14:paraId="1A854286" w14:textId="77777777" w:rsidR="00A40B80" w:rsidRPr="008376DC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8376DC">
            <w:rPr>
              <w:rFonts w:ascii="BOG 2017" w:hAnsi="BOG 2017"/>
            </w:rPr>
            <w:t>კონსიერჟის</w:t>
          </w:r>
          <w:proofErr w:type="spellEnd"/>
          <w:r w:rsidRPr="008376DC">
            <w:rPr>
              <w:rFonts w:ascii="BOG 2017" w:hAnsi="BOG 2017"/>
            </w:rPr>
            <w:t>/</w:t>
          </w:r>
          <w:proofErr w:type="spellStart"/>
          <w:r w:rsidRPr="008376DC">
            <w:rPr>
              <w:rFonts w:ascii="BOG 2017" w:hAnsi="BOG 2017"/>
            </w:rPr>
            <w:t>პირადი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ასისტენტის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გათვალისწინებულ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მომსახურებას</w:t>
          </w:r>
          <w:proofErr w:type="spellEnd"/>
          <w:r w:rsidRPr="008376DC">
            <w:rPr>
              <w:rFonts w:ascii="BOG 2017" w:hAnsi="BOG 2017"/>
            </w:rPr>
            <w:t xml:space="preserve"> (</w:t>
          </w:r>
          <w:proofErr w:type="spellStart"/>
          <w:r w:rsidRPr="008376DC">
            <w:rPr>
              <w:rFonts w:ascii="BOG 2017" w:hAnsi="BOG 2017"/>
            </w:rPr>
            <w:t>შემდგომში</w:t>
          </w:r>
          <w:proofErr w:type="spellEnd"/>
          <w:r w:rsidRPr="008376DC">
            <w:rPr>
              <w:rFonts w:ascii="BOG 2017" w:hAnsi="BOG 2017"/>
            </w:rPr>
            <w:t xml:space="preserve"> - </w:t>
          </w:r>
          <w:proofErr w:type="spellStart"/>
          <w:r w:rsidRPr="008376DC">
            <w:rPr>
              <w:rFonts w:ascii="BOG 2017" w:hAnsi="BOG 2017"/>
            </w:rPr>
            <w:t>მომსახურება</w:t>
          </w:r>
          <w:proofErr w:type="spellEnd"/>
          <w:r w:rsidRPr="008376DC">
            <w:rPr>
              <w:rFonts w:ascii="BOG 2017" w:hAnsi="BOG 2017"/>
            </w:rPr>
            <w:t xml:space="preserve">) </w:t>
          </w:r>
          <w:proofErr w:type="spellStart"/>
          <w:r w:rsidRPr="008376DC">
            <w:rPr>
              <w:rFonts w:ascii="BOG 2017" w:hAnsi="BOG 2017"/>
            </w:rPr>
            <w:t>კლიენტს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გაუწევს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საქართველოს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ბანკის</w:t>
          </w:r>
          <w:proofErr w:type="spellEnd"/>
          <w:r w:rsidRPr="008376DC">
            <w:rPr>
              <w:rFonts w:ascii="BOG 2017" w:hAnsi="BOG 2017"/>
            </w:rPr>
            <w:t xml:space="preserve"> (</w:t>
          </w:r>
          <w:proofErr w:type="spellStart"/>
          <w:r w:rsidRPr="008376DC">
            <w:rPr>
              <w:rFonts w:ascii="BOG 2017" w:hAnsi="BOG 2017"/>
            </w:rPr>
            <w:t>შემდგომში</w:t>
          </w:r>
          <w:proofErr w:type="spellEnd"/>
          <w:r w:rsidRPr="008376DC">
            <w:rPr>
              <w:rFonts w:ascii="BOG 2017" w:hAnsi="BOG 2017"/>
            </w:rPr>
            <w:t xml:space="preserve"> - </w:t>
          </w:r>
          <w:proofErr w:type="spellStart"/>
          <w:r w:rsidRPr="008376DC">
            <w:rPr>
              <w:rFonts w:ascii="BOG 2017" w:hAnsi="BOG 2017"/>
            </w:rPr>
            <w:t>ბანკი</w:t>
          </w:r>
          <w:proofErr w:type="spellEnd"/>
          <w:r w:rsidRPr="008376DC">
            <w:rPr>
              <w:rFonts w:ascii="BOG 2017" w:hAnsi="BOG 2017"/>
            </w:rPr>
            <w:t xml:space="preserve">) </w:t>
          </w:r>
          <w:proofErr w:type="spellStart"/>
          <w:r w:rsidRPr="008376DC">
            <w:rPr>
              <w:rFonts w:ascii="BOG 2017" w:hAnsi="BOG 2017"/>
            </w:rPr>
            <w:t>მიერ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განსაზღვრული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მესამე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პირი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BOG 2017" w:hAnsi="BOG 2017"/>
            </w:rPr>
            <w:t>ხოლო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ბანკი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უზრუნველყოფს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კლიენტის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სასარგებლოდ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მესამე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პირისთვის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აღნიშნული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საფასურის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გადახდას</w:t>
          </w:r>
          <w:proofErr w:type="spellEnd"/>
          <w:r w:rsidRPr="008376DC">
            <w:rPr>
              <w:rFonts w:ascii="BOG 2017" w:hAnsi="BOG 2017"/>
            </w:rPr>
            <w:t>;</w:t>
          </w:r>
        </w:p>
        <w:p w14:paraId="0555CCA6" w14:textId="3819379D" w:rsidR="00A40B80" w:rsidRPr="008376DC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ჩამონათვალი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BOG 2017" w:hAnsi="BOG 2017"/>
            </w:rPr>
            <w:t>რომლის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საფასურის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გადახდას</w:t>
          </w:r>
          <w:proofErr w:type="spellEnd"/>
          <w:r w:rsidRPr="008376DC">
            <w:rPr>
              <w:rFonts w:ascii="BOG 2017" w:hAnsi="BOG 2017"/>
            </w:rPr>
            <w:t>/</w:t>
          </w:r>
          <w:proofErr w:type="spellStart"/>
          <w:r w:rsidRPr="008376DC">
            <w:rPr>
              <w:rFonts w:ascii="BOG 2017" w:hAnsi="BOG 2017"/>
            </w:rPr>
            <w:t>ანაზღაურებას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უზრუნველყოფს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ბანკი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ცვალებადია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ჩამონათვალის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მოქმედი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ვერსიის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სანახავად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გაეცანით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="00F829E6" w:rsidRPr="00C42BDF">
            <w:rPr>
              <w:rFonts w:ascii="BOG 2017" w:hAnsi="BOG 2017"/>
              <w:u w:val="single"/>
            </w:rPr>
            <w:t>დანართ</w:t>
          </w:r>
          <w:proofErr w:type="spellEnd"/>
          <w:r w:rsidR="00F829E6" w:rsidRPr="00C42BDF">
            <w:rPr>
              <w:rFonts w:ascii="BOG 2017" w:hAnsi="BOG 2017"/>
              <w:u w:val="single"/>
            </w:rPr>
            <w:t xml:space="preserve"> N1-ს.</w:t>
          </w:r>
        </w:p>
        <w:p w14:paraId="4798B819" w14:textId="3D6DADE3" w:rsidR="00A40B80" w:rsidRPr="008376DC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გაწევა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ხორციელდება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საქართველოს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ტერიტორიაზე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BOG 2017" w:hAnsi="BOG 2017"/>
            </w:rPr>
            <w:t>ხოლო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პირობების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დანართით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გათვალისწინებულ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შემთხვევებში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BOG 2017" w:hAnsi="BOG 2017"/>
            </w:rPr>
            <w:t>ასევე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საზღვარგარეთ</w:t>
          </w:r>
          <w:proofErr w:type="spellEnd"/>
          <w:r w:rsidRPr="008376DC">
            <w:rPr>
              <w:rFonts w:ascii="BOG 2017" w:hAnsi="BOG 2017"/>
            </w:rPr>
            <w:t>;</w:t>
          </w:r>
        </w:p>
        <w:p w14:paraId="253D22C5" w14:textId="0E2764EC" w:rsidR="00A40B80" w:rsidRPr="008376DC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8376DC">
            <w:rPr>
              <w:rFonts w:ascii="BOG 2017" w:hAnsi="BOG 2017"/>
            </w:rPr>
            <w:t>ბანკსა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კლიენტს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შორის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შემდგომი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კომუნიკაციისთვის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შესაძლებელია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ბანკსა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კლიენტს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შორის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შეთანხმებული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სხვა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საკომუნიკაციო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საშუალების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გამოიყენება</w:t>
          </w:r>
          <w:proofErr w:type="spellEnd"/>
          <w:r w:rsidRPr="008376DC">
            <w:rPr>
              <w:rFonts w:ascii="BOG 2017" w:hAnsi="BOG 2017"/>
            </w:rPr>
            <w:t>;</w:t>
          </w:r>
        </w:p>
        <w:p w14:paraId="356BB104" w14:textId="06AEA22C" w:rsidR="00A40B80" w:rsidRPr="008376DC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8376DC">
            <w:rPr>
              <w:rFonts w:ascii="BOG 2017" w:hAnsi="BOG 2017"/>
            </w:rPr>
            <w:t>მომსახურება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კლიენტს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მიეწოდება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მესამე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პირის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მიერ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განსაზღვრული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წესით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ვადაში</w:t>
          </w:r>
          <w:proofErr w:type="spellEnd"/>
          <w:r w:rsidRPr="008376DC">
            <w:rPr>
              <w:rFonts w:ascii="BOG 2017" w:hAnsi="BOG 2017"/>
            </w:rPr>
            <w:t>;</w:t>
          </w:r>
        </w:p>
        <w:p w14:paraId="642CE5B9" w14:textId="7AE8A974" w:rsidR="00227DB2" w:rsidRDefault="00A40B80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ფარგლებში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კლიენტის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მიერ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>/</w:t>
          </w:r>
          <w:proofErr w:type="spellStart"/>
          <w:r w:rsidRPr="008376DC">
            <w:rPr>
              <w:rFonts w:ascii="BOG 2017" w:hAnsi="BOG 2017"/>
            </w:rPr>
            <w:t>პროდუქტის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მესამე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პირისგან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შეძენის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შემთხვევაში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BOG 2017" w:hAnsi="BOG 2017"/>
            </w:rPr>
            <w:t>შეძენილი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მომსახურების</w:t>
          </w:r>
          <w:proofErr w:type="spellEnd"/>
          <w:r w:rsidRPr="008376DC">
            <w:rPr>
              <w:rFonts w:ascii="BOG 2017" w:hAnsi="BOG 2017"/>
            </w:rPr>
            <w:t>/</w:t>
          </w:r>
          <w:proofErr w:type="spellStart"/>
          <w:r w:rsidRPr="008376DC">
            <w:rPr>
              <w:rFonts w:ascii="BOG 2017" w:hAnsi="BOG 2017"/>
            </w:rPr>
            <w:t>პროდუქტის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თანხის</w:t>
          </w:r>
          <w:proofErr w:type="spellEnd"/>
          <w:r w:rsidRPr="008376DC">
            <w:rPr>
              <w:rFonts w:ascii="BOG 2017" w:hAnsi="BOG 2017"/>
            </w:rPr>
            <w:t>/</w:t>
          </w:r>
          <w:proofErr w:type="spellStart"/>
          <w:r w:rsidRPr="008376DC">
            <w:rPr>
              <w:rFonts w:ascii="BOG 2017" w:hAnsi="BOG 2017"/>
            </w:rPr>
            <w:t>ღირებულების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გადარიცხვას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უზრუნველყოფს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ბანკი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BOG 2017" w:hAnsi="BOG 2017"/>
            </w:rPr>
            <w:t>კლიენტის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დავალების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საფუძველზე</w:t>
          </w:r>
          <w:proofErr w:type="spellEnd"/>
          <w:r w:rsidRPr="008376DC">
            <w:rPr>
              <w:rFonts w:ascii="BOG 2017" w:hAnsi="BOG 2017"/>
            </w:rPr>
            <w:t xml:space="preserve">, </w:t>
          </w:r>
          <w:proofErr w:type="spellStart"/>
          <w:r w:rsidRPr="008376DC">
            <w:rPr>
              <w:rFonts w:ascii="BOG 2017" w:hAnsi="BOG 2017"/>
            </w:rPr>
            <w:t>ბანკში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დადგენილი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წესებისა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და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პირობების</w:t>
          </w:r>
          <w:proofErr w:type="spellEnd"/>
          <w:r w:rsidRPr="008376DC">
            <w:rPr>
              <w:rFonts w:ascii="BOG 2017" w:hAnsi="BOG 2017"/>
            </w:rPr>
            <w:t xml:space="preserve"> </w:t>
          </w:r>
          <w:proofErr w:type="spellStart"/>
          <w:r w:rsidRPr="008376DC">
            <w:rPr>
              <w:rFonts w:ascii="BOG 2017" w:hAnsi="BOG 2017"/>
            </w:rPr>
            <w:t>შესაბამისად</w:t>
          </w:r>
          <w:proofErr w:type="spellEnd"/>
          <w:r w:rsidRPr="008376DC">
            <w:rPr>
              <w:rFonts w:ascii="BOG 2017" w:hAnsi="BOG 2017"/>
            </w:rPr>
            <w:t>.</w:t>
          </w:r>
        </w:p>
        <w:p w14:paraId="62AF01DC" w14:textId="6EE747B6" w:rsidR="00F829E6" w:rsidRDefault="00F829E6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r w:rsidRPr="00F829E6">
            <w:rPr>
              <w:rFonts w:ascii="BOG 2017" w:hAnsi="BOG 2017"/>
            </w:rPr>
            <w:t xml:space="preserve">პრეტენდენტი </w:t>
          </w:r>
          <w:proofErr w:type="spellStart"/>
          <w:r w:rsidRPr="00F829E6">
            <w:rPr>
              <w:rFonts w:ascii="BOG 2017" w:hAnsi="BOG 2017"/>
            </w:rPr>
            <w:t>ვალდებულია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სრულად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უზრუნველყოს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მისი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თანამშრომლების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უზრუნველყოფა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ყველა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საჭირო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საოფისე</w:t>
          </w:r>
          <w:proofErr w:type="spellEnd"/>
          <w:r w:rsidRPr="00F829E6">
            <w:rPr>
              <w:rFonts w:ascii="BOG 2017" w:hAnsi="BOG 2017"/>
            </w:rPr>
            <w:t>/</w:t>
          </w:r>
          <w:proofErr w:type="spellStart"/>
          <w:r w:rsidRPr="00F829E6">
            <w:rPr>
              <w:rFonts w:ascii="BOG 2017" w:hAnsi="BOG 2017"/>
            </w:rPr>
            <w:t>ტექნიკური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ინვენტარით</w:t>
          </w:r>
          <w:proofErr w:type="spellEnd"/>
          <w:r w:rsidRPr="00F829E6">
            <w:rPr>
              <w:rFonts w:ascii="BOG 2017" w:hAnsi="BOG 2017"/>
            </w:rPr>
            <w:t xml:space="preserve">, </w:t>
          </w:r>
          <w:proofErr w:type="spellStart"/>
          <w:r w:rsidRPr="00F829E6">
            <w:rPr>
              <w:rFonts w:ascii="BOG 2017" w:hAnsi="BOG 2017"/>
            </w:rPr>
            <w:t>მათ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შორის</w:t>
          </w:r>
          <w:proofErr w:type="spellEnd"/>
          <w:r w:rsidRPr="00F829E6">
            <w:rPr>
              <w:rFonts w:ascii="BOG 2017" w:hAnsi="BOG 2017"/>
            </w:rPr>
            <w:t xml:space="preserve"> </w:t>
          </w:r>
          <w:proofErr w:type="spellStart"/>
          <w:r w:rsidRPr="00F829E6">
            <w:rPr>
              <w:rFonts w:ascii="BOG 2017" w:hAnsi="BOG 2017"/>
            </w:rPr>
            <w:t>ოფისით</w:t>
          </w:r>
          <w:proofErr w:type="spellEnd"/>
          <w:r w:rsidRPr="00F829E6">
            <w:rPr>
              <w:rFonts w:ascii="BOG 2017" w:hAnsi="BOG 2017"/>
            </w:rPr>
            <w:t>.</w:t>
          </w:r>
        </w:p>
        <w:p w14:paraId="2B7E3A47" w14:textId="248E7C01" w:rsidR="00C42BDF" w:rsidRDefault="00C42BDF" w:rsidP="00A40B80">
          <w:pPr>
            <w:pStyle w:val="ListParagraph"/>
            <w:numPr>
              <w:ilvl w:val="0"/>
              <w:numId w:val="17"/>
            </w:numPr>
            <w:spacing w:after="160" w:line="259" w:lineRule="auto"/>
            <w:rPr>
              <w:rFonts w:ascii="BOG 2017" w:hAnsi="BOG 2017"/>
            </w:rPr>
          </w:pPr>
          <w:r>
            <w:rPr>
              <w:rFonts w:ascii="BOG 2017" w:hAnsi="BOG 2017"/>
            </w:rPr>
            <w:t xml:space="preserve">SLA: </w:t>
          </w:r>
        </w:p>
        <w:p w14:paraId="40C55C4C" w14:textId="49B4AD7A" w:rsidR="00C42BDF" w:rsidRPr="00C42BDF" w:rsidRDefault="00C42BDF" w:rsidP="00C42BDF">
          <w:pPr>
            <w:spacing w:line="259" w:lineRule="auto"/>
            <w:ind w:left="504"/>
            <w:rPr>
              <w:rFonts w:ascii="BOG 2017" w:hAnsi="BOG 2017"/>
            </w:rPr>
          </w:pPr>
          <w:r w:rsidRPr="00C42BDF">
            <w:rPr>
              <w:rFonts w:ascii="BOG 2017" w:hAnsi="BOG 2017"/>
            </w:rPr>
            <w:t>სამუშაო საათები: ორშაბათი-პარასკევი 10:00-19:00</w:t>
          </w:r>
        </w:p>
        <w:p w14:paraId="2E258D70" w14:textId="7E276E05" w:rsidR="00C42BDF" w:rsidRPr="00C42BDF" w:rsidRDefault="00C42BDF" w:rsidP="00C42BDF">
          <w:pPr>
            <w:spacing w:line="259" w:lineRule="auto"/>
            <w:ind w:left="504"/>
            <w:rPr>
              <w:rFonts w:ascii="BOG 2017" w:hAnsi="BOG 2017"/>
            </w:rPr>
          </w:pPr>
          <w:r w:rsidRPr="00C42BDF">
            <w:rPr>
              <w:rFonts w:ascii="BOG 2017" w:hAnsi="BOG 2017"/>
            </w:rPr>
            <w:t>კრიტიკულ შემთხვევებზე რეაგირება 24/7</w:t>
          </w:r>
        </w:p>
        <w:p w14:paraId="336FFE4F" w14:textId="2D526479" w:rsidR="00C42BDF" w:rsidRPr="00C42BDF" w:rsidRDefault="00C42BDF" w:rsidP="00C42BDF">
          <w:pPr>
            <w:spacing w:line="259" w:lineRule="auto"/>
            <w:ind w:left="504"/>
            <w:rPr>
              <w:rFonts w:ascii="BOG 2017" w:hAnsi="BOG 2017"/>
            </w:rPr>
          </w:pPr>
          <w:r w:rsidRPr="00C42BDF">
            <w:rPr>
              <w:rFonts w:ascii="BOG 2017" w:hAnsi="BOG 2017"/>
            </w:rPr>
            <w:t xml:space="preserve">მოთხოვნაზე რეაგირების დრო: </w:t>
          </w:r>
        </w:p>
        <w:p w14:paraId="6A7BE022" w14:textId="14D12FAC" w:rsidR="00C42BDF" w:rsidRPr="00C42BDF" w:rsidRDefault="00C42BDF" w:rsidP="00C42BDF">
          <w:pPr>
            <w:pStyle w:val="ListParagraph"/>
            <w:numPr>
              <w:ilvl w:val="0"/>
              <w:numId w:val="23"/>
            </w:numPr>
            <w:spacing w:line="259" w:lineRule="auto"/>
            <w:rPr>
              <w:rFonts w:ascii="BOG 2017" w:hAnsi="BOG 2017"/>
            </w:rPr>
          </w:pPr>
          <w:r w:rsidRPr="00C42BDF">
            <w:rPr>
              <w:rFonts w:ascii="BOG 2017" w:hAnsi="BOG 2017"/>
            </w:rPr>
            <w:t>სამუშაო საათებში: 20 წუთი</w:t>
          </w:r>
        </w:p>
        <w:p w14:paraId="4CE553EB" w14:textId="381E9008" w:rsidR="00C42BDF" w:rsidRPr="00C42BDF" w:rsidRDefault="00C42BDF" w:rsidP="00C42BDF">
          <w:pPr>
            <w:pStyle w:val="ListParagraph"/>
            <w:numPr>
              <w:ilvl w:val="0"/>
              <w:numId w:val="23"/>
            </w:numPr>
            <w:spacing w:line="259" w:lineRule="auto"/>
            <w:rPr>
              <w:rFonts w:ascii="BOG 2017" w:hAnsi="BOG 2017"/>
            </w:rPr>
          </w:pPr>
          <w:r w:rsidRPr="00C42BDF">
            <w:rPr>
              <w:rFonts w:ascii="BOG 2017" w:hAnsi="BOG 2017"/>
            </w:rPr>
            <w:t>არასამუშაო საათებში: 1 საათი</w:t>
          </w:r>
        </w:p>
        <w:p w14:paraId="69DDD0B1" w14:textId="77777777" w:rsidR="00C42BDF" w:rsidRPr="00C42BDF" w:rsidRDefault="00C42BDF" w:rsidP="00C42BDF">
          <w:pPr>
            <w:pStyle w:val="NormalWeb"/>
            <w:shd w:val="clear" w:color="auto" w:fill="FFFFFF"/>
            <w:spacing w:before="0" w:beforeAutospacing="0" w:after="0" w:afterAutospacing="0"/>
            <w:rPr>
              <w:rStyle w:val="Strong"/>
              <w:rFonts w:asciiTheme="minorHAnsi" w:hAnsiTheme="minorHAnsi" w:cs="Segoe UI"/>
              <w:color w:val="FF0000"/>
              <w:sz w:val="20"/>
              <w:szCs w:val="20"/>
              <w:bdr w:val="single" w:sz="8" w:space="0" w:color="E5E7EB" w:frame="1"/>
              <w:lang w:val="ka-GE"/>
            </w:rPr>
          </w:pPr>
        </w:p>
        <w:p w14:paraId="27908CA8" w14:textId="77777777" w:rsidR="00F97383" w:rsidRPr="008376DC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2AC18FA9" w14:textId="3BD95FBB" w:rsidR="000B0AB1" w:rsidRPr="008376DC" w:rsidRDefault="00F923B0" w:rsidP="000B0AB1">
          <w:pPr>
            <w:rPr>
              <w:rFonts w:ascii="BOG 2017" w:hAnsi="BOG 2017" w:cstheme="minorHAnsi"/>
              <w:color w:val="auto"/>
            </w:rPr>
          </w:pPr>
        </w:p>
      </w:sdtContent>
    </w:sdt>
    <w:p w14:paraId="490E472E" w14:textId="77777777" w:rsidR="00D14BFC" w:rsidRPr="008376DC" w:rsidRDefault="00D14BF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8376DC">
        <w:rPr>
          <w:rFonts w:ascii="BOG 2017" w:hAnsi="BOG 2017"/>
          <w:b/>
          <w:szCs w:val="20"/>
        </w:rPr>
        <w:t>საკვალიფიკაციო</w:t>
      </w:r>
      <w:proofErr w:type="spellEnd"/>
      <w:r w:rsidRPr="008376DC">
        <w:rPr>
          <w:rFonts w:ascii="BOG 2017" w:hAnsi="BOG 2017"/>
          <w:b/>
          <w:szCs w:val="20"/>
        </w:rPr>
        <w:t xml:space="preserve"> </w:t>
      </w:r>
      <w:proofErr w:type="spellStart"/>
      <w:r w:rsidRPr="008376DC">
        <w:rPr>
          <w:rFonts w:ascii="BOG 2017" w:hAnsi="BOG 2017"/>
          <w:b/>
          <w:szCs w:val="20"/>
        </w:rPr>
        <w:t>მოთხოვნები</w:t>
      </w:r>
      <w:proofErr w:type="spellEnd"/>
    </w:p>
    <w:p w14:paraId="698CA775" w14:textId="77777777" w:rsidR="00D14BFC" w:rsidRPr="008376DC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5D2D5E40" w14:textId="104FA35A" w:rsidR="00EF4028" w:rsidRPr="008376DC" w:rsidRDefault="00EF4028" w:rsidP="00EF4028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8376DC">
        <w:rPr>
          <w:rFonts w:ascii="BOG 2017" w:hAnsi="BOG 2017"/>
          <w:lang w:val="ka-GE"/>
        </w:rPr>
        <w:t xml:space="preserve">მსგავსი მომსახურების </w:t>
      </w:r>
      <w:r w:rsidR="00DF46DD" w:rsidRPr="008376DC">
        <w:rPr>
          <w:rFonts w:ascii="BOG 2017" w:hAnsi="BOG 2017"/>
          <w:lang w:val="ka-GE"/>
        </w:rPr>
        <w:t xml:space="preserve">შესაბამისი მასშტაბებით </w:t>
      </w:r>
      <w:r w:rsidRPr="008376DC">
        <w:rPr>
          <w:rFonts w:ascii="BOG 2017" w:hAnsi="BOG 2017"/>
          <w:lang w:val="ka-GE"/>
        </w:rPr>
        <w:t>შესრულების გამოცდილება ადგილობრივ ბაზარზე</w:t>
      </w:r>
      <w:r w:rsidR="00C42BDF">
        <w:rPr>
          <w:rFonts w:ascii="BOG 2017" w:hAnsi="BOG 2017"/>
          <w:lang w:val="ka-GE"/>
        </w:rPr>
        <w:t xml:space="preserve"> - მინიმუმ 3 წელი.</w:t>
      </w:r>
    </w:p>
    <w:p w14:paraId="70DC2898" w14:textId="2977532C" w:rsidR="00D14BFC" w:rsidRPr="00C42BDF" w:rsidRDefault="00EF4028" w:rsidP="00C42BD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8376DC">
        <w:rPr>
          <w:rFonts w:ascii="BOG 2017" w:hAnsi="BOG 2017"/>
          <w:lang w:val="ka-GE"/>
        </w:rPr>
        <w:t>პროექტის დაწყების შესაძლებლობა - ხელშეკრულების გაფორმებიდან 1 თვეში.</w:t>
      </w:r>
    </w:p>
    <w:p w14:paraId="61BE8411" w14:textId="77777777" w:rsidR="00C42BDF" w:rsidRPr="00C42BDF" w:rsidRDefault="00C42BDF" w:rsidP="00C42BDF">
      <w:pPr>
        <w:spacing w:after="160" w:line="259" w:lineRule="auto"/>
        <w:rPr>
          <w:rFonts w:asciiTheme="minorHAnsi" w:hAnsiTheme="minorHAnsi"/>
          <w:lang w:val="ka-GE"/>
        </w:rPr>
      </w:pPr>
    </w:p>
    <w:p w14:paraId="03CCF9AD" w14:textId="11C8F327" w:rsidR="00C72462" w:rsidRPr="008376DC" w:rsidRDefault="00227DB2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8376DC">
        <w:rPr>
          <w:rFonts w:ascii="BOG 2017" w:hAnsi="BOG 2017"/>
          <w:b/>
          <w:szCs w:val="20"/>
        </w:rPr>
        <w:t>ტენდერის</w:t>
      </w:r>
      <w:proofErr w:type="spellEnd"/>
      <w:r w:rsidRPr="008376DC">
        <w:rPr>
          <w:rFonts w:ascii="BOG 2017" w:hAnsi="BOG 2017"/>
          <w:b/>
          <w:szCs w:val="20"/>
        </w:rPr>
        <w:t xml:space="preserve"> </w:t>
      </w:r>
      <w:proofErr w:type="spellStart"/>
      <w:r w:rsidRPr="008376DC">
        <w:rPr>
          <w:rFonts w:ascii="BOG 2017" w:hAnsi="BOG 2017"/>
          <w:b/>
          <w:szCs w:val="20"/>
        </w:rPr>
        <w:t>ფარგლებში</w:t>
      </w:r>
      <w:proofErr w:type="spellEnd"/>
      <w:r w:rsidRPr="008376DC">
        <w:rPr>
          <w:rFonts w:ascii="BOG 2017" w:hAnsi="BOG 2017"/>
          <w:b/>
          <w:szCs w:val="20"/>
        </w:rPr>
        <w:t xml:space="preserve"> </w:t>
      </w:r>
      <w:proofErr w:type="spellStart"/>
      <w:r w:rsidRPr="008376DC">
        <w:rPr>
          <w:rFonts w:ascii="BOG 2017" w:hAnsi="BOG 2017"/>
          <w:b/>
          <w:szCs w:val="20"/>
        </w:rPr>
        <w:t>წარსადგენი</w:t>
      </w:r>
      <w:proofErr w:type="spellEnd"/>
      <w:r w:rsidRPr="008376DC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8376DC">
        <w:rPr>
          <w:rFonts w:ascii="BOG 2017" w:hAnsi="BOG 2017"/>
          <w:b/>
          <w:szCs w:val="20"/>
        </w:rPr>
        <w:t>სავალდებულო</w:t>
      </w:r>
      <w:proofErr w:type="spellEnd"/>
      <w:r w:rsidR="00C72462" w:rsidRPr="008376DC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8376DC">
        <w:rPr>
          <w:rFonts w:ascii="BOG 2017" w:hAnsi="BOG 2017"/>
          <w:b/>
          <w:szCs w:val="20"/>
        </w:rPr>
        <w:t>დოკუმენტაცია</w:t>
      </w:r>
      <w:proofErr w:type="spellEnd"/>
    </w:p>
    <w:p w14:paraId="45DDD04B" w14:textId="77777777" w:rsidR="00D14BFC" w:rsidRPr="008376DC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13D5F47C" w14:textId="635EA754" w:rsidR="00C7705B" w:rsidRPr="008376DC" w:rsidRDefault="0017085E" w:rsidP="00C7705B">
      <w:pPr>
        <w:rPr>
          <w:rFonts w:ascii="BOG 2017" w:hAnsi="BOG 2017"/>
          <w:color w:val="auto"/>
          <w:lang w:val="ka-GE"/>
        </w:rPr>
      </w:pPr>
      <w:r w:rsidRPr="008376DC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8376DC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8376DC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8376DC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სავალდებულო დოკუმენტაცია:</w:t>
      </w:r>
    </w:p>
    <w:p w14:paraId="1210ED80" w14:textId="4F928982" w:rsidR="00C7705B" w:rsidRPr="008376DC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 w:rsidRPr="008376DC">
        <w:rPr>
          <w:rFonts w:ascii="BOG 2017" w:hAnsi="BOG 2017"/>
          <w:color w:val="auto"/>
          <w:lang w:val="ka-GE"/>
        </w:rPr>
        <w:tab/>
      </w:r>
      <w:r w:rsidRPr="008376DC">
        <w:rPr>
          <w:rFonts w:ascii="BOG 2017" w:hAnsi="BOG 2017"/>
          <w:color w:val="auto"/>
          <w:lang w:val="ka-GE"/>
        </w:rPr>
        <w:tab/>
      </w:r>
    </w:p>
    <w:p w14:paraId="2F56DFD5" w14:textId="3F080E2A" w:rsidR="0005312A" w:rsidRPr="008376DC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8376DC">
        <w:rPr>
          <w:rFonts w:ascii="BOG 2017" w:eastAsia="Times New Roman" w:hAnsi="BOG 2017" w:cs="Times New Roman"/>
          <w:b/>
          <w:bCs/>
          <w:color w:val="auto"/>
          <w:lang w:val="ka-GE"/>
        </w:rPr>
        <w:t>ფინანსური წინადადება</w:t>
      </w:r>
    </w:p>
    <w:p w14:paraId="7EE89EB0" w14:textId="51753F0C" w:rsidR="00B455B3" w:rsidRPr="00C42BDF" w:rsidRDefault="00B455B3" w:rsidP="00B455B3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8376DC">
        <w:rPr>
          <w:rFonts w:ascii="BOG 2017" w:hAnsi="BOG 2017" w:cs="Sylfaen"/>
          <w:color w:val="auto"/>
          <w:lang w:val="ka-GE"/>
        </w:rPr>
        <w:t>წინადადება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წარმოდგენილი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უნდა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იყოს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საქართველოს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ეროვნულ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ვალუტაში</w:t>
      </w:r>
      <w:r w:rsidRPr="008376DC">
        <w:rPr>
          <w:rFonts w:ascii="BOG 2017" w:hAnsi="BOG 2017" w:cs="Times New Roman"/>
          <w:color w:val="auto"/>
          <w:lang w:val="ka-GE"/>
        </w:rPr>
        <w:t xml:space="preserve"> - </w:t>
      </w:r>
      <w:r w:rsidRPr="008376DC">
        <w:rPr>
          <w:rFonts w:ascii="BOG 2017" w:hAnsi="BOG 2017" w:cs="Sylfaen"/>
          <w:color w:val="auto"/>
          <w:lang w:val="ka-GE"/>
        </w:rPr>
        <w:t>ლარში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და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მოიცავდეს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კანონმდებლობით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გადასახადებს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და</w:t>
      </w:r>
      <w:r w:rsidRPr="008376DC">
        <w:rPr>
          <w:rFonts w:ascii="BOG 2017" w:hAnsi="BOG 2017" w:cs="Times New Roman"/>
          <w:color w:val="auto"/>
          <w:lang w:val="ka-GE"/>
        </w:rPr>
        <w:t xml:space="preserve"> </w:t>
      </w:r>
      <w:r w:rsidRPr="008376DC">
        <w:rPr>
          <w:rFonts w:ascii="BOG 2017" w:hAnsi="BOG 2017" w:cs="Sylfaen"/>
          <w:color w:val="auto"/>
          <w:lang w:val="ka-GE"/>
        </w:rPr>
        <w:t>გადასახდელებს</w:t>
      </w:r>
      <w:r w:rsidRPr="008376DC">
        <w:rPr>
          <w:rFonts w:ascii="BOG 2017" w:hAnsi="BOG 2017" w:cs="Times New Roman"/>
          <w:color w:val="auto"/>
          <w:lang w:val="ka-GE"/>
        </w:rPr>
        <w:t>.</w:t>
      </w:r>
      <w:r w:rsidR="00C42BDF">
        <w:rPr>
          <w:rFonts w:asciiTheme="minorHAnsi" w:hAnsiTheme="minorHAnsi" w:cs="Times New Roman"/>
          <w:color w:val="auto"/>
          <w:lang w:val="ka-GE"/>
        </w:rPr>
        <w:t xml:space="preserve"> </w:t>
      </w:r>
    </w:p>
    <w:p w14:paraId="2DCDF679" w14:textId="52FE9944" w:rsidR="00C42BDF" w:rsidRPr="00C42BDF" w:rsidRDefault="00C42BDF" w:rsidP="00B455B3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C42BDF">
        <w:rPr>
          <w:rFonts w:ascii="BOG 2017" w:hAnsi="BOG 2017" w:cs="Sylfaen"/>
          <w:color w:val="auto"/>
          <w:lang w:val="ka-GE"/>
        </w:rPr>
        <w:lastRenderedPageBreak/>
        <w:t>ანგარიშსწორება განხორციელდება ყოველთვიურად ორმხრივად ხელმოწერილი მ/ჩ აქტის საფუძველზე.</w:t>
      </w:r>
    </w:p>
    <w:p w14:paraId="237CE038" w14:textId="5CD357F7" w:rsidR="00DF46DD" w:rsidRPr="00F829E6" w:rsidRDefault="00DF46DD" w:rsidP="00DF46DD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8376DC">
        <w:rPr>
          <w:rFonts w:ascii="BOG 2017" w:hAnsi="BOG 2017" w:cs="Sylfaen"/>
          <w:color w:val="auto"/>
          <w:lang w:val="ka-GE"/>
        </w:rPr>
        <w:t xml:space="preserve">ფინანსური წინადადება წარმოდგენილი უნდა იყოს მომხმარებელთა შემდეგ რაოდენობებზე </w:t>
      </w:r>
      <w:r w:rsidRPr="00F829E6">
        <w:rPr>
          <w:rFonts w:ascii="BOG 2017" w:hAnsi="BOG 2017" w:cs="Sylfaen"/>
          <w:color w:val="auto"/>
          <w:lang w:val="ka-GE"/>
        </w:rPr>
        <w:t>1 მომხმარებლის საფასურის მითითებით:</w:t>
      </w:r>
    </w:p>
    <w:p w14:paraId="41E7E23F" w14:textId="17A3009F" w:rsidR="00DF46DD" w:rsidRPr="00F829E6" w:rsidRDefault="00DF46DD" w:rsidP="00DF46DD">
      <w:pPr>
        <w:pStyle w:val="ListParagraph"/>
        <w:numPr>
          <w:ilvl w:val="2"/>
          <w:numId w:val="7"/>
        </w:numPr>
        <w:rPr>
          <w:rFonts w:ascii="BOG 2017" w:hAnsi="BOG 2017" w:cs="Sylfaen"/>
          <w:color w:val="auto"/>
          <w:lang w:val="ka-GE"/>
        </w:rPr>
      </w:pPr>
      <w:r w:rsidRPr="00F829E6">
        <w:rPr>
          <w:rFonts w:ascii="BOG 2017" w:hAnsi="BOG 2017" w:cs="Sylfaen"/>
          <w:color w:val="auto"/>
          <w:lang w:val="ka-GE"/>
        </w:rPr>
        <w:t>8,000 – 10,000</w:t>
      </w:r>
    </w:p>
    <w:p w14:paraId="5A234F38" w14:textId="078F983F" w:rsidR="00DF46DD" w:rsidRPr="00F829E6" w:rsidRDefault="00DF46DD" w:rsidP="00DF46DD">
      <w:pPr>
        <w:pStyle w:val="ListParagraph"/>
        <w:numPr>
          <w:ilvl w:val="2"/>
          <w:numId w:val="7"/>
        </w:numPr>
        <w:rPr>
          <w:rFonts w:ascii="BOG 2017" w:hAnsi="BOG 2017" w:cs="Sylfaen"/>
          <w:color w:val="auto"/>
          <w:lang w:val="ka-GE"/>
        </w:rPr>
      </w:pPr>
      <w:r w:rsidRPr="00F829E6">
        <w:rPr>
          <w:rFonts w:ascii="BOG 2017" w:hAnsi="BOG 2017" w:cs="Sylfaen"/>
          <w:color w:val="auto"/>
          <w:lang w:val="ka-GE"/>
        </w:rPr>
        <w:t>10,000 – 13, 000</w:t>
      </w:r>
    </w:p>
    <w:p w14:paraId="6A5AA1A3" w14:textId="0C707900" w:rsidR="00DF46DD" w:rsidRPr="00F829E6" w:rsidRDefault="00DF46DD" w:rsidP="00DF46DD">
      <w:pPr>
        <w:pStyle w:val="ListParagraph"/>
        <w:numPr>
          <w:ilvl w:val="2"/>
          <w:numId w:val="7"/>
        </w:numPr>
        <w:rPr>
          <w:rFonts w:ascii="BOG 2017" w:hAnsi="BOG 2017" w:cs="Sylfaen"/>
          <w:color w:val="auto"/>
          <w:lang w:val="ka-GE"/>
        </w:rPr>
      </w:pPr>
      <w:r w:rsidRPr="00F829E6">
        <w:rPr>
          <w:rFonts w:ascii="BOG 2017" w:hAnsi="BOG 2017" w:cs="Sylfaen"/>
          <w:color w:val="auto"/>
          <w:lang w:val="ka-GE"/>
        </w:rPr>
        <w:t>13,000 -16,000</w:t>
      </w:r>
    </w:p>
    <w:p w14:paraId="31F7D9EF" w14:textId="4341BAB7" w:rsidR="00DF46DD" w:rsidRPr="00F829E6" w:rsidRDefault="00DF46DD" w:rsidP="00DF46DD">
      <w:pPr>
        <w:pStyle w:val="ListParagraph"/>
        <w:numPr>
          <w:ilvl w:val="2"/>
          <w:numId w:val="7"/>
        </w:numPr>
        <w:rPr>
          <w:rFonts w:ascii="BOG 2017" w:hAnsi="BOG 2017" w:cs="Sylfaen"/>
          <w:color w:val="auto"/>
          <w:lang w:val="ka-GE"/>
        </w:rPr>
      </w:pPr>
      <w:r w:rsidRPr="00F829E6">
        <w:rPr>
          <w:rFonts w:ascii="BOG 2017" w:hAnsi="BOG 2017" w:cs="Sylfaen"/>
          <w:color w:val="auto"/>
          <w:lang w:val="ka-GE"/>
        </w:rPr>
        <w:t>16,000 – 20,000</w:t>
      </w:r>
    </w:p>
    <w:p w14:paraId="19583E01" w14:textId="176A700F" w:rsidR="00097953" w:rsidRPr="00C42BDF" w:rsidRDefault="00DF46DD" w:rsidP="00C42BDF">
      <w:pPr>
        <w:pStyle w:val="ListParagraph"/>
        <w:numPr>
          <w:ilvl w:val="2"/>
          <w:numId w:val="7"/>
        </w:numPr>
        <w:rPr>
          <w:rFonts w:ascii="BOG 2017" w:hAnsi="BOG 2017" w:cs="Sylfaen"/>
          <w:color w:val="auto"/>
          <w:lang w:val="ka-GE"/>
        </w:rPr>
      </w:pPr>
      <w:r w:rsidRPr="00F829E6">
        <w:rPr>
          <w:rFonts w:ascii="BOG 2017" w:hAnsi="BOG 2017" w:cs="Sylfaen"/>
          <w:color w:val="auto"/>
          <w:lang w:val="ka-GE"/>
        </w:rPr>
        <w:t>&gt;20,000</w:t>
      </w:r>
    </w:p>
    <w:p w14:paraId="26024C9B" w14:textId="511D4AF8" w:rsidR="00097953" w:rsidRPr="00F829E6" w:rsidRDefault="00097953" w:rsidP="00F829E6">
      <w:pPr>
        <w:rPr>
          <w:rFonts w:asciiTheme="minorHAnsi" w:hAnsiTheme="minorHAnsi" w:cs="Sylfaen"/>
          <w:color w:val="FF0000"/>
          <w:highlight w:val="yellow"/>
          <w:lang w:val="ka-GE"/>
        </w:rPr>
      </w:pPr>
    </w:p>
    <w:p w14:paraId="18498DBB" w14:textId="77777777" w:rsidR="00A67BC6" w:rsidRPr="0033552E" w:rsidRDefault="00A67BC6" w:rsidP="00464412">
      <w:pPr>
        <w:rPr>
          <w:rFonts w:asciiTheme="minorHAnsi" w:hAnsiTheme="minorHAnsi" w:cs="Sylfaen"/>
          <w:color w:val="FF0000"/>
          <w:lang w:val="ka-GE"/>
        </w:rPr>
      </w:pPr>
    </w:p>
    <w:p w14:paraId="4BA4D22D" w14:textId="77777777" w:rsidR="00DF46DD" w:rsidRPr="00C42BDF" w:rsidRDefault="00DF46DD" w:rsidP="00DF46DD">
      <w:pPr>
        <w:rPr>
          <w:rFonts w:ascii="BOG 2017" w:eastAsia="Times New Roman" w:hAnsi="BOG 2017" w:cs="Times New Roman"/>
          <w:bCs/>
          <w:color w:val="auto"/>
          <w:lang w:val="ka-GE"/>
        </w:rPr>
      </w:pPr>
    </w:p>
    <w:p w14:paraId="6959A59F" w14:textId="72B50F62" w:rsidR="00C42BDF" w:rsidRPr="00C42BDF" w:rsidRDefault="00C42BDF" w:rsidP="004273F6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C42BDF">
        <w:rPr>
          <w:rFonts w:ascii="BOG 2017" w:eastAsia="Times New Roman" w:hAnsi="BOG 2017" w:cs="Times New Roman"/>
          <w:bCs/>
          <w:color w:val="auto"/>
          <w:lang w:val="ka-GE"/>
        </w:rPr>
        <w:t xml:space="preserve">შემოთავაზებული წინადადების ფარგლებში, </w:t>
      </w:r>
      <w:r w:rsidR="004273F6" w:rsidRPr="004273F6">
        <w:rPr>
          <w:rFonts w:ascii="BOG 2017" w:eastAsia="Times New Roman" w:hAnsi="BOG 2017" w:cs="Times New Roman"/>
          <w:bCs/>
          <w:color w:val="auto"/>
          <w:lang w:val="ka-GE"/>
        </w:rPr>
        <w:t>შემოთავაზებული წინადადების ფარგლებში, პრეტენდენტის მიერ განსაზღვრული/შემოთავაზებული კონსიერჟთა რაოდენობა.</w:t>
      </w:r>
    </w:p>
    <w:p w14:paraId="12FAA2D9" w14:textId="73FF5CD0" w:rsidR="00227DB2" w:rsidRPr="008376DC" w:rsidRDefault="00227DB2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8376DC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მოღვაწეობის შესახებ ინფორმაცია,</w:t>
      </w:r>
      <w:r w:rsidRPr="008376DC">
        <w:rPr>
          <w:rFonts w:ascii="BOG 2017" w:eastAsia="Times New Roman" w:hAnsi="BOG 2017" w:cs="Times New Roman"/>
          <w:bCs/>
          <w:color w:val="auto"/>
          <w:lang w:val="ka-GE"/>
        </w:rPr>
        <w:t xml:space="preserve"> საქმიანობის მოკლე აღწერილობა (გამოცდილება). გამოცდილების დამადასტურებელი დოკუმენტაცია</w:t>
      </w:r>
      <w:r w:rsidR="00F6172F" w:rsidRPr="008376DC">
        <w:rPr>
          <w:rFonts w:ascii="BOG 2017" w:eastAsia="Times New Roman" w:hAnsi="BOG 2017" w:cs="Times New Roman"/>
          <w:bCs/>
          <w:color w:val="auto"/>
          <w:lang w:val="ka-GE"/>
        </w:rPr>
        <w:t>.</w:t>
      </w:r>
    </w:p>
    <w:p w14:paraId="018F177A" w14:textId="6FE71C81" w:rsidR="00227DB2" w:rsidRPr="008376DC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8376DC">
        <w:rPr>
          <w:rFonts w:ascii="BOG 2017" w:eastAsia="Times New Roman" w:hAnsi="BOG 2017" w:cs="Times New Roman"/>
          <w:b/>
          <w:bCs/>
          <w:color w:val="auto"/>
          <w:lang w:val="ka-GE"/>
        </w:rPr>
        <w:t>რეკომენდატორების სია</w:t>
      </w:r>
      <w:r w:rsidR="00F6172F" w:rsidRPr="008376DC">
        <w:rPr>
          <w:rFonts w:ascii="BOG 2017" w:eastAsia="Times New Roman" w:hAnsi="BOG 2017" w:cs="Times New Roman"/>
          <w:b/>
          <w:bCs/>
          <w:color w:val="auto"/>
          <w:lang w:val="ka-GE"/>
        </w:rPr>
        <w:t>,</w:t>
      </w:r>
      <w:r w:rsidR="00F6172F" w:rsidRPr="008376DC">
        <w:rPr>
          <w:rFonts w:ascii="BOG 2017" w:eastAsia="Times New Roman" w:hAnsi="BOG 2017" w:cs="Times New Roman"/>
          <w:bCs/>
          <w:color w:val="auto"/>
          <w:lang w:val="ka-GE"/>
        </w:rPr>
        <w:t xml:space="preserve"> მათთან მუშაობის გამოცდილების წლებისა და</w:t>
      </w:r>
      <w:r w:rsidRPr="008376DC">
        <w:rPr>
          <w:rFonts w:ascii="BOG 2017" w:eastAsia="Times New Roman" w:hAnsi="BOG 2017" w:cs="Times New Roman"/>
          <w:bCs/>
          <w:color w:val="auto"/>
          <w:lang w:val="ka-GE"/>
        </w:rPr>
        <w:t xml:space="preserve"> საკონტაქტო ინფორმაციის მითითებით</w:t>
      </w:r>
      <w:r w:rsidR="008376DC">
        <w:rPr>
          <w:rFonts w:ascii="BOG 2017" w:eastAsia="Times New Roman" w:hAnsi="BOG 2017" w:cs="Times New Roman"/>
          <w:bCs/>
          <w:color w:val="auto"/>
        </w:rPr>
        <w:t>.</w:t>
      </w:r>
    </w:p>
    <w:p w14:paraId="6B9A7353" w14:textId="0C75D698" w:rsidR="00227DB2" w:rsidRPr="008376DC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8376DC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საკონტაქტო ინფორმაცია</w:t>
      </w:r>
      <w:r w:rsidRPr="008376DC">
        <w:rPr>
          <w:rFonts w:ascii="BOG 2017" w:eastAsia="Times New Roman" w:hAnsi="BOG 2017" w:cs="Times New Roman"/>
          <w:bCs/>
          <w:color w:val="auto"/>
          <w:lang w:val="ka-GE"/>
        </w:rPr>
        <w:t xml:space="preserve"> (იხ. დანართი </w:t>
      </w:r>
      <w:r w:rsidR="00C42BDF">
        <w:rPr>
          <w:rFonts w:asciiTheme="minorHAnsi" w:eastAsia="Times New Roman" w:hAnsiTheme="minorHAnsi" w:cs="Times New Roman"/>
          <w:bCs/>
          <w:color w:val="auto"/>
          <w:lang w:val="ka-GE"/>
        </w:rPr>
        <w:t>3</w:t>
      </w:r>
      <w:r w:rsidRPr="008376DC">
        <w:rPr>
          <w:rFonts w:ascii="BOG 2017" w:eastAsia="Times New Roman" w:hAnsi="BOG 2017" w:cs="Times New Roman"/>
          <w:bCs/>
          <w:color w:val="auto"/>
          <w:lang w:val="ka-GE"/>
        </w:rPr>
        <w:t xml:space="preserve"> დოკუმენტის ბოლოს)</w:t>
      </w:r>
      <w:r w:rsidR="00F6172F" w:rsidRPr="008376DC">
        <w:rPr>
          <w:rFonts w:ascii="BOG 2017" w:eastAsia="Times New Roman" w:hAnsi="BOG 2017" w:cs="Times New Roman"/>
          <w:bCs/>
          <w:color w:val="auto"/>
          <w:lang w:val="ka-GE"/>
        </w:rPr>
        <w:t>.</w:t>
      </w:r>
    </w:p>
    <w:p w14:paraId="331437CD" w14:textId="18073A6D" w:rsidR="00227DB2" w:rsidRPr="008376DC" w:rsidRDefault="00227DB2" w:rsidP="00F21B83">
      <w:pPr>
        <w:tabs>
          <w:tab w:val="center" w:pos="5040"/>
        </w:tabs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8376DC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  <w:r w:rsidR="00F21B83" w:rsidRPr="008376DC">
        <w:rPr>
          <w:rFonts w:ascii="BOG 2017" w:eastAsia="Times New Roman" w:hAnsi="BOG 2017" w:cs="Times New Roman"/>
          <w:bCs/>
          <w:color w:val="auto"/>
          <w:lang w:val="ka-GE"/>
        </w:rPr>
        <w:tab/>
      </w:r>
    </w:p>
    <w:p w14:paraId="4393FFD0" w14:textId="77777777" w:rsidR="00C7705B" w:rsidRPr="008376DC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8376DC" w:rsidRDefault="00C7705B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8376DC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F829E6" w:rsidRDefault="001708D4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8376DC">
        <w:rPr>
          <w:rFonts w:ascii="BOG 2017" w:hAnsi="BOG 2017"/>
          <w:color w:val="auto"/>
          <w:lang w:val="ka-GE"/>
        </w:rPr>
        <w:t>ტენდერის</w:t>
      </w:r>
      <w:r w:rsidR="00C7705B" w:rsidRPr="008376DC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4B94CB94" w14:textId="521D8251" w:rsidR="00F829E6" w:rsidRPr="008376DC" w:rsidRDefault="00F829E6" w:rsidP="00F829E6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F829E6">
        <w:rPr>
          <w:rFonts w:ascii="BOG 2017" w:hAnsi="BOG 2017"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</w:t>
      </w:r>
      <w:r>
        <w:rPr>
          <w:rFonts w:ascii="BOG 2017" w:hAnsi="BOG 2017"/>
          <w:color w:val="auto"/>
          <w:lang w:val="ka-GE"/>
        </w:rPr>
        <w:t>.</w:t>
      </w:r>
    </w:p>
    <w:p w14:paraId="1E56133C" w14:textId="77777777" w:rsidR="00E01F1A" w:rsidRPr="008376DC" w:rsidRDefault="00E01F1A" w:rsidP="00452023">
      <w:pPr>
        <w:rPr>
          <w:rFonts w:ascii="BOG 2017" w:hAnsi="BOG 2017"/>
          <w:color w:val="auto"/>
          <w:lang w:val="ka-GE"/>
        </w:rPr>
      </w:pPr>
    </w:p>
    <w:p w14:paraId="2C843A3B" w14:textId="77777777" w:rsidR="00FD2DB6" w:rsidRPr="008376DC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1754B32B" w14:textId="77777777" w:rsidR="00FD2DB6" w:rsidRPr="008376DC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4A23EB67" w14:textId="77777777" w:rsidR="00227DB2" w:rsidRPr="008376DC" w:rsidRDefault="00074F8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8376DC">
        <w:rPr>
          <w:rFonts w:ascii="BOG 2017" w:hAnsi="BOG 2017"/>
          <w:b/>
          <w:szCs w:val="20"/>
        </w:rPr>
        <w:t>შეფასების</w:t>
      </w:r>
      <w:proofErr w:type="spellEnd"/>
      <w:r w:rsidRPr="008376DC">
        <w:rPr>
          <w:rFonts w:ascii="BOG 2017" w:hAnsi="BOG 2017"/>
          <w:b/>
          <w:szCs w:val="20"/>
        </w:rPr>
        <w:t xml:space="preserve"> </w:t>
      </w:r>
      <w:proofErr w:type="spellStart"/>
      <w:r w:rsidRPr="008376DC">
        <w:rPr>
          <w:rFonts w:ascii="BOG 2017" w:hAnsi="BOG 2017"/>
          <w:b/>
          <w:szCs w:val="20"/>
        </w:rPr>
        <w:t>კრიტერიუმები</w:t>
      </w:r>
      <w:proofErr w:type="spellEnd"/>
    </w:p>
    <w:p w14:paraId="14135CDA" w14:textId="77777777" w:rsidR="00D14BFC" w:rsidRPr="008376DC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72738E5C" w14:textId="77777777" w:rsidR="00227DB2" w:rsidRPr="008376DC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8376DC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514EF7BC" w:rsidR="00227DB2" w:rsidRPr="008376DC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8376DC">
        <w:rPr>
          <w:rFonts w:ascii="BOG 2017" w:hAnsi="BOG 2017" w:cs="Times New Roman"/>
          <w:lang w:val="ka-GE"/>
        </w:rPr>
        <w:t>ფინანსური წინადადება</w:t>
      </w:r>
      <w:r w:rsidR="00074F8C" w:rsidRPr="008376DC">
        <w:rPr>
          <w:rFonts w:ascii="BOG 2017" w:hAnsi="BOG 2017" w:cs="Times New Roman"/>
          <w:lang w:val="ka-GE"/>
        </w:rPr>
        <w:t xml:space="preserve"> </w:t>
      </w:r>
      <w:r w:rsidR="00C42BDF">
        <w:rPr>
          <w:rFonts w:ascii="BOG 2017" w:hAnsi="BOG 2017" w:cs="Times New Roman"/>
          <w:lang w:val="ka-GE"/>
        </w:rPr>
        <w:t>7</w:t>
      </w:r>
      <w:r w:rsidR="00C42BDF" w:rsidRPr="00C42BDF">
        <w:rPr>
          <w:rFonts w:ascii="BOG 2017" w:hAnsi="BOG 2017" w:cs="Times New Roman"/>
          <w:lang w:val="ka-GE"/>
        </w:rPr>
        <w:t>5</w:t>
      </w:r>
      <w:r w:rsidRPr="008376DC">
        <w:rPr>
          <w:rFonts w:ascii="BOG 2017" w:hAnsi="BOG 2017" w:cs="Times New Roman"/>
          <w:lang w:val="ka-GE"/>
        </w:rPr>
        <w:t>%</w:t>
      </w:r>
    </w:p>
    <w:p w14:paraId="41FEDA43" w14:textId="7E5D34AF" w:rsidR="00074F8C" w:rsidRPr="008376DC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8376DC">
        <w:rPr>
          <w:rFonts w:ascii="BOG 2017" w:hAnsi="BOG 2017" w:cs="Times New Roman"/>
          <w:lang w:val="ka-GE"/>
        </w:rPr>
        <w:t xml:space="preserve">კომპანიის </w:t>
      </w:r>
      <w:r w:rsidR="00074F8C" w:rsidRPr="008376DC">
        <w:rPr>
          <w:rFonts w:ascii="BOG 2017" w:hAnsi="BOG 2017" w:cs="Times New Roman"/>
          <w:lang w:val="ka-GE"/>
        </w:rPr>
        <w:t xml:space="preserve">გამოცდილება </w:t>
      </w:r>
      <w:r w:rsidR="00C42BDF" w:rsidRPr="00C42BDF">
        <w:rPr>
          <w:rFonts w:ascii="BOG 2017" w:hAnsi="BOG 2017" w:cs="Times New Roman"/>
          <w:lang w:val="ka-GE"/>
        </w:rPr>
        <w:t>2</w:t>
      </w:r>
      <w:r w:rsidR="00464412" w:rsidRPr="008376DC">
        <w:rPr>
          <w:rFonts w:ascii="BOG 2017" w:hAnsi="BOG 2017" w:cs="Times New Roman"/>
          <w:lang w:val="ka-GE"/>
        </w:rPr>
        <w:t>5%</w:t>
      </w:r>
    </w:p>
    <w:p w14:paraId="62232F39" w14:textId="77777777" w:rsidR="00D14BFC" w:rsidRPr="008376DC" w:rsidRDefault="00D14BFC" w:rsidP="00D14BFC">
      <w:pPr>
        <w:spacing w:line="276" w:lineRule="auto"/>
        <w:rPr>
          <w:rFonts w:ascii="BOG 2017" w:hAnsi="BOG 2017" w:cs="Times New Roman"/>
          <w:lang w:val="ka-GE"/>
        </w:rPr>
      </w:pPr>
    </w:p>
    <w:p w14:paraId="2F0A8E9F" w14:textId="77777777" w:rsidR="00C7705B" w:rsidRPr="008376DC" w:rsidRDefault="00C7705B" w:rsidP="00C7705B">
      <w:pPr>
        <w:rPr>
          <w:rFonts w:ascii="BOG 2017" w:eastAsia="Times New Roman" w:hAnsi="BOG 2017" w:cs="Times New Roman"/>
          <w:color w:val="auto"/>
        </w:rPr>
      </w:pPr>
    </w:p>
    <w:p w14:paraId="79C429FE" w14:textId="6562A754" w:rsidR="00CC4301" w:rsidRPr="008376DC" w:rsidRDefault="00DF46DD" w:rsidP="00C7705B">
      <w:pPr>
        <w:rPr>
          <w:rFonts w:ascii="BOG 2017" w:hAnsi="BOG 2017"/>
          <w:b/>
          <w:color w:val="auto"/>
          <w:lang w:val="ka-GE"/>
        </w:rPr>
      </w:pPr>
      <w:r w:rsidRPr="008376DC">
        <w:rPr>
          <w:rFonts w:ascii="BOG 2017" w:hAnsi="BOG 2017"/>
          <w:b/>
          <w:color w:val="auto"/>
          <w:lang w:val="ka-GE"/>
        </w:rPr>
        <w:t>ბანკი იტოვებს უფლებას, სატენდერო პროცედურის დასრულების შემდგომ, გამარჯვებულის გამოვლენამდე,  დაგეგმოს შეხვედრები ტენდერშ</w:t>
      </w:r>
      <w:r w:rsidR="008376DC" w:rsidRPr="008376DC">
        <w:rPr>
          <w:rFonts w:ascii="BOG 2017" w:hAnsi="BOG 2017"/>
          <w:b/>
          <w:color w:val="auto"/>
          <w:lang w:val="ka-GE"/>
        </w:rPr>
        <w:t>ი</w:t>
      </w:r>
      <w:r w:rsidRPr="008376DC">
        <w:rPr>
          <w:rFonts w:ascii="BOG 2017" w:hAnsi="BOG 2017"/>
          <w:b/>
          <w:color w:val="auto"/>
          <w:lang w:val="ka-GE"/>
        </w:rPr>
        <w:t xml:space="preserve">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</w:t>
      </w:r>
      <w:r w:rsidR="008376DC" w:rsidRPr="008376DC">
        <w:rPr>
          <w:rFonts w:ascii="BOG 2017" w:hAnsi="BOG 2017"/>
          <w:b/>
          <w:color w:val="auto"/>
          <w:lang w:val="ka-GE"/>
        </w:rPr>
        <w:t>.</w:t>
      </w:r>
      <w:r w:rsidRPr="008376DC">
        <w:rPr>
          <w:rFonts w:ascii="BOG 2017" w:hAnsi="BOG 2017"/>
          <w:b/>
          <w:color w:val="auto"/>
          <w:lang w:val="ka-GE"/>
        </w:rPr>
        <w:t xml:space="preserve"> </w:t>
      </w:r>
    </w:p>
    <w:p w14:paraId="758BEEE1" w14:textId="77777777" w:rsidR="00CC4301" w:rsidRPr="008376DC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2254618A" w:rsidR="00CC4301" w:rsidRPr="00464412" w:rsidRDefault="00464412" w:rsidP="00C7705B">
      <w:pPr>
        <w:rPr>
          <w:rFonts w:ascii="BOG 2017" w:hAnsi="BOG 2017" w:cs="Times New Roman"/>
          <w:b/>
          <w:lang w:val="ka-GE"/>
        </w:rPr>
      </w:pPr>
      <w:r w:rsidRPr="00464412">
        <w:rPr>
          <w:rFonts w:ascii="BOG 2017" w:hAnsi="BOG 2017" w:cs="Times New Roman"/>
          <w:b/>
          <w:lang w:val="ka-GE"/>
        </w:rPr>
        <w:t xml:space="preserve">ბანკის მხრიდან კონსიერჟის თანამდებობისთვის რეკომენდებული მინიმალური საკვალიფიკაციო მოთხოვნები იხ. დანართში </w:t>
      </w:r>
      <w:r w:rsidR="00C42BDF">
        <w:rPr>
          <w:rFonts w:asciiTheme="minorHAnsi" w:hAnsiTheme="minorHAnsi" w:cs="Times New Roman"/>
          <w:b/>
          <w:lang w:val="ka-GE"/>
        </w:rPr>
        <w:t>2</w:t>
      </w:r>
      <w:r w:rsidRPr="00464412">
        <w:rPr>
          <w:rFonts w:ascii="BOG 2017" w:hAnsi="BOG 2017" w:cs="Times New Roman"/>
          <w:b/>
          <w:lang w:val="ka-GE"/>
        </w:rPr>
        <w:t xml:space="preserve">. </w:t>
      </w:r>
    </w:p>
    <w:p w14:paraId="7DF6D74C" w14:textId="77777777" w:rsidR="000D7568" w:rsidRDefault="000D7568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103D7827" w14:textId="77777777" w:rsidR="008376DC" w:rsidRDefault="008376DC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21372A3D" w14:textId="627BF084" w:rsidR="008376DC" w:rsidRPr="00D14880" w:rsidRDefault="00D14880">
      <w:pPr>
        <w:jc w:val="left"/>
        <w:rPr>
          <w:rFonts w:ascii="BOG 2017" w:hAnsi="BOG 2017" w:cs="Times New Roman"/>
          <w:b/>
          <w:lang w:val="ka-GE"/>
        </w:rPr>
      </w:pPr>
      <w:r w:rsidRPr="00D14880">
        <w:rPr>
          <w:rFonts w:ascii="BOG 2017" w:hAnsi="BOG 2017" w:cs="Times New Roman"/>
          <w:b/>
          <w:lang w:val="ka-GE"/>
        </w:rPr>
        <w:t>შენიშვნა:</w:t>
      </w:r>
    </w:p>
    <w:p w14:paraId="290806FB" w14:textId="2867E440" w:rsidR="00D14880" w:rsidRPr="00D14880" w:rsidRDefault="00D14880">
      <w:pPr>
        <w:jc w:val="left"/>
        <w:rPr>
          <w:rFonts w:ascii="BOG 2017" w:hAnsi="BOG 2017" w:cs="Times New Roman"/>
          <w:color w:val="FF0000"/>
          <w:lang w:val="ka-GE"/>
        </w:rPr>
      </w:pPr>
      <w:r w:rsidRPr="00D14880">
        <w:rPr>
          <w:rFonts w:ascii="BOG 2017" w:hAnsi="BOG 2017" w:cs="Times New Roman"/>
          <w:color w:val="FF0000"/>
        </w:rPr>
        <w:t>*</w:t>
      </w:r>
      <w:r w:rsidRPr="00D14880">
        <w:rPr>
          <w:rFonts w:ascii="BOG 2017" w:hAnsi="BOG 2017" w:cs="Times New Roman"/>
          <w:color w:val="FF0000"/>
          <w:lang w:val="ka-GE"/>
        </w:rPr>
        <w:t xml:space="preserve">მონაწილეობისთვის და დეტალური ინფორმაცის მისაღებად საჭიროა დაინტერესებულმა </w:t>
      </w:r>
      <w:proofErr w:type="gramStart"/>
      <w:r w:rsidRPr="00D14880">
        <w:rPr>
          <w:rFonts w:ascii="BOG 2017" w:hAnsi="BOG 2017" w:cs="Times New Roman"/>
          <w:color w:val="FF0000"/>
          <w:lang w:val="ka-GE"/>
        </w:rPr>
        <w:t>კომპანიამ  რეგისტრაცია</w:t>
      </w:r>
      <w:proofErr w:type="gramEnd"/>
      <w:r w:rsidRPr="00D14880">
        <w:rPr>
          <w:rFonts w:ascii="BOG 2017" w:hAnsi="BOG 2017" w:cs="Times New Roman"/>
          <w:color w:val="FF0000"/>
          <w:lang w:val="ka-GE"/>
        </w:rPr>
        <w:t xml:space="preserve"> გაიროს ბანკის შესყიდვების პორტალზე (SAP Ariba).</w:t>
      </w:r>
    </w:p>
    <w:p w14:paraId="5C5C373B" w14:textId="77777777" w:rsidR="008376DC" w:rsidRDefault="008376DC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58BFC0CD" w14:textId="77777777" w:rsidR="008376DC" w:rsidRDefault="008376DC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419D3E0" w14:textId="77777777" w:rsidR="008376DC" w:rsidRPr="008376DC" w:rsidRDefault="008376DC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D4D0AAF" w14:textId="11499203" w:rsidR="008376DC" w:rsidRPr="00AC4C19" w:rsidRDefault="008376DC" w:rsidP="008376DC">
      <w:pPr>
        <w:pStyle w:val="a"/>
        <w:numPr>
          <w:ilvl w:val="0"/>
          <w:numId w:val="0"/>
        </w:numPr>
        <w:jc w:val="center"/>
        <w:rPr>
          <w:rFonts w:asciiTheme="minorHAnsi" w:hAnsiTheme="minorHAnsi"/>
          <w:color w:val="auto"/>
          <w:sz w:val="20"/>
          <w:szCs w:val="20"/>
          <w:lang w:val="en-US"/>
        </w:rPr>
      </w:pPr>
      <w:r w:rsidRPr="008376DC">
        <w:rPr>
          <w:rFonts w:ascii="BOG 2017" w:hAnsi="BOG 2017"/>
          <w:color w:val="auto"/>
          <w:sz w:val="20"/>
          <w:szCs w:val="20"/>
        </w:rPr>
        <w:t>დანართი</w:t>
      </w:r>
      <w:r w:rsidR="00C42BDF">
        <w:rPr>
          <w:rFonts w:ascii="BOG 2017" w:hAnsi="BOG 2017"/>
          <w:color w:val="auto"/>
          <w:sz w:val="20"/>
          <w:szCs w:val="20"/>
        </w:rPr>
        <w:t xml:space="preserve"> 2</w:t>
      </w:r>
      <w:r w:rsidRPr="008376DC">
        <w:rPr>
          <w:rFonts w:ascii="BOG 2017" w:hAnsi="BOG 2017"/>
          <w:color w:val="auto"/>
          <w:sz w:val="20"/>
          <w:szCs w:val="20"/>
        </w:rPr>
        <w:t xml:space="preserve">: </w:t>
      </w:r>
      <w:r w:rsidR="00AC4C19" w:rsidRPr="00AC4C19">
        <w:rPr>
          <w:rFonts w:ascii="BOG 2017" w:hAnsi="BOG 2017"/>
          <w:color w:val="auto"/>
          <w:sz w:val="20"/>
          <w:szCs w:val="20"/>
        </w:rPr>
        <w:t>კონსიერჟის საკვალიფიკაციო მოთხოვნები</w:t>
      </w:r>
    </w:p>
    <w:p w14:paraId="54DBCCF3" w14:textId="77777777" w:rsidR="00E613B3" w:rsidRPr="008376DC" w:rsidRDefault="00E613B3" w:rsidP="00E613B3">
      <w:pPr>
        <w:rPr>
          <w:rFonts w:ascii="BOG 2017" w:hAnsi="BOG 2017"/>
          <w:lang w:val="ka-GE"/>
        </w:rPr>
      </w:pPr>
    </w:p>
    <w:p w14:paraId="60B63601" w14:textId="2C61F992" w:rsidR="008376DC" w:rsidRPr="00AC4C19" w:rsidRDefault="003B6F92" w:rsidP="008376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FF0000"/>
          <w:sz w:val="20"/>
          <w:szCs w:val="20"/>
          <w:lang w:val="ka-GE"/>
        </w:rPr>
      </w:pPr>
      <w:proofErr w:type="spellStart"/>
      <w:r w:rsidRPr="00C42BDF">
        <w:rPr>
          <w:rFonts w:ascii="BOG 2017" w:hAnsi="BOG 2017" w:cstheme="minorBidi"/>
          <w:b/>
          <w:color w:val="auto"/>
          <w:sz w:val="20"/>
          <w:szCs w:val="20"/>
        </w:rPr>
        <w:t>კონსიერჟის</w:t>
      </w:r>
      <w:proofErr w:type="spellEnd"/>
      <w:r w:rsidRPr="00C42BDF">
        <w:rPr>
          <w:rFonts w:ascii="BOG 2017" w:hAnsi="BOG 2017" w:cstheme="minorBidi"/>
          <w:b/>
          <w:color w:val="auto"/>
          <w:sz w:val="20"/>
          <w:szCs w:val="20"/>
        </w:rPr>
        <w:t xml:space="preserve"> </w:t>
      </w:r>
      <w:proofErr w:type="spellStart"/>
      <w:r w:rsidR="008376DC" w:rsidRPr="00C42BDF">
        <w:rPr>
          <w:rFonts w:ascii="BOG 2017" w:hAnsi="BOG 2017" w:cstheme="minorBidi"/>
          <w:color w:val="auto"/>
          <w:sz w:val="20"/>
          <w:szCs w:val="20"/>
        </w:rPr>
        <w:t>თანამდებობის</w:t>
      </w:r>
      <w:proofErr w:type="spellEnd"/>
      <w:r w:rsidR="008376DC" w:rsidRPr="00C42BDF">
        <w:rPr>
          <w:rFonts w:ascii="BOG 2017" w:hAnsi="BOG 2017" w:cstheme="minorBidi"/>
          <w:color w:val="auto"/>
          <w:sz w:val="20"/>
          <w:szCs w:val="20"/>
        </w:rPr>
        <w:t xml:space="preserve"> </w:t>
      </w:r>
      <w:proofErr w:type="spellStart"/>
      <w:r w:rsidR="00AC4C19" w:rsidRPr="00C42BDF">
        <w:rPr>
          <w:rFonts w:ascii="BOG 2017" w:hAnsi="BOG 2017" w:cstheme="minorBidi"/>
          <w:color w:val="auto"/>
          <w:sz w:val="20"/>
          <w:szCs w:val="20"/>
        </w:rPr>
        <w:t>საკვალიფიკაციო</w:t>
      </w:r>
      <w:proofErr w:type="spellEnd"/>
      <w:r w:rsidR="00AC4C19" w:rsidRPr="00C42BDF">
        <w:rPr>
          <w:rFonts w:ascii="BOG 2017" w:hAnsi="BOG 2017" w:cstheme="minorBidi"/>
          <w:color w:val="auto"/>
          <w:sz w:val="20"/>
          <w:szCs w:val="20"/>
        </w:rPr>
        <w:t xml:space="preserve"> </w:t>
      </w:r>
      <w:proofErr w:type="spellStart"/>
      <w:r w:rsidR="00AC4C19" w:rsidRPr="00C42BDF">
        <w:rPr>
          <w:rFonts w:ascii="BOG 2017" w:hAnsi="BOG 2017" w:cstheme="minorBidi"/>
          <w:color w:val="auto"/>
          <w:sz w:val="20"/>
          <w:szCs w:val="20"/>
        </w:rPr>
        <w:t>მოთხოვნები</w:t>
      </w:r>
      <w:proofErr w:type="spellEnd"/>
      <w:r w:rsidR="00AC4C19" w:rsidRPr="00C42BDF">
        <w:rPr>
          <w:rFonts w:ascii="BOG 2017" w:hAnsi="BOG 2017" w:cstheme="minorBidi"/>
          <w:color w:val="auto"/>
          <w:sz w:val="20"/>
          <w:szCs w:val="20"/>
        </w:rPr>
        <w:t>:</w:t>
      </w:r>
    </w:p>
    <w:p w14:paraId="4942A3F9" w14:textId="77777777" w:rsidR="008376DC" w:rsidRPr="008376DC" w:rsidRDefault="008376DC" w:rsidP="008376DC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/>
          <w:sz w:val="20"/>
          <w:szCs w:val="20"/>
        </w:rPr>
      </w:pPr>
    </w:p>
    <w:p w14:paraId="1C99589B" w14:textId="77777777" w:rsidR="008376DC" w:rsidRPr="008376DC" w:rsidRDefault="008376DC" w:rsidP="008376DC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b/>
          <w:sz w:val="20"/>
          <w:szCs w:val="20"/>
        </w:rPr>
      </w:pPr>
      <w:proofErr w:type="spellStart"/>
      <w:r w:rsidRPr="008376DC">
        <w:rPr>
          <w:rFonts w:ascii="BOG 2017" w:hAnsi="BOG 2017" w:cstheme="minorBidi"/>
          <w:b/>
          <w:bCs/>
          <w:sz w:val="20"/>
          <w:szCs w:val="20"/>
        </w:rPr>
        <w:t>ძირითადი</w:t>
      </w:r>
      <w:proofErr w:type="spellEnd"/>
      <w:r w:rsidRPr="008376DC">
        <w:rPr>
          <w:rFonts w:ascii="BOG 2017" w:hAnsi="BOG 2017" w:cstheme="minorBidi"/>
          <w:b/>
          <w:bCs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theme="minorBidi"/>
          <w:b/>
          <w:bCs/>
          <w:sz w:val="20"/>
          <w:szCs w:val="20"/>
        </w:rPr>
        <w:t>მოვალეობები</w:t>
      </w:r>
      <w:proofErr w:type="spellEnd"/>
      <w:r w:rsidRPr="008376DC">
        <w:rPr>
          <w:rFonts w:ascii="BOG 2017" w:hAnsi="BOG 2017" w:cstheme="minorBidi"/>
          <w:b/>
          <w:bCs/>
          <w:sz w:val="20"/>
          <w:szCs w:val="20"/>
        </w:rPr>
        <w:t>:</w:t>
      </w:r>
    </w:p>
    <w:p w14:paraId="41E90149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მომხმარებლის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სატელეფონო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მომსახურება</w:t>
      </w:r>
      <w:proofErr w:type="spellEnd"/>
      <w:r w:rsidRPr="008376DC">
        <w:rPr>
          <w:rFonts w:ascii="BOG 2017" w:hAnsi="BOG 2017"/>
        </w:rPr>
        <w:t>;</w:t>
      </w:r>
    </w:p>
    <w:p w14:paraId="22E3123B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lastRenderedPageBreak/>
        <w:t>ელ</w:t>
      </w:r>
      <w:proofErr w:type="spellEnd"/>
      <w:r w:rsidRPr="008376DC">
        <w:rPr>
          <w:rFonts w:ascii="BOG 2017" w:hAnsi="BOG 2017"/>
        </w:rPr>
        <w:t xml:space="preserve">. </w:t>
      </w:r>
      <w:proofErr w:type="spellStart"/>
      <w:r w:rsidRPr="008376DC">
        <w:rPr>
          <w:rFonts w:ascii="BOG 2017" w:hAnsi="BOG 2017"/>
        </w:rPr>
        <w:t>ფოსტისა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სხვა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კომუნიკაციის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საშუალებებით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მომხმარებლისათვის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კონსულტაციის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გაწევა</w:t>
      </w:r>
      <w:proofErr w:type="spellEnd"/>
      <w:r w:rsidRPr="008376DC">
        <w:rPr>
          <w:rFonts w:ascii="BOG 2017" w:hAnsi="BOG 2017"/>
        </w:rPr>
        <w:t>;</w:t>
      </w:r>
    </w:p>
    <w:p w14:paraId="7C3F2A8F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მომხმარებლებზე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ორიენტირებული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მაღალხარისხიანი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მომსახურების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უზრუნველყოფა</w:t>
      </w:r>
      <w:proofErr w:type="spellEnd"/>
      <w:r w:rsidRPr="008376DC">
        <w:rPr>
          <w:rFonts w:ascii="BOG 2017" w:hAnsi="BOG 2017"/>
        </w:rPr>
        <w:t>;</w:t>
      </w:r>
    </w:p>
    <w:p w14:paraId="1E50BAF2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სატელეფონო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რეჟიმში</w:t>
      </w:r>
      <w:proofErr w:type="spellEnd"/>
      <w:r w:rsidRPr="008376DC">
        <w:rPr>
          <w:rFonts w:ascii="BOG 2017" w:hAnsi="BOG 2017"/>
        </w:rPr>
        <w:t xml:space="preserve"> Lifestyle-</w:t>
      </w:r>
      <w:proofErr w:type="spellStart"/>
      <w:r w:rsidRPr="008376DC">
        <w:rPr>
          <w:rFonts w:ascii="BOG 2017" w:hAnsi="BOG 2017"/>
        </w:rPr>
        <w:t>თან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დაკავშირებულ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მოთხოვნებზე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სწრაფი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რეაგირება</w:t>
      </w:r>
      <w:proofErr w:type="spellEnd"/>
      <w:r w:rsidRPr="008376DC">
        <w:rPr>
          <w:rFonts w:ascii="BOG 2017" w:hAnsi="BOG 2017"/>
        </w:rPr>
        <w:t xml:space="preserve"> (</w:t>
      </w:r>
      <w:proofErr w:type="spellStart"/>
      <w:r w:rsidRPr="008376DC">
        <w:rPr>
          <w:rFonts w:ascii="BOG 2017" w:hAnsi="BOG 2017"/>
        </w:rPr>
        <w:t>კონტრაქტორ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კომპანიებთან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ურთიერთობით</w:t>
      </w:r>
      <w:proofErr w:type="spellEnd"/>
      <w:r w:rsidRPr="008376DC">
        <w:rPr>
          <w:rFonts w:ascii="BOG 2017" w:hAnsi="BOG 2017"/>
        </w:rPr>
        <w:t>):</w:t>
      </w:r>
    </w:p>
    <w:p w14:paraId="1A20874B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მომხმარებლებთან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გრძელვადიანი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ურთიერთობების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ჩამოყალიბება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შენარჩუნება</w:t>
      </w:r>
      <w:proofErr w:type="spellEnd"/>
      <w:r w:rsidRPr="008376DC">
        <w:rPr>
          <w:rFonts w:ascii="BOG 2017" w:hAnsi="BOG 2017"/>
        </w:rPr>
        <w:t>;</w:t>
      </w:r>
    </w:p>
    <w:p w14:paraId="6CF3169E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მომხმარებლების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საჭიროებების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იდენტიფიცირება</w:t>
      </w:r>
      <w:proofErr w:type="spellEnd"/>
      <w:r w:rsidRPr="008376DC">
        <w:rPr>
          <w:rFonts w:ascii="BOG 2017" w:hAnsi="BOG 2017"/>
        </w:rPr>
        <w:t xml:space="preserve">, </w:t>
      </w:r>
      <w:proofErr w:type="spellStart"/>
      <w:r w:rsidRPr="008376DC">
        <w:rPr>
          <w:rFonts w:ascii="BOG 2017" w:hAnsi="BOG 2017"/>
        </w:rPr>
        <w:t>მიღებული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ინფორმაციის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დაზუსტება</w:t>
      </w:r>
      <w:proofErr w:type="spellEnd"/>
      <w:r w:rsidRPr="008376DC">
        <w:rPr>
          <w:rFonts w:ascii="BOG 2017" w:hAnsi="BOG 2017"/>
        </w:rPr>
        <w:t>/</w:t>
      </w:r>
      <w:proofErr w:type="spellStart"/>
      <w:r w:rsidRPr="008376DC">
        <w:rPr>
          <w:rFonts w:ascii="BOG 2017" w:hAnsi="BOG 2017"/>
        </w:rPr>
        <w:t>დამუშავება</w:t>
      </w:r>
      <w:proofErr w:type="spellEnd"/>
      <w:r w:rsidRPr="008376DC">
        <w:rPr>
          <w:rFonts w:ascii="BOG 2017" w:hAnsi="BOG 2017"/>
        </w:rPr>
        <w:t xml:space="preserve">, </w:t>
      </w:r>
      <w:proofErr w:type="spellStart"/>
      <w:r w:rsidRPr="008376DC">
        <w:rPr>
          <w:rFonts w:ascii="BOG 2017" w:hAnsi="BOG 2017"/>
        </w:rPr>
        <w:t>პრობლემების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მოგვარების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გზის</w:t>
      </w:r>
      <w:proofErr w:type="spellEnd"/>
      <w:r w:rsidRPr="008376DC">
        <w:rPr>
          <w:rFonts w:ascii="BOG 2017" w:hAnsi="BOG 2017"/>
        </w:rPr>
        <w:t>/</w:t>
      </w:r>
      <w:proofErr w:type="spellStart"/>
      <w:r w:rsidRPr="008376DC">
        <w:rPr>
          <w:rFonts w:ascii="BOG 2017" w:hAnsi="BOG 2017"/>
        </w:rPr>
        <w:t>ალტერნატივების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შეთავაზება</w:t>
      </w:r>
      <w:proofErr w:type="spellEnd"/>
      <w:r w:rsidRPr="008376DC">
        <w:rPr>
          <w:rFonts w:ascii="BOG 2017" w:hAnsi="BOG 2017"/>
        </w:rPr>
        <w:t>;</w:t>
      </w:r>
    </w:p>
    <w:p w14:paraId="44B7AB73" w14:textId="4E732DCB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გუნდის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მხარდაჭერა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სხვადასხვა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საკითხებზე</w:t>
      </w:r>
      <w:proofErr w:type="spellEnd"/>
      <w:r w:rsidR="00C42BDF">
        <w:rPr>
          <w:rFonts w:asciiTheme="minorHAnsi" w:hAnsiTheme="minorHAnsi"/>
          <w:lang w:val="ka-GE"/>
        </w:rPr>
        <w:t>.</w:t>
      </w:r>
    </w:p>
    <w:p w14:paraId="553944F3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დასახული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პიროვნული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გუნდური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ხარისხობრივი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რაოდენობრივი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მიზნების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მიღწევა</w:t>
      </w:r>
      <w:proofErr w:type="spellEnd"/>
      <w:r w:rsidRPr="008376DC">
        <w:rPr>
          <w:rFonts w:ascii="BOG 2017" w:hAnsi="BOG 2017"/>
        </w:rPr>
        <w:t>.</w:t>
      </w:r>
    </w:p>
    <w:p w14:paraId="111706E1" w14:textId="77777777" w:rsidR="008376DC" w:rsidRPr="008376DC" w:rsidRDefault="008376DC" w:rsidP="008376DC">
      <w:pPr>
        <w:rPr>
          <w:rFonts w:ascii="BOG 2017" w:hAnsi="BOG 2017"/>
        </w:rPr>
      </w:pPr>
    </w:p>
    <w:p w14:paraId="0FEB3C22" w14:textId="77777777" w:rsidR="008376DC" w:rsidRPr="008376DC" w:rsidRDefault="008376DC" w:rsidP="008376DC">
      <w:pPr>
        <w:rPr>
          <w:rFonts w:ascii="BOG 2017" w:hAnsi="BOG 2017"/>
          <w:b/>
        </w:rPr>
      </w:pPr>
      <w:proofErr w:type="spellStart"/>
      <w:r w:rsidRPr="008376DC">
        <w:rPr>
          <w:rFonts w:ascii="BOG 2017" w:hAnsi="BOG 2017"/>
          <w:b/>
        </w:rPr>
        <w:t>სამუშაო</w:t>
      </w:r>
      <w:proofErr w:type="spellEnd"/>
      <w:r w:rsidRPr="008376DC">
        <w:rPr>
          <w:rFonts w:ascii="BOG 2017" w:hAnsi="BOG 2017"/>
          <w:b/>
        </w:rPr>
        <w:t xml:space="preserve"> </w:t>
      </w:r>
      <w:proofErr w:type="spellStart"/>
      <w:r w:rsidRPr="008376DC">
        <w:rPr>
          <w:rFonts w:ascii="BOG 2017" w:hAnsi="BOG 2017"/>
          <w:b/>
        </w:rPr>
        <w:t>გამოცდილება</w:t>
      </w:r>
      <w:proofErr w:type="spellEnd"/>
      <w:r w:rsidRPr="008376DC">
        <w:rPr>
          <w:rFonts w:ascii="BOG 2017" w:hAnsi="BOG 2017"/>
          <w:b/>
        </w:rPr>
        <w:t>:</w:t>
      </w:r>
    </w:p>
    <w:p w14:paraId="4E6EACE2" w14:textId="77777777" w:rsidR="008376DC" w:rsidRPr="008376DC" w:rsidRDefault="008376DC" w:rsidP="008376D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BOG 2017" w:hAnsi="BOG 2017"/>
          <w:sz w:val="20"/>
          <w:szCs w:val="20"/>
          <w:lang w:val="ka-GE"/>
        </w:rPr>
      </w:pP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სასტუმროში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,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ტურისტულ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სააგენტოში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ან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>/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და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პირად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ასისტენტად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მუშაობის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გამოცდილებ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  <w:lang w:val="ka-GE"/>
        </w:rPr>
        <w:t>ა</w:t>
      </w:r>
    </w:p>
    <w:p w14:paraId="06EB2D5A" w14:textId="77777777" w:rsidR="008376DC" w:rsidRPr="008376DC" w:rsidRDefault="008376DC" w:rsidP="008376D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BOG 2017" w:hAnsi="BOG 2017" w:cs="Segoe UI"/>
          <w:color w:val="374151"/>
          <w:sz w:val="20"/>
          <w:szCs w:val="20"/>
        </w:rPr>
      </w:pP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გაყიდვების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სფეროში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მუშაობის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გამოცდილება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; </w:t>
      </w:r>
    </w:p>
    <w:p w14:paraId="0737819B" w14:textId="77777777" w:rsidR="008376DC" w:rsidRPr="008376DC" w:rsidRDefault="008376DC" w:rsidP="008376D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BOG 2017" w:hAnsi="BOG 2017" w:cs="Segoe UI"/>
          <w:color w:val="374151"/>
          <w:sz w:val="20"/>
          <w:szCs w:val="20"/>
        </w:rPr>
      </w:pP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პარტნიორებთან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ურთიერთობის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სფეროში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გამოცდილება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; </w:t>
      </w:r>
    </w:p>
    <w:p w14:paraId="7773DBB7" w14:textId="77777777" w:rsidR="008376DC" w:rsidRPr="008376DC" w:rsidRDefault="008376DC" w:rsidP="008376D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BOG 2017" w:hAnsi="BOG 2017"/>
          <w:sz w:val="20"/>
          <w:szCs w:val="20"/>
        </w:rPr>
      </w:pP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დამატებით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-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მარკეტინგის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="Segoe UI"/>
          <w:color w:val="374151"/>
          <w:sz w:val="20"/>
          <w:szCs w:val="20"/>
        </w:rPr>
        <w:t>სფერო</w:t>
      </w:r>
      <w:proofErr w:type="spellEnd"/>
      <w:r w:rsidRPr="008376DC">
        <w:rPr>
          <w:rFonts w:ascii="BOG 2017" w:hAnsi="BOG 2017" w:cs="Segoe UI"/>
          <w:color w:val="374151"/>
          <w:sz w:val="20"/>
          <w:szCs w:val="20"/>
        </w:rPr>
        <w:t>.</w:t>
      </w:r>
    </w:p>
    <w:p w14:paraId="32C0F577" w14:textId="77777777" w:rsidR="008376DC" w:rsidRPr="008376DC" w:rsidRDefault="008376DC" w:rsidP="008376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BOG 2017" w:hAnsi="BOG 2017" w:cs="Segoe UI"/>
          <w:color w:val="111827"/>
          <w:sz w:val="20"/>
          <w:szCs w:val="20"/>
          <w:bdr w:val="single" w:sz="8" w:space="0" w:color="E5E7EB" w:frame="1"/>
        </w:rPr>
      </w:pPr>
    </w:p>
    <w:p w14:paraId="2F95A4FB" w14:textId="77777777" w:rsidR="008376DC" w:rsidRPr="008376DC" w:rsidRDefault="008376DC" w:rsidP="008376DC">
      <w:pPr>
        <w:pStyle w:val="NormalWeb"/>
        <w:shd w:val="clear" w:color="auto" w:fill="FFFFFF"/>
        <w:spacing w:before="0" w:beforeAutospacing="0" w:after="0" w:afterAutospacing="0"/>
        <w:rPr>
          <w:rFonts w:ascii="BOG 2017" w:hAnsi="BOG 2017" w:cstheme="minorBidi"/>
          <w:b/>
          <w:sz w:val="20"/>
          <w:szCs w:val="20"/>
        </w:rPr>
      </w:pPr>
      <w:proofErr w:type="spellStart"/>
      <w:r w:rsidRPr="008376DC">
        <w:rPr>
          <w:rFonts w:ascii="BOG 2017" w:hAnsi="BOG 2017" w:cstheme="minorBidi"/>
          <w:b/>
          <w:sz w:val="20"/>
          <w:szCs w:val="20"/>
        </w:rPr>
        <w:t>სავალდებულო</w:t>
      </w:r>
      <w:proofErr w:type="spellEnd"/>
      <w:r w:rsidRPr="008376DC">
        <w:rPr>
          <w:rFonts w:ascii="BOG 2017" w:hAnsi="BOG 2017" w:cstheme="minorBidi"/>
          <w:b/>
          <w:sz w:val="20"/>
          <w:szCs w:val="20"/>
        </w:rPr>
        <w:t xml:space="preserve"> </w:t>
      </w:r>
      <w:proofErr w:type="spellStart"/>
      <w:r w:rsidRPr="008376DC">
        <w:rPr>
          <w:rFonts w:ascii="BOG 2017" w:hAnsi="BOG 2017" w:cstheme="minorBidi"/>
          <w:b/>
          <w:sz w:val="20"/>
          <w:szCs w:val="20"/>
        </w:rPr>
        <w:t>ცოდნა</w:t>
      </w:r>
      <w:proofErr w:type="spellEnd"/>
      <w:r w:rsidRPr="008376DC">
        <w:rPr>
          <w:rFonts w:ascii="BOG 2017" w:hAnsi="BOG 2017" w:cstheme="minorBidi"/>
          <w:b/>
          <w:sz w:val="20"/>
          <w:szCs w:val="20"/>
        </w:rPr>
        <w:t xml:space="preserve">, </w:t>
      </w:r>
      <w:proofErr w:type="spellStart"/>
      <w:r w:rsidRPr="008376DC">
        <w:rPr>
          <w:rFonts w:ascii="BOG 2017" w:hAnsi="BOG 2017" w:cstheme="minorBidi"/>
          <w:b/>
          <w:sz w:val="20"/>
          <w:szCs w:val="20"/>
        </w:rPr>
        <w:t>უნარები</w:t>
      </w:r>
      <w:proofErr w:type="spellEnd"/>
      <w:r w:rsidRPr="008376DC">
        <w:rPr>
          <w:rFonts w:ascii="BOG 2017" w:hAnsi="BOG 2017" w:cstheme="minorBidi"/>
          <w:b/>
          <w:sz w:val="20"/>
          <w:szCs w:val="20"/>
        </w:rPr>
        <w:t>:</w:t>
      </w:r>
    </w:p>
    <w:p w14:paraId="1AE7075B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სერვისულობა</w:t>
      </w:r>
      <w:proofErr w:type="spellEnd"/>
      <w:r w:rsidRPr="008376DC">
        <w:rPr>
          <w:rFonts w:ascii="BOG 2017" w:hAnsi="BOG 2017"/>
        </w:rPr>
        <w:t xml:space="preserve">, </w:t>
      </w:r>
      <w:proofErr w:type="spellStart"/>
      <w:r w:rsidRPr="008376DC">
        <w:rPr>
          <w:rFonts w:ascii="BOG 2017" w:hAnsi="BOG 2017"/>
        </w:rPr>
        <w:t>მომხმარებელზე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ორიენტირებულობა</w:t>
      </w:r>
      <w:proofErr w:type="spellEnd"/>
      <w:r w:rsidRPr="008376DC">
        <w:rPr>
          <w:rFonts w:ascii="BOG 2017" w:hAnsi="BOG 2017"/>
        </w:rPr>
        <w:t>;</w:t>
      </w:r>
    </w:p>
    <w:p w14:paraId="2C11DD31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საოფისე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პროგრამების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ცოდნა</w:t>
      </w:r>
      <w:proofErr w:type="spellEnd"/>
      <w:r w:rsidRPr="008376DC">
        <w:rPr>
          <w:rFonts w:ascii="BOG 2017" w:hAnsi="BOG 2017"/>
        </w:rPr>
        <w:t>;</w:t>
      </w:r>
    </w:p>
    <w:p w14:paraId="445F5DF1" w14:textId="245DFE1E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ინგლისური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ენის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სრულყოფილი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ფლობა</w:t>
      </w:r>
      <w:proofErr w:type="spellEnd"/>
      <w:r w:rsidR="003B6F92">
        <w:rPr>
          <w:rFonts w:asciiTheme="minorHAnsi" w:hAnsiTheme="minorHAnsi"/>
          <w:lang w:val="ka-GE"/>
        </w:rPr>
        <w:t>;</w:t>
      </w:r>
    </w:p>
    <w:p w14:paraId="19A3C8C9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აკადემიურად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წერის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უნარი</w:t>
      </w:r>
      <w:proofErr w:type="spellEnd"/>
      <w:r w:rsidRPr="008376DC">
        <w:rPr>
          <w:rFonts w:ascii="BOG 2017" w:hAnsi="BOG 2017"/>
        </w:rPr>
        <w:t xml:space="preserve">; </w:t>
      </w:r>
    </w:p>
    <w:p w14:paraId="3B5A7F84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კომუნიკაბელურობა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გუნდური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მუშაობის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უნარი</w:t>
      </w:r>
      <w:proofErr w:type="spellEnd"/>
      <w:r w:rsidRPr="008376DC">
        <w:rPr>
          <w:rFonts w:ascii="BOG 2017" w:hAnsi="BOG 2017"/>
        </w:rPr>
        <w:t>;</w:t>
      </w:r>
    </w:p>
    <w:p w14:paraId="19DAC325" w14:textId="77777777" w:rsidR="008376DC" w:rsidRP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დაძაბულ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რეჟიმში</w:t>
      </w:r>
      <w:proofErr w:type="spellEnd"/>
      <w:r w:rsidRPr="008376DC">
        <w:rPr>
          <w:rFonts w:ascii="BOG 2017" w:hAnsi="BOG 2017"/>
        </w:rPr>
        <w:t xml:space="preserve">, </w:t>
      </w:r>
      <w:proofErr w:type="spellStart"/>
      <w:r w:rsidRPr="008376DC">
        <w:rPr>
          <w:rFonts w:ascii="BOG 2017" w:hAnsi="BOG 2017"/>
        </w:rPr>
        <w:t>სწრაფ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სამუშაო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რიტმში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მუშაობის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უნარი</w:t>
      </w:r>
      <w:proofErr w:type="spellEnd"/>
      <w:r w:rsidRPr="008376DC">
        <w:rPr>
          <w:rFonts w:ascii="BOG 2017" w:hAnsi="BOG 2017"/>
        </w:rPr>
        <w:t>;</w:t>
      </w:r>
    </w:p>
    <w:p w14:paraId="787D3443" w14:textId="77777777" w:rsidR="008376DC" w:rsidRDefault="008376DC" w:rsidP="008376DC">
      <w:pPr>
        <w:pStyle w:val="ListParagraph"/>
        <w:numPr>
          <w:ilvl w:val="0"/>
          <w:numId w:val="20"/>
        </w:numPr>
        <w:rPr>
          <w:rFonts w:ascii="BOG 2017" w:hAnsi="BOG 2017"/>
        </w:rPr>
      </w:pPr>
      <w:proofErr w:type="spellStart"/>
      <w:r w:rsidRPr="008376DC">
        <w:rPr>
          <w:rFonts w:ascii="BOG 2017" w:hAnsi="BOG 2017"/>
        </w:rPr>
        <w:t>სამუშაო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დროის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ეფექტურად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განაწილებისა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და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მართვის</w:t>
      </w:r>
      <w:proofErr w:type="spellEnd"/>
      <w:r w:rsidRPr="008376DC">
        <w:rPr>
          <w:rFonts w:ascii="BOG 2017" w:hAnsi="BOG 2017"/>
        </w:rPr>
        <w:t xml:space="preserve"> </w:t>
      </w:r>
      <w:proofErr w:type="spellStart"/>
      <w:r w:rsidRPr="008376DC">
        <w:rPr>
          <w:rFonts w:ascii="BOG 2017" w:hAnsi="BOG 2017"/>
        </w:rPr>
        <w:t>უნარები</w:t>
      </w:r>
      <w:proofErr w:type="spellEnd"/>
      <w:r w:rsidRPr="008376DC">
        <w:rPr>
          <w:rFonts w:ascii="BOG 2017" w:hAnsi="BOG 2017"/>
        </w:rPr>
        <w:t>.</w:t>
      </w:r>
    </w:p>
    <w:p w14:paraId="1B487717" w14:textId="77777777" w:rsidR="00464412" w:rsidRDefault="00464412" w:rsidP="00464412">
      <w:pPr>
        <w:rPr>
          <w:rFonts w:ascii="BOG 2017" w:hAnsi="BOG 2017"/>
        </w:rPr>
      </w:pPr>
    </w:p>
    <w:p w14:paraId="515666C4" w14:textId="77777777" w:rsidR="008376DC" w:rsidRPr="008376DC" w:rsidRDefault="008376DC" w:rsidP="008376DC">
      <w:pPr>
        <w:rPr>
          <w:rFonts w:ascii="BOG 2017" w:hAnsi="BOG 2017"/>
        </w:rPr>
      </w:pPr>
    </w:p>
    <w:p w14:paraId="2AAADD61" w14:textId="77777777" w:rsidR="008376DC" w:rsidRPr="008376DC" w:rsidRDefault="008376DC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4813A676" w14:textId="77777777" w:rsidR="00227DB2" w:rsidRPr="008376DC" w:rsidRDefault="00227DB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47C9528A" w14:textId="77777777" w:rsidR="00B455B3" w:rsidRPr="008376DC" w:rsidRDefault="00B455B3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4D9CDB93" w14:textId="1E3069EA" w:rsidR="00227DB2" w:rsidRPr="008376DC" w:rsidRDefault="00227DB2" w:rsidP="008376DC">
      <w:pPr>
        <w:pStyle w:val="a"/>
        <w:numPr>
          <w:ilvl w:val="0"/>
          <w:numId w:val="0"/>
        </w:numPr>
        <w:jc w:val="center"/>
        <w:rPr>
          <w:rFonts w:ascii="BOG 2017" w:hAnsi="BOG 2017"/>
          <w:color w:val="auto"/>
          <w:sz w:val="20"/>
          <w:szCs w:val="20"/>
        </w:rPr>
      </w:pPr>
      <w:r w:rsidRPr="008376DC">
        <w:rPr>
          <w:rFonts w:ascii="BOG 2017" w:hAnsi="BOG 2017"/>
          <w:color w:val="auto"/>
          <w:sz w:val="20"/>
          <w:szCs w:val="20"/>
        </w:rPr>
        <w:t>დანართი</w:t>
      </w:r>
      <w:r w:rsidR="00D14BFC" w:rsidRPr="008376DC">
        <w:rPr>
          <w:rFonts w:ascii="BOG 2017" w:hAnsi="BOG 2017"/>
          <w:color w:val="auto"/>
          <w:sz w:val="20"/>
          <w:szCs w:val="20"/>
        </w:rPr>
        <w:t xml:space="preserve"> </w:t>
      </w:r>
      <w:r w:rsidR="00C42BDF">
        <w:rPr>
          <w:rFonts w:asciiTheme="minorHAnsi" w:hAnsiTheme="minorHAnsi"/>
          <w:color w:val="auto"/>
          <w:sz w:val="20"/>
          <w:szCs w:val="20"/>
        </w:rPr>
        <w:t>3</w:t>
      </w:r>
      <w:r w:rsidRPr="008376DC">
        <w:rPr>
          <w:rFonts w:ascii="BOG 2017" w:hAnsi="BOG 2017"/>
          <w:color w:val="auto"/>
          <w:sz w:val="20"/>
          <w:szCs w:val="20"/>
        </w:rPr>
        <w:t>: საბანკო რეკვიზიტებ</w:t>
      </w:r>
      <w:r w:rsidRPr="008376DC">
        <w:rPr>
          <w:rFonts w:ascii="BOG 2017" w:hAnsi="BOG 2017" w:cs="Sylfaen"/>
          <w:color w:val="auto"/>
          <w:sz w:val="20"/>
          <w:szCs w:val="20"/>
        </w:rPr>
        <w:t>ი</w:t>
      </w:r>
    </w:p>
    <w:p w14:paraId="15A078A3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4840BDB6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76BAC74E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767CF385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32971CA5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6A32ABFF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34FD4F79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74DE95C4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1A2484FB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060E3F91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6BA961DC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5C1C1A00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ვებ-გვერდი:</w:t>
      </w:r>
    </w:p>
    <w:p w14:paraId="3D1E4D30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4E840673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39F845B7" w14:textId="77777777" w:rsidR="00227DB2" w:rsidRPr="008376DC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04975274" w14:textId="77777777" w:rsidR="00227DB2" w:rsidRPr="008376DC" w:rsidRDefault="00227DB2" w:rsidP="00227DB2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8376DC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0AC1F33B" w14:textId="77777777" w:rsidR="00227DB2" w:rsidRPr="008376DC" w:rsidRDefault="00227DB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227DB2" w:rsidRPr="008376DC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3E95" w14:textId="77777777" w:rsidR="00F923B0" w:rsidRDefault="00F923B0" w:rsidP="002E7950">
      <w:r>
        <w:separator/>
      </w:r>
    </w:p>
  </w:endnote>
  <w:endnote w:type="continuationSeparator" w:id="0">
    <w:p w14:paraId="153025F2" w14:textId="77777777" w:rsidR="00F923B0" w:rsidRDefault="00F923B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14880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14880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5BF6" w14:textId="77777777" w:rsidR="00F923B0" w:rsidRDefault="00F923B0" w:rsidP="002E7950">
      <w:r>
        <w:separator/>
      </w:r>
    </w:p>
  </w:footnote>
  <w:footnote w:type="continuationSeparator" w:id="0">
    <w:p w14:paraId="06FC3384" w14:textId="77777777" w:rsidR="00F923B0" w:rsidRDefault="00F923B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157"/>
    <w:multiLevelType w:val="hybridMultilevel"/>
    <w:tmpl w:val="DD1C1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596908"/>
    <w:multiLevelType w:val="hybridMultilevel"/>
    <w:tmpl w:val="68FCE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2F2"/>
    <w:multiLevelType w:val="hybridMultilevel"/>
    <w:tmpl w:val="8C9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2B21"/>
    <w:multiLevelType w:val="hybridMultilevel"/>
    <w:tmpl w:val="9B349DC8"/>
    <w:lvl w:ilvl="0" w:tplc="4CEA04F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4" w15:restartNumberingAfterBreak="0">
    <w:nsid w:val="5C254BD8"/>
    <w:multiLevelType w:val="hybridMultilevel"/>
    <w:tmpl w:val="B080BDD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AC"/>
    <w:multiLevelType w:val="hybridMultilevel"/>
    <w:tmpl w:val="6B2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70676"/>
    <w:multiLevelType w:val="hybridMultilevel"/>
    <w:tmpl w:val="2762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00C45"/>
    <w:multiLevelType w:val="hybridMultilevel"/>
    <w:tmpl w:val="287A3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0EC00E">
      <w:numFmt w:val="bullet"/>
      <w:lvlText w:val=""/>
      <w:lvlJc w:val="left"/>
      <w:pPr>
        <w:ind w:left="1440" w:hanging="360"/>
      </w:pPr>
      <w:rPr>
        <w:rFonts w:ascii="BOG 2017" w:eastAsiaTheme="minorHAnsi" w:hAnsi="BOG 2017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2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6"/>
  </w:num>
  <w:num w:numId="8">
    <w:abstractNumId w:val="20"/>
  </w:num>
  <w:num w:numId="9">
    <w:abstractNumId w:val="5"/>
  </w:num>
  <w:num w:numId="10">
    <w:abstractNumId w:val="21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17">
    <w:abstractNumId w:val="14"/>
  </w:num>
  <w:num w:numId="18">
    <w:abstractNumId w:val="17"/>
  </w:num>
  <w:num w:numId="19">
    <w:abstractNumId w:val="4"/>
  </w:num>
  <w:num w:numId="20">
    <w:abstractNumId w:val="7"/>
  </w:num>
  <w:num w:numId="21">
    <w:abstractNumId w:val="18"/>
  </w:num>
  <w:num w:numId="22">
    <w:abstractNumId w:val="1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953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692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B7BA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552E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B6F92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3F6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412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6DC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445F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877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2B1A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0B80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67BC6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4C19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BDF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80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6DD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28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172F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0E29"/>
    <w:rsid w:val="00F8229A"/>
    <w:rsid w:val="00F8263D"/>
    <w:rsid w:val="00F829E6"/>
    <w:rsid w:val="00F8359E"/>
    <w:rsid w:val="00F84C53"/>
    <w:rsid w:val="00F84D4B"/>
    <w:rsid w:val="00F84EE6"/>
    <w:rsid w:val="00F85D1A"/>
    <w:rsid w:val="00F8788B"/>
    <w:rsid w:val="00F92109"/>
    <w:rsid w:val="00F923B0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37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mike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nimike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12162-B56F-49EA-9AAD-0C8C334A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12</cp:revision>
  <cp:lastPrinted>2019-10-17T14:03:00Z</cp:lastPrinted>
  <dcterms:created xsi:type="dcterms:W3CDTF">2023-02-14T16:40:00Z</dcterms:created>
  <dcterms:modified xsi:type="dcterms:W3CDTF">2023-02-23T11:57:00Z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