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D8357" w14:textId="77777777" w:rsidR="00474ABF" w:rsidRPr="00FD33CB" w:rsidRDefault="00474ABF" w:rsidP="005164EF">
      <w:pPr>
        <w:spacing w:after="0" w:line="240" w:lineRule="auto"/>
        <w:jc w:val="center"/>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33CB">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სს კრედო</w:t>
      </w:r>
      <w:r w:rsidR="00EB3A8E" w:rsidRPr="00FD33CB">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ბანკი</w:t>
      </w:r>
    </w:p>
    <w:p w14:paraId="58647BB8" w14:textId="333ECDA2" w:rsidR="00D23034" w:rsidRPr="00A45385" w:rsidRDefault="00474ABF" w:rsidP="005164EF">
      <w:pPr>
        <w:spacing w:after="0" w:line="240" w:lineRule="auto"/>
        <w:jc w:val="center"/>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33CB">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 </w:t>
      </w:r>
      <w:r w:rsidR="00CC7F98" w:rsidRPr="00FD33CB">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5385">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354</w:t>
      </w:r>
    </w:p>
    <w:p w14:paraId="36F5A83A" w14:textId="655305A5" w:rsidR="00B42DE5" w:rsidRDefault="00A45385" w:rsidP="005164EF">
      <w:pPr>
        <w:spacing w:after="0" w:line="240" w:lineRule="auto"/>
        <w:jc w:val="center"/>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სარეკლამო </w:t>
      </w:r>
      <w:r>
        <w:rPr>
          <w:rFonts w:ascii="Sylfaen" w:hAnsi="Sylfa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w:t>
      </w:r>
      <w:r>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ის</w:t>
      </w:r>
      <w:r w:rsidR="00B42DE5" w:rsidRPr="00B42DE5">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გაგზავნის სერვისის შესყიდვის შესახებ </w:t>
      </w:r>
    </w:p>
    <w:p w14:paraId="52D9E286" w14:textId="449583FF" w:rsidR="00F242B7" w:rsidRPr="00FD33CB" w:rsidRDefault="00B42DE5" w:rsidP="005164EF">
      <w:pPr>
        <w:spacing w:after="0" w:line="240" w:lineRule="auto"/>
        <w:jc w:val="center"/>
        <w:rPr>
          <w:rFonts w:ascii="Sylfaen" w:hAnsi="Sylfaen"/>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DE5">
        <w:rPr>
          <w:rFonts w:ascii="Sylfaen" w:hAnsi="Sylfaen"/>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0" w:type="auto"/>
        <w:jc w:val="center"/>
        <w:shd w:val="clear" w:color="auto" w:fill="0070C0"/>
        <w:tblLook w:val="04A0" w:firstRow="1" w:lastRow="0" w:firstColumn="1" w:lastColumn="0" w:noHBand="0" w:noVBand="1"/>
      </w:tblPr>
      <w:tblGrid>
        <w:gridCol w:w="3979"/>
        <w:gridCol w:w="3250"/>
      </w:tblGrid>
      <w:tr w:rsidR="00203503" w:rsidRPr="00FD33CB" w14:paraId="769379F3" w14:textId="77777777" w:rsidTr="00203503">
        <w:trPr>
          <w:trHeight w:val="329"/>
          <w:jc w:val="center"/>
        </w:trPr>
        <w:tc>
          <w:tcPr>
            <w:tcW w:w="3979" w:type="dxa"/>
            <w:shd w:val="clear" w:color="auto" w:fill="0070C0"/>
          </w:tcPr>
          <w:p w14:paraId="0BD40347" w14:textId="77777777" w:rsidR="00F242B7" w:rsidRPr="00FD33CB" w:rsidRDefault="00F242B7" w:rsidP="005164EF">
            <w:pPr>
              <w:jc w:val="right"/>
              <w:rPr>
                <w:rFonts w:ascii="Sylfaen" w:hAnsi="Sylfaen" w:cs="Sylfaen"/>
                <w:color w:val="FFFFFF" w:themeColor="background1"/>
                <w:sz w:val="24"/>
                <w:szCs w:val="28"/>
                <w:lang w:val="ka-GE"/>
              </w:rPr>
            </w:pPr>
            <w:r w:rsidRPr="00FD33CB">
              <w:rPr>
                <w:rFonts w:ascii="Sylfaen" w:hAnsi="Sylfaen" w:cs="Sylfaen"/>
                <w:color w:val="FFFFFF" w:themeColor="background1"/>
                <w:sz w:val="24"/>
                <w:szCs w:val="28"/>
                <w:lang w:val="ka-GE"/>
              </w:rPr>
              <w:t>ტენდერის გამოცხადების თარიღი</w:t>
            </w:r>
          </w:p>
        </w:tc>
        <w:tc>
          <w:tcPr>
            <w:tcW w:w="3250" w:type="dxa"/>
            <w:shd w:val="clear" w:color="auto" w:fill="0070C0"/>
          </w:tcPr>
          <w:p w14:paraId="5F8E710A" w14:textId="2C27530D" w:rsidR="00F242B7" w:rsidRPr="00FD33CB" w:rsidRDefault="00561DDE" w:rsidP="00A45385">
            <w:pPr>
              <w:rPr>
                <w:rFonts w:ascii="Sylfaen" w:hAnsi="Sylfaen" w:cs="Sylfaen"/>
                <w:color w:val="FFFFFF" w:themeColor="background1"/>
                <w:sz w:val="24"/>
                <w:szCs w:val="28"/>
                <w:lang w:val="ka-GE"/>
              </w:rPr>
            </w:pPr>
            <w:r>
              <w:rPr>
                <w:rFonts w:ascii="Sylfaen" w:hAnsi="Sylfaen" w:cs="Sylfaen"/>
                <w:color w:val="FFFFFF" w:themeColor="background1"/>
                <w:sz w:val="24"/>
                <w:szCs w:val="28"/>
                <w:lang w:val="ka-GE"/>
              </w:rPr>
              <w:t>23</w:t>
            </w:r>
            <w:r w:rsidR="00A45385">
              <w:rPr>
                <w:rFonts w:ascii="Sylfaen" w:hAnsi="Sylfaen" w:cs="Sylfaen"/>
                <w:color w:val="FFFFFF" w:themeColor="background1"/>
                <w:sz w:val="24"/>
                <w:szCs w:val="28"/>
                <w:lang w:val="ka-GE"/>
              </w:rPr>
              <w:t xml:space="preserve"> თებერვალი,   2023</w:t>
            </w:r>
          </w:p>
        </w:tc>
      </w:tr>
      <w:tr w:rsidR="00203503" w:rsidRPr="00FD33CB" w14:paraId="4A5EF86C" w14:textId="77777777" w:rsidTr="00203503">
        <w:trPr>
          <w:trHeight w:val="313"/>
          <w:jc w:val="center"/>
        </w:trPr>
        <w:tc>
          <w:tcPr>
            <w:tcW w:w="3979" w:type="dxa"/>
            <w:shd w:val="clear" w:color="auto" w:fill="0070C0"/>
          </w:tcPr>
          <w:p w14:paraId="12BA6002" w14:textId="77777777" w:rsidR="00F242B7" w:rsidRPr="00FD33CB" w:rsidRDefault="00F242B7" w:rsidP="005164EF">
            <w:pPr>
              <w:jc w:val="right"/>
              <w:rPr>
                <w:rFonts w:ascii="Sylfaen" w:hAnsi="Sylfaen" w:cs="Sylfaen"/>
                <w:color w:val="FFFFFF" w:themeColor="background1"/>
                <w:sz w:val="24"/>
                <w:szCs w:val="28"/>
                <w:lang w:val="ka-GE"/>
              </w:rPr>
            </w:pPr>
            <w:r w:rsidRPr="00FD33CB">
              <w:rPr>
                <w:rFonts w:ascii="Sylfaen" w:hAnsi="Sylfaen" w:cs="Sylfaen"/>
                <w:color w:val="FFFFFF" w:themeColor="background1"/>
                <w:sz w:val="24"/>
                <w:szCs w:val="28"/>
                <w:lang w:val="ka-GE"/>
              </w:rPr>
              <w:t>ტენდერის დასრულების თარიღი</w:t>
            </w:r>
          </w:p>
        </w:tc>
        <w:tc>
          <w:tcPr>
            <w:tcW w:w="3250" w:type="dxa"/>
            <w:shd w:val="clear" w:color="auto" w:fill="0070C0"/>
          </w:tcPr>
          <w:p w14:paraId="1301E29A" w14:textId="3A274C67" w:rsidR="00F242B7" w:rsidRPr="00FD33CB" w:rsidRDefault="00561DDE" w:rsidP="00E24C24">
            <w:pPr>
              <w:rPr>
                <w:rFonts w:ascii="Sylfaen" w:hAnsi="Sylfaen" w:cs="Sylfaen"/>
                <w:color w:val="FFFFFF" w:themeColor="background1"/>
                <w:sz w:val="24"/>
                <w:szCs w:val="28"/>
                <w:lang w:val="ka-GE"/>
              </w:rPr>
            </w:pPr>
            <w:r>
              <w:rPr>
                <w:rFonts w:ascii="Sylfaen" w:hAnsi="Sylfaen" w:cs="Sylfaen"/>
                <w:color w:val="FFFFFF" w:themeColor="background1"/>
                <w:sz w:val="24"/>
                <w:szCs w:val="28"/>
                <w:lang w:val="ka-GE"/>
              </w:rPr>
              <w:t>6</w:t>
            </w:r>
            <w:r w:rsidR="00A45385">
              <w:rPr>
                <w:rFonts w:ascii="Sylfaen" w:hAnsi="Sylfaen" w:cs="Sylfaen"/>
                <w:color w:val="FFFFFF" w:themeColor="background1"/>
                <w:sz w:val="24"/>
                <w:szCs w:val="28"/>
                <w:lang w:val="ka-GE"/>
              </w:rPr>
              <w:t xml:space="preserve"> </w:t>
            </w:r>
            <w:r w:rsidR="00C037BE" w:rsidRPr="00FD33CB">
              <w:rPr>
                <w:rFonts w:ascii="Sylfaen" w:hAnsi="Sylfaen" w:cs="Sylfaen"/>
                <w:color w:val="FFFFFF" w:themeColor="background1"/>
                <w:sz w:val="24"/>
                <w:szCs w:val="28"/>
                <w:lang w:val="ka-GE"/>
              </w:rPr>
              <w:t xml:space="preserve"> </w:t>
            </w:r>
            <w:r w:rsidR="00A45385">
              <w:rPr>
                <w:rFonts w:ascii="Sylfaen" w:hAnsi="Sylfaen" w:cs="Sylfaen"/>
                <w:color w:val="FFFFFF" w:themeColor="background1"/>
                <w:sz w:val="24"/>
                <w:szCs w:val="28"/>
                <w:lang w:val="ka-GE"/>
              </w:rPr>
              <w:t>მარტი,</w:t>
            </w:r>
            <w:r w:rsidR="00C037BE" w:rsidRPr="00FD33CB">
              <w:rPr>
                <w:rFonts w:ascii="Sylfaen" w:hAnsi="Sylfaen" w:cs="Sylfaen"/>
                <w:color w:val="FFFFFF" w:themeColor="background1"/>
                <w:sz w:val="24"/>
                <w:szCs w:val="28"/>
                <w:lang w:val="ka-GE"/>
              </w:rPr>
              <w:t xml:space="preserve"> </w:t>
            </w:r>
            <w:r w:rsidR="00A45385">
              <w:rPr>
                <w:rFonts w:ascii="Sylfaen" w:hAnsi="Sylfaen" w:cs="Sylfaen"/>
                <w:color w:val="FFFFFF" w:themeColor="background1"/>
                <w:sz w:val="24"/>
                <w:szCs w:val="28"/>
                <w:lang w:val="ka-GE"/>
              </w:rPr>
              <w:t xml:space="preserve"> 2023 17</w:t>
            </w:r>
            <w:r w:rsidR="00F242B7" w:rsidRPr="00FD33CB">
              <w:rPr>
                <w:rFonts w:ascii="Sylfaen" w:hAnsi="Sylfaen" w:cs="Sylfaen"/>
                <w:color w:val="FFFFFF" w:themeColor="background1"/>
                <w:sz w:val="24"/>
                <w:szCs w:val="28"/>
                <w:lang w:val="ka-GE"/>
              </w:rPr>
              <w:t>:00</w:t>
            </w:r>
          </w:p>
        </w:tc>
      </w:tr>
    </w:tbl>
    <w:p w14:paraId="386D3634" w14:textId="77777777" w:rsidR="00474ABF" w:rsidRPr="00FD33CB" w:rsidRDefault="00474ABF" w:rsidP="005164EF">
      <w:pPr>
        <w:spacing w:after="0" w:line="240" w:lineRule="auto"/>
        <w:jc w:val="center"/>
        <w:rPr>
          <w:rFonts w:ascii="Sylfaen" w:hAnsi="Sylfaen" w:cs="Sylfaen"/>
          <w:sz w:val="24"/>
          <w:szCs w:val="28"/>
          <w:lang w:val="ka-GE"/>
        </w:rPr>
      </w:pPr>
    </w:p>
    <w:p w14:paraId="50C5431B" w14:textId="77777777" w:rsidR="00474F3F" w:rsidRPr="00FD33CB" w:rsidRDefault="00474F3F" w:rsidP="005164EF">
      <w:pPr>
        <w:spacing w:after="0" w:line="240" w:lineRule="auto"/>
        <w:jc w:val="center"/>
        <w:rPr>
          <w:rFonts w:ascii="Sylfaen" w:hAnsi="Sylfaen" w:cs="Sylfaen"/>
          <w:sz w:val="24"/>
          <w:szCs w:val="28"/>
        </w:rPr>
      </w:pPr>
    </w:p>
    <w:p w14:paraId="3AAC30F6" w14:textId="77777777" w:rsidR="00044CDF" w:rsidRPr="00FD33CB" w:rsidRDefault="00044CDF" w:rsidP="005164EF">
      <w:pPr>
        <w:spacing w:after="0" w:line="240" w:lineRule="auto"/>
        <w:jc w:val="center"/>
        <w:rPr>
          <w:rFonts w:ascii="Sylfaen" w:hAnsi="Sylfaen" w:cs="Sylfaen"/>
          <w:color w:val="2E74B5" w:themeColor="accent1" w:themeShade="BF"/>
          <w:sz w:val="24"/>
          <w:szCs w:val="28"/>
          <w:lang w:val="ka-GE"/>
        </w:rPr>
      </w:pPr>
    </w:p>
    <w:bookmarkStart w:id="0" w:name="_Toc422608341" w:displacedByCustomXml="next"/>
    <w:sdt>
      <w:sdtPr>
        <w:rPr>
          <w:rFonts w:ascii="Sylfaen" w:eastAsiaTheme="minorHAnsi" w:hAnsi="Sylfaen" w:cstheme="minorBidi"/>
          <w:b w:val="0"/>
          <w:bCs w:val="0"/>
          <w:color w:val="auto"/>
          <w:sz w:val="22"/>
          <w:szCs w:val="22"/>
        </w:rPr>
        <w:id w:val="7305126"/>
        <w:docPartObj>
          <w:docPartGallery w:val="Table of Contents"/>
          <w:docPartUnique/>
        </w:docPartObj>
      </w:sdtPr>
      <w:sdtEndPr/>
      <w:sdtContent>
        <w:p w14:paraId="7ADF1226" w14:textId="77777777" w:rsidR="00C76583" w:rsidRPr="00FD33CB" w:rsidRDefault="00C76583" w:rsidP="005164EF">
          <w:pPr>
            <w:pStyle w:val="TOCHeading"/>
            <w:tabs>
              <w:tab w:val="left" w:pos="2670"/>
            </w:tabs>
            <w:spacing w:line="240" w:lineRule="auto"/>
            <w:rPr>
              <w:rFonts w:ascii="Sylfaen" w:hAnsi="Sylfaen"/>
              <w:sz w:val="22"/>
              <w:szCs w:val="22"/>
            </w:rPr>
          </w:pPr>
          <w:r w:rsidRPr="00FD33CB">
            <w:rPr>
              <w:rFonts w:ascii="Sylfaen" w:hAnsi="Sylfaen" w:cs="Sylfaen"/>
              <w:color w:val="1F4E79" w:themeColor="accent1" w:themeShade="80"/>
              <w:sz w:val="22"/>
              <w:szCs w:val="22"/>
              <w:lang w:val="ka-GE"/>
            </w:rPr>
            <w:t>სარჩევი</w:t>
          </w:r>
          <w:r w:rsidR="004458D7" w:rsidRPr="00FD33CB">
            <w:rPr>
              <w:rFonts w:ascii="Sylfaen" w:hAnsi="Sylfaen"/>
              <w:sz w:val="22"/>
              <w:szCs w:val="22"/>
              <w:lang w:val="ka-GE"/>
            </w:rPr>
            <w:tab/>
          </w:r>
        </w:p>
        <w:p w14:paraId="5AC83244" w14:textId="77777777" w:rsidR="001F0848" w:rsidRDefault="00A44F7D">
          <w:pPr>
            <w:pStyle w:val="TOC2"/>
            <w:tabs>
              <w:tab w:val="left" w:pos="660"/>
            </w:tabs>
            <w:rPr>
              <w:rFonts w:eastAsiaTheme="minorEastAsia"/>
              <w:noProof/>
            </w:rPr>
          </w:pPr>
          <w:r w:rsidRPr="00FD33CB">
            <w:rPr>
              <w:rFonts w:ascii="Sylfaen" w:hAnsi="Sylfaen"/>
            </w:rPr>
            <w:fldChar w:fldCharType="begin"/>
          </w:r>
          <w:r w:rsidR="00C76583" w:rsidRPr="00FD33CB">
            <w:rPr>
              <w:rFonts w:ascii="Sylfaen" w:hAnsi="Sylfaen"/>
            </w:rPr>
            <w:instrText xml:space="preserve"> TOC \o "1-3" \h \z \u </w:instrText>
          </w:r>
          <w:r w:rsidRPr="00FD33CB">
            <w:rPr>
              <w:rFonts w:ascii="Sylfaen" w:hAnsi="Sylfaen"/>
            </w:rPr>
            <w:fldChar w:fldCharType="separate"/>
          </w:r>
        </w:p>
        <w:p w14:paraId="4D3D3B49" w14:textId="77777777" w:rsidR="001F0848" w:rsidRDefault="00561DDE" w:rsidP="00934551">
          <w:pPr>
            <w:pStyle w:val="TOC2"/>
            <w:tabs>
              <w:tab w:val="left" w:pos="660"/>
            </w:tabs>
            <w:rPr>
              <w:rFonts w:eastAsiaTheme="minorEastAsia"/>
              <w:noProof/>
            </w:rPr>
          </w:pPr>
          <w:hyperlink w:anchor="_Toc70353740" w:history="1">
            <w:r w:rsidR="00934551">
              <w:rPr>
                <w:rStyle w:val="Hyperlink"/>
                <w:rFonts w:ascii="Sylfaen" w:hAnsi="Sylfaen" w:cs="Sylfaen"/>
                <w:noProof/>
                <w:lang w:val="ka-GE"/>
              </w:rPr>
              <w:t>1</w:t>
            </w:r>
            <w:r w:rsidR="001F0848" w:rsidRPr="00905D2D">
              <w:rPr>
                <w:rStyle w:val="Hyperlink"/>
                <w:rFonts w:ascii="Sylfaen" w:hAnsi="Sylfaen" w:cs="Sylfaen"/>
                <w:noProof/>
                <w:lang w:val="ka-GE"/>
              </w:rPr>
              <w:t>.</w:t>
            </w:r>
            <w:r w:rsidR="001F0848">
              <w:rPr>
                <w:rFonts w:eastAsiaTheme="minorEastAsia"/>
                <w:noProof/>
              </w:rPr>
              <w:tab/>
            </w:r>
            <w:r w:rsidR="001F0848" w:rsidRPr="00905D2D">
              <w:rPr>
                <w:rStyle w:val="Hyperlink"/>
                <w:rFonts w:ascii="Sylfaen" w:hAnsi="Sylfaen" w:cs="Sylfaen"/>
                <w:noProof/>
                <w:lang w:val="ka-GE"/>
              </w:rPr>
              <w:t>შესყიდვის  პირობები</w:t>
            </w:r>
            <w:r w:rsidR="001F0848">
              <w:rPr>
                <w:noProof/>
                <w:webHidden/>
              </w:rPr>
              <w:tab/>
            </w:r>
            <w:r w:rsidR="001F0848">
              <w:rPr>
                <w:noProof/>
                <w:webHidden/>
              </w:rPr>
              <w:fldChar w:fldCharType="begin"/>
            </w:r>
            <w:r w:rsidR="001F0848">
              <w:rPr>
                <w:noProof/>
                <w:webHidden/>
              </w:rPr>
              <w:instrText xml:space="preserve"> PAGEREF _Toc70353740 \h </w:instrText>
            </w:r>
            <w:r w:rsidR="001F0848">
              <w:rPr>
                <w:noProof/>
                <w:webHidden/>
              </w:rPr>
            </w:r>
            <w:r w:rsidR="001F0848">
              <w:rPr>
                <w:noProof/>
                <w:webHidden/>
              </w:rPr>
              <w:fldChar w:fldCharType="separate"/>
            </w:r>
            <w:r w:rsidR="001F0848">
              <w:rPr>
                <w:noProof/>
                <w:webHidden/>
              </w:rPr>
              <w:t>2</w:t>
            </w:r>
            <w:r w:rsidR="001F0848">
              <w:rPr>
                <w:noProof/>
                <w:webHidden/>
              </w:rPr>
              <w:fldChar w:fldCharType="end"/>
            </w:r>
          </w:hyperlink>
        </w:p>
        <w:p w14:paraId="41183E87" w14:textId="1754A875" w:rsidR="001F0848" w:rsidRDefault="00561DDE">
          <w:pPr>
            <w:pStyle w:val="TOC2"/>
            <w:tabs>
              <w:tab w:val="left" w:pos="660"/>
            </w:tabs>
            <w:rPr>
              <w:rFonts w:eastAsiaTheme="minorEastAsia"/>
              <w:noProof/>
            </w:rPr>
          </w:pPr>
          <w:hyperlink w:anchor="_Toc70353746" w:history="1">
            <w:r w:rsidR="00934551">
              <w:rPr>
                <w:rStyle w:val="Hyperlink"/>
                <w:rFonts w:ascii="Sylfaen" w:hAnsi="Sylfaen" w:cs="Sylfaen"/>
                <w:noProof/>
                <w:lang w:val="ka-GE"/>
              </w:rPr>
              <w:t>2</w:t>
            </w:r>
            <w:r w:rsidR="001F0848" w:rsidRPr="00905D2D">
              <w:rPr>
                <w:rStyle w:val="Hyperlink"/>
                <w:rFonts w:ascii="Sylfaen" w:hAnsi="Sylfaen" w:cs="Sylfaen"/>
                <w:noProof/>
                <w:lang w:val="ka-GE"/>
              </w:rPr>
              <w:t>.</w:t>
            </w:r>
            <w:r w:rsidR="001F0848">
              <w:rPr>
                <w:rFonts w:eastAsiaTheme="minorEastAsia"/>
                <w:noProof/>
              </w:rPr>
              <w:tab/>
            </w:r>
            <w:r w:rsidR="001F0848" w:rsidRPr="00905D2D">
              <w:rPr>
                <w:rStyle w:val="Hyperlink"/>
                <w:rFonts w:ascii="Sylfaen" w:hAnsi="Sylfaen" w:cs="Sylfaen"/>
                <w:noProof/>
                <w:lang w:val="ka-GE"/>
              </w:rPr>
              <w:t>ანგარიშსწორების პირობები</w:t>
            </w:r>
            <w:r w:rsidR="001F0848">
              <w:rPr>
                <w:noProof/>
                <w:webHidden/>
              </w:rPr>
              <w:tab/>
            </w:r>
          </w:hyperlink>
          <w:r w:rsidR="00266140">
            <w:rPr>
              <w:noProof/>
            </w:rPr>
            <w:t>3</w:t>
          </w:r>
        </w:p>
        <w:p w14:paraId="5A23A72B" w14:textId="679C7E8F" w:rsidR="001F0848" w:rsidRDefault="00561DDE">
          <w:pPr>
            <w:pStyle w:val="TOC2"/>
            <w:tabs>
              <w:tab w:val="left" w:pos="660"/>
            </w:tabs>
            <w:rPr>
              <w:rFonts w:eastAsiaTheme="minorEastAsia"/>
              <w:noProof/>
            </w:rPr>
          </w:pPr>
          <w:hyperlink w:anchor="_Toc70353747" w:history="1">
            <w:r w:rsidR="00934551">
              <w:rPr>
                <w:rStyle w:val="Hyperlink"/>
                <w:rFonts w:ascii="Sylfaen" w:hAnsi="Sylfaen"/>
                <w:noProof/>
                <w:lang w:val="ka-GE"/>
              </w:rPr>
              <w:t>3</w:t>
            </w:r>
            <w:r w:rsidR="001F0848" w:rsidRPr="00905D2D">
              <w:rPr>
                <w:rStyle w:val="Hyperlink"/>
                <w:rFonts w:ascii="Sylfaen" w:hAnsi="Sylfaen"/>
                <w:noProof/>
                <w:lang w:val="ka-GE"/>
              </w:rPr>
              <w:t>.</w:t>
            </w:r>
            <w:r w:rsidR="001F0848">
              <w:rPr>
                <w:rFonts w:eastAsiaTheme="minorEastAsia"/>
                <w:noProof/>
              </w:rPr>
              <w:tab/>
            </w:r>
            <w:r w:rsidR="001F0848" w:rsidRPr="00905D2D">
              <w:rPr>
                <w:rStyle w:val="Hyperlink"/>
                <w:rFonts w:ascii="Sylfaen" w:hAnsi="Sylfaen" w:cs="Sylfaen"/>
                <w:noProof/>
                <w:lang w:val="ka-GE"/>
              </w:rPr>
              <w:t>გამარჯვებულის გამოვლენა</w:t>
            </w:r>
            <w:r w:rsidR="001F0848">
              <w:rPr>
                <w:noProof/>
                <w:webHidden/>
              </w:rPr>
              <w:tab/>
            </w:r>
            <w:r w:rsidR="00266140">
              <w:rPr>
                <w:noProof/>
                <w:webHidden/>
              </w:rPr>
              <w:t>3</w:t>
            </w:r>
          </w:hyperlink>
        </w:p>
        <w:p w14:paraId="24D10C91" w14:textId="2D046707" w:rsidR="001F0848" w:rsidRDefault="00561DDE">
          <w:pPr>
            <w:pStyle w:val="TOC2"/>
            <w:tabs>
              <w:tab w:val="left" w:pos="660"/>
            </w:tabs>
            <w:rPr>
              <w:rFonts w:eastAsiaTheme="minorEastAsia"/>
              <w:noProof/>
            </w:rPr>
          </w:pPr>
          <w:hyperlink w:anchor="_Toc70353748" w:history="1">
            <w:r w:rsidR="00934551">
              <w:rPr>
                <w:rStyle w:val="Hyperlink"/>
                <w:rFonts w:ascii="Sylfaen" w:hAnsi="Sylfaen" w:cs="Sylfaen"/>
                <w:noProof/>
                <w:lang w:val="ka-GE"/>
              </w:rPr>
              <w:t>4</w:t>
            </w:r>
            <w:r w:rsidR="001F0848" w:rsidRPr="00905D2D">
              <w:rPr>
                <w:rStyle w:val="Hyperlink"/>
                <w:rFonts w:ascii="Sylfaen" w:hAnsi="Sylfaen" w:cs="Sylfaen"/>
                <w:noProof/>
                <w:lang w:val="ka-GE"/>
              </w:rPr>
              <w:t>.</w:t>
            </w:r>
            <w:r w:rsidR="001F0848">
              <w:rPr>
                <w:rFonts w:eastAsiaTheme="minorEastAsia"/>
                <w:noProof/>
              </w:rPr>
              <w:tab/>
            </w:r>
            <w:r w:rsidR="001F0848" w:rsidRPr="00905D2D">
              <w:rPr>
                <w:rStyle w:val="Hyperlink"/>
                <w:rFonts w:ascii="Sylfaen" w:hAnsi="Sylfaen" w:cs="Sylfaen"/>
                <w:noProof/>
                <w:lang w:val="ka-GE"/>
              </w:rPr>
              <w:t>მომწოდებლის მიერ</w:t>
            </w:r>
            <w:r w:rsidR="0038041F">
              <w:rPr>
                <w:rStyle w:val="Hyperlink"/>
                <w:rFonts w:ascii="Sylfaen" w:hAnsi="Sylfaen" w:cs="Sylfaen"/>
                <w:noProof/>
                <w:lang w:val="ka-GE"/>
              </w:rPr>
              <w:t xml:space="preserve"> </w:t>
            </w:r>
            <w:r w:rsidR="001F0848" w:rsidRPr="00905D2D">
              <w:rPr>
                <w:rStyle w:val="Hyperlink"/>
                <w:rFonts w:ascii="Sylfaen" w:hAnsi="Sylfaen" w:cs="Sylfaen"/>
                <w:noProof/>
                <w:lang w:val="ka-GE"/>
              </w:rPr>
              <w:t>tenders.ge–ზე ასატვირთი დოკუმენტაცია</w:t>
            </w:r>
            <w:r w:rsidR="001F0848">
              <w:rPr>
                <w:noProof/>
                <w:webHidden/>
              </w:rPr>
              <w:tab/>
            </w:r>
            <w:r w:rsidR="00266140">
              <w:rPr>
                <w:noProof/>
                <w:webHidden/>
              </w:rPr>
              <w:t>3</w:t>
            </w:r>
          </w:hyperlink>
        </w:p>
        <w:p w14:paraId="02DBD864" w14:textId="77777777" w:rsidR="00D23034" w:rsidRPr="00934551" w:rsidRDefault="00A44F7D" w:rsidP="00934551">
          <w:pPr>
            <w:pStyle w:val="TOC2"/>
            <w:spacing w:line="240" w:lineRule="auto"/>
            <w:rPr>
              <w:rFonts w:ascii="Sylfaen" w:hAnsi="Sylfaen"/>
            </w:rPr>
          </w:pPr>
          <w:r w:rsidRPr="00FD33CB">
            <w:rPr>
              <w:rFonts w:ascii="Sylfaen" w:hAnsi="Sylfaen"/>
            </w:rPr>
            <w:fldChar w:fldCharType="end"/>
          </w:r>
        </w:p>
      </w:sdtContent>
    </w:sdt>
    <w:p w14:paraId="47093345" w14:textId="77777777" w:rsidR="00934551" w:rsidRDefault="00934551" w:rsidP="00266140">
      <w:pPr>
        <w:spacing w:line="240" w:lineRule="auto"/>
        <w:jc w:val="right"/>
        <w:rPr>
          <w:rFonts w:ascii="Sylfaen" w:hAnsi="Sylfaen"/>
          <w:b/>
          <w:lang w:val="ka-GE"/>
        </w:rPr>
      </w:pPr>
    </w:p>
    <w:p w14:paraId="4700A7B9" w14:textId="77777777" w:rsidR="008919EF" w:rsidRPr="00FD33CB" w:rsidRDefault="006618DC" w:rsidP="006D22DC">
      <w:pPr>
        <w:spacing w:line="240" w:lineRule="auto"/>
        <w:rPr>
          <w:rFonts w:ascii="Sylfaen" w:hAnsi="Sylfaen"/>
          <w:b/>
          <w:bCs/>
          <w:color w:val="FF0000"/>
          <w:lang w:val="ka-GE"/>
        </w:rPr>
      </w:pPr>
      <w:r w:rsidRPr="00FD33CB">
        <w:rPr>
          <w:rFonts w:ascii="Sylfaen" w:hAnsi="Sylfaen"/>
          <w:b/>
          <w:lang w:val="ka-GE"/>
        </w:rPr>
        <w:t>თანდართული დოკუმენტაცია</w:t>
      </w:r>
      <w:r w:rsidR="00934A9C" w:rsidRPr="00FD33CB">
        <w:rPr>
          <w:rFonts w:ascii="Sylfaen" w:hAnsi="Sylfaen" w:cs="Sylfaen"/>
          <w:color w:val="1F4E79" w:themeColor="accent1" w:themeShade="80"/>
          <w:lang w:val="ka-GE"/>
        </w:rPr>
        <w:tab/>
      </w:r>
    </w:p>
    <w:p w14:paraId="7F2F43E3" w14:textId="77777777" w:rsidR="006618DC" w:rsidRPr="004F10EE" w:rsidRDefault="006618DC" w:rsidP="00965875">
      <w:pPr>
        <w:pStyle w:val="ListParagraph"/>
        <w:numPr>
          <w:ilvl w:val="0"/>
          <w:numId w:val="8"/>
        </w:numPr>
        <w:spacing w:line="240" w:lineRule="auto"/>
        <w:rPr>
          <w:rFonts w:ascii="Sylfaen" w:hAnsi="Sylfaen"/>
          <w:lang w:val="ka-GE"/>
        </w:rPr>
      </w:pPr>
      <w:r w:rsidRPr="004F10EE">
        <w:rPr>
          <w:rFonts w:ascii="Sylfaen" w:hAnsi="Sylfaen"/>
          <w:lang w:val="ka-GE"/>
        </w:rPr>
        <w:t>დანართი</w:t>
      </w:r>
      <w:r w:rsidR="000E2CA3" w:rsidRPr="004F10EE">
        <w:rPr>
          <w:rFonts w:ascii="Sylfaen" w:hAnsi="Sylfaen"/>
          <w:lang w:val="ka-GE"/>
        </w:rPr>
        <w:t xml:space="preserve"> </w:t>
      </w:r>
      <w:r w:rsidR="00F3528D" w:rsidRPr="004F10EE">
        <w:rPr>
          <w:rFonts w:ascii="Sylfaen" w:hAnsi="Sylfaen"/>
          <w:lang w:val="ka-GE"/>
        </w:rPr>
        <w:t>№</w:t>
      </w:r>
      <w:r w:rsidR="008919EF" w:rsidRPr="004F10EE">
        <w:rPr>
          <w:rFonts w:ascii="Sylfaen" w:hAnsi="Sylfaen"/>
          <w:lang w:val="ka-GE"/>
        </w:rPr>
        <w:t>1</w:t>
      </w:r>
      <w:r w:rsidRPr="004F10EE">
        <w:rPr>
          <w:rFonts w:ascii="Sylfaen" w:hAnsi="Sylfaen"/>
          <w:lang w:val="ka-GE"/>
        </w:rPr>
        <w:t xml:space="preserve"> - </w:t>
      </w:r>
      <w:r w:rsidR="00410FB4" w:rsidRPr="004F10EE">
        <w:rPr>
          <w:rFonts w:ascii="Sylfaen" w:hAnsi="Sylfaen"/>
          <w:lang w:val="ka-GE"/>
        </w:rPr>
        <w:t>შემოთავაზების ფორმა;</w:t>
      </w:r>
    </w:p>
    <w:p w14:paraId="534C59F1" w14:textId="77777777" w:rsidR="0054496E" w:rsidRPr="004F10EE" w:rsidRDefault="0054496E" w:rsidP="00965875">
      <w:pPr>
        <w:pStyle w:val="ListParagraph"/>
        <w:numPr>
          <w:ilvl w:val="0"/>
          <w:numId w:val="8"/>
        </w:numPr>
        <w:spacing w:line="240" w:lineRule="auto"/>
        <w:rPr>
          <w:rFonts w:ascii="Sylfaen" w:hAnsi="Sylfaen"/>
          <w:lang w:val="ka-GE"/>
        </w:rPr>
      </w:pPr>
      <w:r w:rsidRPr="004F10EE">
        <w:rPr>
          <w:rFonts w:ascii="Sylfaen" w:hAnsi="Sylfaen"/>
          <w:lang w:val="ka-GE"/>
        </w:rPr>
        <w:t>დანართი №</w:t>
      </w:r>
      <w:r w:rsidR="00B761BB" w:rsidRPr="004F10EE">
        <w:rPr>
          <w:rFonts w:ascii="Sylfaen" w:hAnsi="Sylfaen"/>
          <w:lang w:val="ka-GE"/>
        </w:rPr>
        <w:t xml:space="preserve">2 </w:t>
      </w:r>
      <w:r w:rsidRPr="004F10EE">
        <w:rPr>
          <w:rFonts w:ascii="Sylfaen" w:hAnsi="Sylfaen"/>
          <w:lang w:val="ka-GE"/>
        </w:rPr>
        <w:t>- შესაბამისობა გარემოსდაცვით და სოციალურ საკითხებთან</w:t>
      </w:r>
      <w:r w:rsidR="00965875" w:rsidRPr="004F10EE">
        <w:rPr>
          <w:rFonts w:ascii="Sylfaen" w:hAnsi="Sylfaen"/>
          <w:lang w:val="ka-GE"/>
        </w:rPr>
        <w:t>;</w:t>
      </w:r>
    </w:p>
    <w:p w14:paraId="332363C5" w14:textId="77777777" w:rsidR="00D23034" w:rsidRPr="004F10EE" w:rsidRDefault="00D23034" w:rsidP="00965875">
      <w:pPr>
        <w:pStyle w:val="ListParagraph"/>
        <w:numPr>
          <w:ilvl w:val="0"/>
          <w:numId w:val="8"/>
        </w:numPr>
        <w:spacing w:line="240" w:lineRule="auto"/>
        <w:rPr>
          <w:rFonts w:ascii="Sylfaen" w:hAnsi="Sylfaen"/>
          <w:lang w:val="ka-GE"/>
        </w:rPr>
      </w:pPr>
      <w:r w:rsidRPr="004F10EE">
        <w:rPr>
          <w:rFonts w:ascii="Sylfaen" w:hAnsi="Sylfaen"/>
          <w:lang w:val="ka-GE"/>
        </w:rPr>
        <w:t>დანართი №3 - აფიდავიტი</w:t>
      </w:r>
      <w:r w:rsidR="00965875" w:rsidRPr="004F10EE">
        <w:rPr>
          <w:rFonts w:ascii="Sylfaen" w:hAnsi="Sylfaen"/>
          <w:lang w:val="ka-GE"/>
        </w:rPr>
        <w:t>;</w:t>
      </w:r>
      <w:r w:rsidRPr="004F10EE">
        <w:rPr>
          <w:rFonts w:ascii="Sylfaen" w:hAnsi="Sylfaen"/>
          <w:lang w:val="ka-GE"/>
        </w:rPr>
        <w:t xml:space="preserve">  </w:t>
      </w:r>
    </w:p>
    <w:p w14:paraId="6FB741A6" w14:textId="77777777" w:rsidR="00A50EE5" w:rsidRDefault="00EB7B6B" w:rsidP="00965875">
      <w:pPr>
        <w:pStyle w:val="ListParagraph"/>
        <w:numPr>
          <w:ilvl w:val="0"/>
          <w:numId w:val="8"/>
        </w:numPr>
        <w:spacing w:line="240" w:lineRule="auto"/>
        <w:rPr>
          <w:rFonts w:ascii="Sylfaen" w:hAnsi="Sylfaen"/>
          <w:lang w:val="ka-GE"/>
        </w:rPr>
      </w:pPr>
      <w:r w:rsidRPr="004F10EE">
        <w:rPr>
          <w:rFonts w:ascii="Sylfaen" w:hAnsi="Sylfaen"/>
          <w:lang w:val="ka-GE"/>
        </w:rPr>
        <w:t>დანართი №4 - ანგარიშის გახსნის თაობაზე</w:t>
      </w:r>
      <w:r w:rsidR="00965875" w:rsidRPr="004F10EE">
        <w:rPr>
          <w:rFonts w:ascii="Sylfaen" w:hAnsi="Sylfaen"/>
          <w:lang w:val="ka-GE"/>
        </w:rPr>
        <w:t>.</w:t>
      </w:r>
    </w:p>
    <w:p w14:paraId="14F998E5" w14:textId="0ACB8016" w:rsidR="00934551" w:rsidRPr="00934551" w:rsidRDefault="00934551" w:rsidP="00934551">
      <w:pPr>
        <w:spacing w:line="240" w:lineRule="auto"/>
        <w:rPr>
          <w:rFonts w:ascii="Sylfaen" w:hAnsi="Sylfaen"/>
          <w:lang w:val="ka-GE"/>
        </w:rPr>
      </w:pPr>
    </w:p>
    <w:p w14:paraId="466B4356" w14:textId="77777777" w:rsidR="00965875" w:rsidRPr="00331347" w:rsidRDefault="00E10FD6" w:rsidP="00331347">
      <w:pPr>
        <w:spacing w:line="240" w:lineRule="auto"/>
        <w:rPr>
          <w:rFonts w:ascii="Sylfaen" w:hAnsi="Sylfaen"/>
          <w:b/>
          <w:lang w:val="ka-GE"/>
        </w:rPr>
      </w:pPr>
      <w:bookmarkStart w:id="1" w:name="_Toc70353739"/>
      <w:r w:rsidRPr="00331347">
        <w:rPr>
          <w:rFonts w:ascii="Sylfaen" w:hAnsi="Sylfaen"/>
          <w:b/>
          <w:lang w:val="ka-GE"/>
        </w:rPr>
        <w:t>ზოგადი ინფორმაცია</w:t>
      </w:r>
      <w:bookmarkEnd w:id="1"/>
      <w:bookmarkEnd w:id="0"/>
    </w:p>
    <w:p w14:paraId="1C031249" w14:textId="1EEB0082" w:rsidR="003D691A" w:rsidRPr="00FD33CB" w:rsidRDefault="003D691A" w:rsidP="005164EF">
      <w:pPr>
        <w:spacing w:line="240" w:lineRule="auto"/>
        <w:jc w:val="both"/>
        <w:rPr>
          <w:rFonts w:ascii="Sylfaen" w:hAnsi="Sylfaen"/>
          <w:lang w:val="ka-GE"/>
        </w:rPr>
      </w:pPr>
      <w:r w:rsidRPr="00FD33CB">
        <w:rPr>
          <w:rFonts w:ascii="Sylfaen" w:hAnsi="Sylfaen"/>
          <w:lang w:val="ka-GE"/>
        </w:rPr>
        <w:t>სს</w:t>
      </w:r>
      <w:r w:rsidR="00D23034" w:rsidRPr="00FD33CB">
        <w:rPr>
          <w:rFonts w:ascii="Sylfaen" w:hAnsi="Sylfaen"/>
          <w:lang w:val="ka-GE"/>
        </w:rPr>
        <w:t xml:space="preserve"> </w:t>
      </w:r>
      <w:r w:rsidRPr="00FD33CB">
        <w:rPr>
          <w:rFonts w:ascii="Sylfaen" w:hAnsi="Sylfaen"/>
          <w:lang w:val="ka-GE"/>
        </w:rPr>
        <w:t xml:space="preserve">კრედო ბანკი </w:t>
      </w:r>
      <w:r w:rsidR="0092128E" w:rsidRPr="00FD33CB">
        <w:rPr>
          <w:rFonts w:ascii="Sylfaen" w:hAnsi="Sylfaen"/>
          <w:lang w:val="ka-GE"/>
        </w:rPr>
        <w:t>(შემდგომში შემსყიდველი)</w:t>
      </w:r>
      <w:r w:rsidRPr="00FD33CB">
        <w:rPr>
          <w:rFonts w:ascii="Sylfaen" w:hAnsi="Sylfaen"/>
          <w:lang w:val="ka-GE"/>
        </w:rPr>
        <w:t xml:space="preserve"> სწრაფად მზარდი ორგანიზაციაა, რომელიც წარმატებით ფუნქციონირებს  საქართველოს 11 რეგიონში და დღესდღეობით მოიცავს </w:t>
      </w:r>
      <w:r w:rsidR="00A45385">
        <w:rPr>
          <w:rFonts w:ascii="Sylfaen" w:hAnsi="Sylfaen"/>
        </w:rPr>
        <w:t>84</w:t>
      </w:r>
      <w:r w:rsidR="00EB7B6B" w:rsidRPr="00FD33CB">
        <w:rPr>
          <w:rFonts w:ascii="Sylfaen" w:hAnsi="Sylfaen"/>
        </w:rPr>
        <w:t xml:space="preserve"> </w:t>
      </w:r>
      <w:r w:rsidRPr="00FD33CB">
        <w:rPr>
          <w:rFonts w:ascii="Sylfaen" w:hAnsi="Sylfaen"/>
          <w:lang w:val="ka-GE"/>
        </w:rPr>
        <w:t>სერვისცენტრს.</w:t>
      </w:r>
    </w:p>
    <w:p w14:paraId="3CE13E68" w14:textId="305FF763" w:rsidR="00F53C9E" w:rsidRDefault="00C70D95" w:rsidP="005164EF">
      <w:pPr>
        <w:spacing w:line="240" w:lineRule="auto"/>
        <w:jc w:val="both"/>
        <w:rPr>
          <w:rFonts w:ascii="Sylfaen" w:hAnsi="Sylfaen"/>
          <w:lang w:val="ka-GE"/>
        </w:rPr>
      </w:pPr>
      <w:r w:rsidRPr="00FD33CB">
        <w:rPr>
          <w:rFonts w:ascii="Sylfaen" w:hAnsi="Sylfaen" w:cs="Sylfaen"/>
          <w:lang w:val="ka-GE"/>
        </w:rPr>
        <w:t>გაცნობებთ</w:t>
      </w:r>
      <w:r w:rsidRPr="00FD33CB">
        <w:rPr>
          <w:rFonts w:ascii="Sylfaen" w:hAnsi="Sylfaen"/>
          <w:lang w:val="ka-GE"/>
        </w:rPr>
        <w:t>, რომ კრედო</w:t>
      </w:r>
      <w:r w:rsidR="00EB3A8E" w:rsidRPr="00FD33CB">
        <w:rPr>
          <w:rFonts w:ascii="Sylfaen" w:hAnsi="Sylfaen"/>
          <w:lang w:val="ka-GE"/>
        </w:rPr>
        <w:t xml:space="preserve"> ბანკი</w:t>
      </w:r>
      <w:r w:rsidRPr="00FD33CB">
        <w:rPr>
          <w:rFonts w:ascii="Sylfaen" w:hAnsi="Sylfaen"/>
          <w:lang w:val="ka-GE"/>
        </w:rPr>
        <w:t xml:space="preserve"> აცხადებს ტენდერს</w:t>
      </w:r>
      <w:r w:rsidR="007E69B7" w:rsidRPr="00FD33CB">
        <w:rPr>
          <w:rFonts w:ascii="Sylfaen" w:hAnsi="Sylfaen"/>
          <w:lang w:val="ka-GE"/>
        </w:rPr>
        <w:t xml:space="preserve"> </w:t>
      </w:r>
      <w:r w:rsidR="0038041F">
        <w:rPr>
          <w:rFonts w:ascii="Sylfaen" w:hAnsi="Sylfaen"/>
          <w:b/>
          <w:lang w:val="ka-GE"/>
        </w:rPr>
        <w:t xml:space="preserve">სარეკლამო </w:t>
      </w:r>
      <w:r w:rsidR="0038041F">
        <w:rPr>
          <w:rFonts w:ascii="Sylfaen" w:hAnsi="Sylfaen"/>
          <w:b/>
        </w:rPr>
        <w:t>SMS-</w:t>
      </w:r>
      <w:r w:rsidR="0038041F">
        <w:rPr>
          <w:rFonts w:ascii="Sylfaen" w:hAnsi="Sylfaen"/>
          <w:b/>
          <w:lang w:val="ka-GE"/>
        </w:rPr>
        <w:t xml:space="preserve">ის </w:t>
      </w:r>
      <w:r w:rsidR="00B42DE5">
        <w:rPr>
          <w:rFonts w:ascii="Sylfaen" w:hAnsi="Sylfaen"/>
          <w:b/>
          <w:lang w:val="ka-GE"/>
        </w:rPr>
        <w:t>გაგზავნის სერვისის შესყიდვის შესახებ</w:t>
      </w:r>
      <w:r w:rsidR="00B42DE5" w:rsidRPr="00FD33CB">
        <w:rPr>
          <w:rFonts w:ascii="Sylfaen" w:hAnsi="Sylfaen" w:cstheme="minorHAnsi"/>
          <w:b/>
          <w:lang w:val="ka-GE"/>
        </w:rPr>
        <w:t xml:space="preserve">  </w:t>
      </w:r>
      <w:r w:rsidRPr="00FD33CB">
        <w:rPr>
          <w:rFonts w:ascii="Sylfaen" w:hAnsi="Sylfaen"/>
          <w:lang w:val="ka-GE"/>
        </w:rPr>
        <w:t>და იწვევს შესყიდვით  დაინტერესებულ პირებს</w:t>
      </w:r>
      <w:r w:rsidRPr="00FD33CB">
        <w:rPr>
          <w:rFonts w:ascii="Sylfaen" w:hAnsi="Sylfaen"/>
        </w:rPr>
        <w:t>/</w:t>
      </w:r>
      <w:r w:rsidRPr="00FD33CB">
        <w:rPr>
          <w:rFonts w:ascii="Sylfaen" w:hAnsi="Sylfaen"/>
          <w:lang w:val="ka-GE"/>
        </w:rPr>
        <w:t>კომპანიებს ღია</w:t>
      </w:r>
      <w:r w:rsidR="005866AA" w:rsidRPr="00FD33CB">
        <w:rPr>
          <w:rFonts w:ascii="Sylfaen" w:hAnsi="Sylfaen"/>
          <w:lang w:val="ka-GE"/>
        </w:rPr>
        <w:t xml:space="preserve"> კონკურენტუნარიან</w:t>
      </w:r>
      <w:r w:rsidRPr="00FD33CB">
        <w:rPr>
          <w:rFonts w:ascii="Sylfaen" w:hAnsi="Sylfaen"/>
          <w:lang w:val="ka-GE"/>
        </w:rPr>
        <w:t xml:space="preserve"> ტენდერში მონაწილეობის მისაღებად.</w:t>
      </w:r>
      <w:r w:rsidR="0011284A" w:rsidRPr="00FD33CB">
        <w:rPr>
          <w:rFonts w:ascii="Sylfaen" w:hAnsi="Sylfaen"/>
          <w:lang w:val="ka-GE"/>
        </w:rPr>
        <w:t xml:space="preserve"> </w:t>
      </w:r>
      <w:r w:rsidR="00D96257" w:rsidRPr="00FD33CB">
        <w:rPr>
          <w:rFonts w:ascii="Sylfaen" w:hAnsi="Sylfaen"/>
          <w:lang w:val="ka-GE"/>
        </w:rPr>
        <w:t xml:space="preserve"> </w:t>
      </w:r>
    </w:p>
    <w:p w14:paraId="6CA26748" w14:textId="395B1E19" w:rsidR="00E36A3D" w:rsidRPr="00E36A3D" w:rsidRDefault="00E36A3D" w:rsidP="005164EF">
      <w:pPr>
        <w:spacing w:line="240" w:lineRule="auto"/>
        <w:jc w:val="both"/>
        <w:rPr>
          <w:rFonts w:ascii="Sylfaen" w:hAnsi="Sylfaen"/>
          <w:b/>
          <w:lang w:val="ka-GE"/>
        </w:rPr>
      </w:pPr>
      <w:r w:rsidRPr="00561DDE">
        <w:rPr>
          <w:rFonts w:ascii="Sylfaen" w:hAnsi="Sylfaen"/>
          <w:b/>
          <w:lang w:val="ka-GE"/>
        </w:rPr>
        <w:t xml:space="preserve">შესყიდვის სავარაუდო მოცულობა წლის განმავლობაში შეადგენს ჯამში 50 მლნ სარეკლამო </w:t>
      </w:r>
      <w:r w:rsidRPr="00561DDE">
        <w:rPr>
          <w:rFonts w:ascii="Sylfaen" w:hAnsi="Sylfaen"/>
          <w:b/>
        </w:rPr>
        <w:t>SMS-</w:t>
      </w:r>
      <w:r w:rsidRPr="00561DDE">
        <w:rPr>
          <w:rFonts w:ascii="Sylfaen" w:hAnsi="Sylfaen"/>
          <w:b/>
          <w:lang w:val="ka-GE"/>
        </w:rPr>
        <w:t>ის დაგზავნას.</w:t>
      </w:r>
    </w:p>
    <w:p w14:paraId="2823E4FD" w14:textId="77777777" w:rsidR="00D23034" w:rsidRPr="00FD33CB" w:rsidRDefault="00D23034" w:rsidP="005164EF">
      <w:pPr>
        <w:spacing w:line="240" w:lineRule="auto"/>
        <w:jc w:val="both"/>
        <w:rPr>
          <w:rFonts w:ascii="Sylfaen" w:hAnsi="Sylfaen"/>
          <w:lang w:val="ka-GE"/>
        </w:rPr>
      </w:pPr>
    </w:p>
    <w:p w14:paraId="04148326" w14:textId="77777777" w:rsidR="00882F89" w:rsidRPr="00FD33CB" w:rsidRDefault="003D63AA" w:rsidP="00965875">
      <w:pPr>
        <w:pStyle w:val="Heading2"/>
        <w:numPr>
          <w:ilvl w:val="0"/>
          <w:numId w:val="15"/>
        </w:numPr>
        <w:spacing w:after="240" w:line="240" w:lineRule="auto"/>
        <w:rPr>
          <w:rFonts w:ascii="Sylfaen" w:hAnsi="Sylfaen" w:cs="Sylfaen"/>
          <w:color w:val="1F4E79" w:themeColor="accent1" w:themeShade="80"/>
          <w:sz w:val="22"/>
          <w:szCs w:val="22"/>
          <w:lang w:val="ka-GE"/>
        </w:rPr>
      </w:pPr>
      <w:bookmarkStart w:id="2" w:name="_Toc422608345"/>
      <w:bookmarkStart w:id="3" w:name="_Toc70353740"/>
      <w:r w:rsidRPr="00FD33CB">
        <w:rPr>
          <w:rFonts w:ascii="Sylfaen" w:hAnsi="Sylfaen" w:cs="Sylfaen"/>
          <w:color w:val="1F4E79" w:themeColor="accent1" w:themeShade="80"/>
          <w:sz w:val="22"/>
          <w:szCs w:val="22"/>
          <w:lang w:val="ka-GE"/>
        </w:rPr>
        <w:t xml:space="preserve">შესყიდვის </w:t>
      </w:r>
      <w:r w:rsidR="00E10FD6" w:rsidRPr="00FD33CB">
        <w:rPr>
          <w:rFonts w:ascii="Sylfaen" w:hAnsi="Sylfaen" w:cs="Sylfaen"/>
          <w:color w:val="1F4E79" w:themeColor="accent1" w:themeShade="80"/>
          <w:sz w:val="22"/>
          <w:szCs w:val="22"/>
          <w:lang w:val="ka-GE"/>
        </w:rPr>
        <w:t xml:space="preserve"> პირობები</w:t>
      </w:r>
      <w:bookmarkEnd w:id="2"/>
      <w:bookmarkEnd w:id="3"/>
    </w:p>
    <w:p w14:paraId="40A4B2B1" w14:textId="0C05C8FF" w:rsidR="00E27527" w:rsidRPr="00561DDE" w:rsidRDefault="000D34FA" w:rsidP="00561DDE">
      <w:pPr>
        <w:spacing w:line="240" w:lineRule="auto"/>
        <w:ind w:firstLine="720"/>
        <w:rPr>
          <w:rFonts w:ascii="Sylfaen" w:hAnsi="Sylfaen"/>
          <w:b/>
          <w:lang w:val="ka-GE"/>
        </w:rPr>
      </w:pPr>
      <w:r w:rsidRPr="00561DDE">
        <w:rPr>
          <w:rFonts w:ascii="Sylfaen" w:hAnsi="Sylfaen"/>
          <w:b/>
          <w:lang w:val="ka-GE"/>
        </w:rPr>
        <w:t xml:space="preserve">შესყიდვის ობიექტი: </w:t>
      </w:r>
      <w:r w:rsidR="00252608" w:rsidRPr="00561DDE">
        <w:rPr>
          <w:rFonts w:ascii="Sylfaen" w:hAnsi="Sylfaen"/>
          <w:b/>
          <w:lang w:val="ka-GE"/>
        </w:rPr>
        <w:t xml:space="preserve"> </w:t>
      </w:r>
      <w:r w:rsidR="00C52208" w:rsidRPr="00561DDE">
        <w:rPr>
          <w:rFonts w:ascii="Sylfaen" w:hAnsi="Sylfaen"/>
          <w:b/>
          <w:lang w:val="ka-GE"/>
        </w:rPr>
        <w:t>„</w:t>
      </w:r>
      <w:r w:rsidR="0038041F" w:rsidRPr="00561DDE">
        <w:rPr>
          <w:rFonts w:ascii="Sylfaen" w:hAnsi="Sylfaen"/>
          <w:b/>
          <w:lang w:val="ka-GE"/>
        </w:rPr>
        <w:t xml:space="preserve"> სარეკლამო </w:t>
      </w:r>
      <w:r w:rsidR="0038041F" w:rsidRPr="00561DDE">
        <w:rPr>
          <w:rFonts w:ascii="Sylfaen" w:hAnsi="Sylfaen"/>
          <w:b/>
        </w:rPr>
        <w:t>SMS-</w:t>
      </w:r>
      <w:r w:rsidR="0038041F" w:rsidRPr="00561DDE">
        <w:rPr>
          <w:rFonts w:ascii="Sylfaen" w:hAnsi="Sylfaen"/>
          <w:b/>
          <w:lang w:val="ka-GE"/>
        </w:rPr>
        <w:t xml:space="preserve">ის გაგზავნის </w:t>
      </w:r>
      <w:r w:rsidR="00561DDE">
        <w:rPr>
          <w:rFonts w:ascii="Sylfaen" w:hAnsi="Sylfaen"/>
          <w:b/>
          <w:lang w:val="ka-GE"/>
        </w:rPr>
        <w:t>სერვისი</w:t>
      </w:r>
      <w:r w:rsidR="00C52208" w:rsidRPr="00561DDE">
        <w:rPr>
          <w:rFonts w:ascii="Sylfaen" w:hAnsi="Sylfaen"/>
          <w:b/>
          <w:lang w:val="ka-GE"/>
        </w:rPr>
        <w:t>“</w:t>
      </w:r>
      <w:r w:rsidR="00252608" w:rsidRPr="00561DDE">
        <w:rPr>
          <w:rFonts w:ascii="Sylfaen" w:hAnsi="Sylfaen" w:cstheme="minorHAnsi"/>
          <w:b/>
          <w:lang w:val="ka-GE"/>
        </w:rPr>
        <w:t xml:space="preserve">  </w:t>
      </w:r>
    </w:p>
    <w:p w14:paraId="262D331B" w14:textId="664A1B65" w:rsidR="008D486A" w:rsidRPr="00561DDE" w:rsidRDefault="008D486A" w:rsidP="002820C3">
      <w:pPr>
        <w:rPr>
          <w:rFonts w:ascii="Sylfaen" w:hAnsi="Sylfaen"/>
          <w:lang w:val="ka-GE"/>
        </w:rPr>
      </w:pPr>
    </w:p>
    <w:p w14:paraId="7C1FC233" w14:textId="77777777" w:rsidR="008D486A" w:rsidRPr="00561DDE" w:rsidRDefault="008D486A" w:rsidP="008D486A">
      <w:pPr>
        <w:pStyle w:val="ListParagraph"/>
        <w:numPr>
          <w:ilvl w:val="0"/>
          <w:numId w:val="25"/>
        </w:numPr>
        <w:spacing w:line="252" w:lineRule="auto"/>
        <w:jc w:val="both"/>
        <w:rPr>
          <w:rFonts w:ascii="Sylfaen" w:hAnsi="Sylfaen"/>
          <w:lang w:val="ka-GE"/>
        </w:rPr>
      </w:pPr>
      <w:r w:rsidRPr="00561DDE">
        <w:rPr>
          <w:rFonts w:ascii="Sylfaen" w:hAnsi="Sylfaen"/>
          <w:lang w:val="ka-GE"/>
        </w:rPr>
        <w:t xml:space="preserve">სარეკლამო სმს მომსახურება - გულისხმობს დამკვეთის მიერ შემსრულებლისთვის ელ-ფოსტის მისამართზე მიწოდებული მოკლე ტექსტური შეტყობინებების დაგზავნას ბალკად შემსრულებლის არსებულ ბაზაზე მთელი საქართველოს მასშტაბით სამივე ოპერატორი ქსელის აბონენტებთან (მაგთი/ჯეოსელი/ბილაინი). </w:t>
      </w:r>
    </w:p>
    <w:p w14:paraId="696A1B95" w14:textId="77777777" w:rsidR="008D486A" w:rsidRPr="00561DDE" w:rsidRDefault="008D486A" w:rsidP="008D486A">
      <w:pPr>
        <w:pStyle w:val="ListParagraph"/>
        <w:jc w:val="both"/>
        <w:rPr>
          <w:rFonts w:ascii="Sylfaen" w:hAnsi="Sylfaen"/>
          <w:lang w:val="ka-GE"/>
        </w:rPr>
      </w:pPr>
    </w:p>
    <w:p w14:paraId="26B1031D" w14:textId="77777777" w:rsidR="008D486A" w:rsidRPr="00561DDE" w:rsidRDefault="008D486A" w:rsidP="008D486A">
      <w:pPr>
        <w:pStyle w:val="ListParagraph"/>
        <w:numPr>
          <w:ilvl w:val="0"/>
          <w:numId w:val="25"/>
        </w:numPr>
        <w:spacing w:line="252" w:lineRule="auto"/>
        <w:jc w:val="both"/>
        <w:rPr>
          <w:color w:val="1F497D"/>
          <w:lang w:val="ka-GE"/>
        </w:rPr>
      </w:pPr>
      <w:r w:rsidRPr="00561DDE">
        <w:rPr>
          <w:rFonts w:ascii="Sylfaen" w:hAnsi="Sylfaen"/>
          <w:lang w:val="ka-GE"/>
        </w:rPr>
        <w:t>სარეკლამო სმს მომსახურებისთვის, პარტნიორი კომპანიის ბაზების სეგმენტირება - სქესის, ასაკის, სამეწარმეო სტატუსის, რეგიონის და ა.შ კრიტერიუმების მიხედვით</w:t>
      </w:r>
      <w:r w:rsidRPr="00561DDE">
        <w:rPr>
          <w:color w:val="1F497D"/>
          <w:lang w:val="ka-GE"/>
        </w:rPr>
        <w:t xml:space="preserve"> </w:t>
      </w:r>
    </w:p>
    <w:p w14:paraId="4409EF59" w14:textId="77777777" w:rsidR="008D486A" w:rsidRPr="00561DDE" w:rsidRDefault="008D486A" w:rsidP="002820C3">
      <w:pPr>
        <w:rPr>
          <w:rFonts w:ascii="Segoe UI" w:eastAsia="Times New Roman" w:hAnsi="Segoe UI" w:cs="Segoe UI"/>
          <w:sz w:val="21"/>
          <w:szCs w:val="21"/>
        </w:rPr>
      </w:pPr>
    </w:p>
    <w:p w14:paraId="46B94F1B" w14:textId="3D1531BB" w:rsidR="00C22EF2" w:rsidRPr="00561DDE" w:rsidRDefault="002820C3" w:rsidP="00E27527">
      <w:pPr>
        <w:rPr>
          <w:rFonts w:ascii="Sylfaen" w:hAnsi="Sylfaen"/>
          <w:lang w:val="ka-GE"/>
        </w:rPr>
      </w:pPr>
      <w:r w:rsidRPr="00561DDE">
        <w:rPr>
          <w:rFonts w:ascii="Sylfaen" w:hAnsi="Sylfaen"/>
          <w:lang w:val="ka-GE"/>
        </w:rPr>
        <w:t>თითოეული შემოთავაზებული მოწყობილობა უნდა აკმაყოფილებდეს მოთხოვნებს:</w:t>
      </w:r>
    </w:p>
    <w:p w14:paraId="7DF47A26" w14:textId="77777777" w:rsidR="00C22EF2" w:rsidRPr="00561DDE" w:rsidRDefault="00C22EF2" w:rsidP="00C22EF2">
      <w:pPr>
        <w:pStyle w:val="ListParagraph"/>
        <w:numPr>
          <w:ilvl w:val="1"/>
          <w:numId w:val="19"/>
        </w:numPr>
        <w:spacing w:after="0" w:line="276" w:lineRule="auto"/>
        <w:rPr>
          <w:rFonts w:ascii="Sylfaen" w:hAnsi="Sylfaen" w:cstheme="minorHAnsi"/>
          <w:lang w:val="ka-GE"/>
        </w:rPr>
      </w:pPr>
      <w:r w:rsidRPr="00561DDE">
        <w:rPr>
          <w:rFonts w:ascii="Sylfaen" w:hAnsi="Sylfaen" w:cstheme="minorHAnsi"/>
        </w:rPr>
        <w:t>HTTP Rest service</w:t>
      </w:r>
    </w:p>
    <w:p w14:paraId="4F1AD921" w14:textId="3B98443C" w:rsidR="00C22EF2" w:rsidRPr="00561DDE" w:rsidRDefault="00C22EF2" w:rsidP="00C22EF2">
      <w:pPr>
        <w:pStyle w:val="ListParagraph"/>
        <w:numPr>
          <w:ilvl w:val="1"/>
          <w:numId w:val="19"/>
        </w:numPr>
        <w:spacing w:after="0" w:line="276" w:lineRule="auto"/>
        <w:rPr>
          <w:rFonts w:ascii="Sylfaen" w:hAnsi="Sylfaen" w:cstheme="minorHAnsi"/>
          <w:lang w:val="ka-GE"/>
        </w:rPr>
      </w:pPr>
      <w:r w:rsidRPr="00561DDE">
        <w:t xml:space="preserve">SMPP </w:t>
      </w:r>
      <w:r w:rsidR="00B42DE5" w:rsidRPr="00561DDE">
        <w:rPr>
          <w:rFonts w:ascii="Sylfaen" w:hAnsi="Sylfaen" w:cs="Sylfaen"/>
          <w:lang w:val="ka-GE"/>
        </w:rPr>
        <w:t>პროტოკ</w:t>
      </w:r>
      <w:r w:rsidRPr="00561DDE">
        <w:rPr>
          <w:rFonts w:ascii="Sylfaen" w:hAnsi="Sylfaen" w:cs="Sylfaen"/>
          <w:lang w:val="ka-GE"/>
        </w:rPr>
        <w:t>ოლის</w:t>
      </w:r>
      <w:r w:rsidRPr="00561DDE">
        <w:rPr>
          <w:lang w:val="ka-GE"/>
        </w:rPr>
        <w:t xml:space="preserve"> </w:t>
      </w:r>
      <w:r w:rsidRPr="00561DDE">
        <w:rPr>
          <w:rFonts w:ascii="Sylfaen" w:hAnsi="Sylfaen" w:cs="Sylfaen"/>
          <w:lang w:val="ka-GE"/>
        </w:rPr>
        <w:t>მხარდაჭერა</w:t>
      </w:r>
      <w:r w:rsidRPr="00561DDE">
        <w:rPr>
          <w:lang w:val="ka-GE"/>
        </w:rPr>
        <w:t>.</w:t>
      </w:r>
    </w:p>
    <w:p w14:paraId="18A4E669" w14:textId="558AF661" w:rsidR="0025076C" w:rsidRPr="00561DDE" w:rsidRDefault="0025076C" w:rsidP="0025076C">
      <w:pPr>
        <w:pStyle w:val="ListParagraph"/>
        <w:numPr>
          <w:ilvl w:val="1"/>
          <w:numId w:val="19"/>
        </w:numPr>
        <w:spacing w:after="0" w:line="276" w:lineRule="auto"/>
        <w:rPr>
          <w:rFonts w:ascii="Sylfaen" w:hAnsi="Sylfaen" w:cstheme="minorHAnsi"/>
          <w:lang w:val="ka-GE"/>
        </w:rPr>
      </w:pPr>
      <w:r w:rsidRPr="00561DDE">
        <w:rPr>
          <w:rFonts w:ascii="Sylfaen" w:hAnsi="Sylfaen" w:cstheme="minorHAnsi"/>
          <w:lang w:val="ka-GE"/>
        </w:rPr>
        <w:t>service_id - სმსის სათაური (რა სახელითაც ჩანს სმს მობილურში)</w:t>
      </w:r>
    </w:p>
    <w:p w14:paraId="09280C9C" w14:textId="77777777" w:rsidR="0025076C" w:rsidRPr="00561DDE" w:rsidRDefault="0025076C" w:rsidP="0025076C">
      <w:pPr>
        <w:pStyle w:val="ListParagraph"/>
        <w:numPr>
          <w:ilvl w:val="1"/>
          <w:numId w:val="19"/>
        </w:numPr>
        <w:spacing w:after="0" w:line="276" w:lineRule="auto"/>
        <w:rPr>
          <w:rFonts w:ascii="Sylfaen" w:hAnsi="Sylfaen" w:cstheme="minorHAnsi"/>
          <w:lang w:val="ka-GE"/>
        </w:rPr>
      </w:pPr>
      <w:r w:rsidRPr="00561DDE">
        <w:rPr>
          <w:rFonts w:ascii="Sylfaen" w:hAnsi="Sylfaen" w:cstheme="minorHAnsi"/>
          <w:lang w:val="ka-GE"/>
        </w:rPr>
        <w:t>telNumber - მობილურის ნომერი</w:t>
      </w:r>
    </w:p>
    <w:p w14:paraId="60787491" w14:textId="77777777" w:rsidR="0025076C" w:rsidRPr="00561DDE" w:rsidRDefault="0025076C" w:rsidP="0025076C">
      <w:pPr>
        <w:pStyle w:val="ListParagraph"/>
        <w:numPr>
          <w:ilvl w:val="1"/>
          <w:numId w:val="19"/>
        </w:numPr>
        <w:spacing w:after="0" w:line="276" w:lineRule="auto"/>
        <w:rPr>
          <w:rFonts w:ascii="Sylfaen" w:hAnsi="Sylfaen" w:cstheme="minorHAnsi"/>
          <w:lang w:val="ka-GE"/>
        </w:rPr>
      </w:pPr>
      <w:r w:rsidRPr="00561DDE">
        <w:rPr>
          <w:rFonts w:ascii="Sylfaen" w:hAnsi="Sylfaen" w:cstheme="minorHAnsi"/>
          <w:lang w:val="ka-GE"/>
        </w:rPr>
        <w:t>text - სმს ტექსტი</w:t>
      </w:r>
    </w:p>
    <w:p w14:paraId="5BEC6370" w14:textId="13F27406" w:rsidR="0025076C" w:rsidRPr="00561DDE" w:rsidRDefault="0025076C" w:rsidP="0025076C">
      <w:pPr>
        <w:pStyle w:val="ListParagraph"/>
        <w:numPr>
          <w:ilvl w:val="1"/>
          <w:numId w:val="19"/>
        </w:numPr>
        <w:spacing w:after="0" w:line="276" w:lineRule="auto"/>
        <w:rPr>
          <w:rFonts w:ascii="Sylfaen" w:hAnsi="Sylfaen" w:cstheme="minorHAnsi"/>
          <w:lang w:val="ka-GE"/>
        </w:rPr>
      </w:pPr>
      <w:r w:rsidRPr="00561DDE">
        <w:rPr>
          <w:rFonts w:ascii="Sylfaen" w:hAnsi="Sylfaen" w:cstheme="minorHAnsi"/>
          <w:lang w:val="ka-GE"/>
        </w:rPr>
        <w:t>coding - სმს ტექსტის სტანდარტი (gsm, iso, unicode)</w:t>
      </w:r>
    </w:p>
    <w:p w14:paraId="5759B5B6" w14:textId="00C7B025" w:rsidR="0025076C" w:rsidRPr="00561DDE" w:rsidRDefault="0025076C" w:rsidP="0025076C">
      <w:pPr>
        <w:pStyle w:val="ListParagraph"/>
        <w:numPr>
          <w:ilvl w:val="1"/>
          <w:numId w:val="19"/>
        </w:numPr>
        <w:spacing w:after="0" w:line="276" w:lineRule="auto"/>
        <w:rPr>
          <w:rFonts w:ascii="Sylfaen" w:hAnsi="Sylfaen" w:cstheme="minorHAnsi"/>
          <w:lang w:val="ka-GE"/>
        </w:rPr>
      </w:pPr>
      <w:proofErr w:type="spellStart"/>
      <w:proofErr w:type="gramStart"/>
      <w:r w:rsidRPr="00561DDE">
        <w:rPr>
          <w:rFonts w:ascii="Sylfaen" w:eastAsia="Times New Roman" w:hAnsi="Sylfaen"/>
          <w:color w:val="000000"/>
        </w:rPr>
        <w:t>სმსზე</w:t>
      </w:r>
      <w:proofErr w:type="spellEnd"/>
      <w:proofErr w:type="gramEnd"/>
      <w:r w:rsidRPr="00561DDE">
        <w:rPr>
          <w:rFonts w:ascii="Sylfaen" w:eastAsia="Times New Roman" w:hAnsi="Sylfaen"/>
          <w:color w:val="000000"/>
        </w:rPr>
        <w:t xml:space="preserve"> </w:t>
      </w:r>
      <w:proofErr w:type="spellStart"/>
      <w:r w:rsidRPr="00561DDE">
        <w:rPr>
          <w:rFonts w:ascii="Sylfaen" w:eastAsia="Times New Roman" w:hAnsi="Sylfaen"/>
          <w:color w:val="000000"/>
        </w:rPr>
        <w:t>სტატუსის</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შემოწმების</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სერვისს</w:t>
      </w:r>
      <w:proofErr w:type="spellEnd"/>
      <w:r w:rsidRPr="00561DDE">
        <w:rPr>
          <w:rFonts w:ascii="Sylfaen" w:eastAsia="Times New Roman" w:hAnsi="Sylfaen"/>
          <w:color w:val="000000"/>
        </w:rPr>
        <w:t xml:space="preserve">. </w:t>
      </w:r>
      <w:proofErr w:type="spellStart"/>
      <w:proofErr w:type="gramStart"/>
      <w:r w:rsidRPr="00561DDE">
        <w:rPr>
          <w:rFonts w:ascii="Sylfaen" w:eastAsia="Times New Roman" w:hAnsi="Sylfaen"/>
          <w:color w:val="000000"/>
        </w:rPr>
        <w:t>ამის</w:t>
      </w:r>
      <w:proofErr w:type="spellEnd"/>
      <w:proofErr w:type="gramEnd"/>
      <w:r w:rsidRPr="00561DDE">
        <w:rPr>
          <w:rFonts w:ascii="Sylfaen" w:eastAsia="Times New Roman" w:hAnsi="Sylfaen"/>
          <w:color w:val="000000"/>
        </w:rPr>
        <w:t xml:space="preserve"> </w:t>
      </w:r>
      <w:proofErr w:type="spellStart"/>
      <w:r w:rsidRPr="00561DDE">
        <w:rPr>
          <w:rFonts w:ascii="Sylfaen" w:eastAsia="Times New Roman" w:hAnsi="Sylfaen"/>
          <w:color w:val="000000"/>
        </w:rPr>
        <w:t>მეშვეობით</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შესაძლებელია</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კონკრეტულ</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სმსზე</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სტატუსის</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მიღება</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მიიღო</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კლიენტმა</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სმს</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მობილურზე</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თუ</w:t>
      </w:r>
      <w:proofErr w:type="spellEnd"/>
      <w:r w:rsidRPr="00561DDE">
        <w:rPr>
          <w:rFonts w:ascii="Sylfaen" w:eastAsia="Times New Roman" w:hAnsi="Sylfaen"/>
          <w:color w:val="000000"/>
        </w:rPr>
        <w:t xml:space="preserve"> </w:t>
      </w:r>
      <w:proofErr w:type="spellStart"/>
      <w:r w:rsidRPr="00561DDE">
        <w:rPr>
          <w:rFonts w:ascii="Sylfaen" w:eastAsia="Times New Roman" w:hAnsi="Sylfaen"/>
          <w:color w:val="000000"/>
        </w:rPr>
        <w:t>არა</w:t>
      </w:r>
      <w:proofErr w:type="spellEnd"/>
      <w:r w:rsidRPr="00561DDE">
        <w:rPr>
          <w:rFonts w:ascii="Sylfaen" w:eastAsia="Times New Roman" w:hAnsi="Sylfaen"/>
          <w:color w:val="000000"/>
        </w:rPr>
        <w:t>).</w:t>
      </w:r>
    </w:p>
    <w:p w14:paraId="68F57410" w14:textId="3D790463" w:rsidR="007D3E9F" w:rsidRPr="00561DDE" w:rsidRDefault="007D3E9F" w:rsidP="007D3E9F">
      <w:pPr>
        <w:spacing w:after="0" w:line="240" w:lineRule="auto"/>
        <w:jc w:val="both"/>
        <w:rPr>
          <w:rFonts w:ascii="Sylfaen" w:hAnsi="Sylfaen" w:cs="Sylfaen"/>
          <w:lang w:val="ka-GE"/>
        </w:rPr>
      </w:pPr>
    </w:p>
    <w:p w14:paraId="156C1D55" w14:textId="77777777" w:rsidR="00417081" w:rsidRPr="00561DDE" w:rsidRDefault="009C6ECB" w:rsidP="009C6ECB">
      <w:pPr>
        <w:rPr>
          <w:rFonts w:ascii="Sylfaen" w:hAnsi="Sylfaen"/>
          <w:b/>
          <w:lang w:val="ka-GE"/>
        </w:rPr>
      </w:pPr>
      <w:r w:rsidRPr="00561DDE">
        <w:rPr>
          <w:rFonts w:ascii="Sylfaen" w:hAnsi="Sylfaen" w:cs="Sylfaen"/>
          <w:b/>
          <w:lang w:val="ka-GE"/>
        </w:rPr>
        <w:t>შემსრულებლის</w:t>
      </w:r>
      <w:r w:rsidRPr="00561DDE">
        <w:rPr>
          <w:rFonts w:ascii="Sylfaen" w:hAnsi="Sylfaen"/>
          <w:b/>
          <w:lang w:val="ka-GE"/>
        </w:rPr>
        <w:t xml:space="preserve"> მიერ დამკვეთის ბაზის მისამართით მოკლე ტექსტური შეტყობინებების გაგზავნის უზრუნველყოფა</w:t>
      </w:r>
      <w:r w:rsidR="00417081" w:rsidRPr="00561DDE">
        <w:rPr>
          <w:rFonts w:ascii="Sylfaen" w:hAnsi="Sylfaen"/>
          <w:b/>
          <w:lang w:val="ka-GE"/>
        </w:rPr>
        <w:t xml:space="preserve">:  </w:t>
      </w:r>
    </w:p>
    <w:p w14:paraId="2001A4A6" w14:textId="193903EA" w:rsidR="009C6ECB" w:rsidRDefault="00417081" w:rsidP="009C6ECB">
      <w:pPr>
        <w:rPr>
          <w:rFonts w:ascii="Sylfaen" w:hAnsi="Sylfaen"/>
          <w:lang w:val="ka-GE"/>
        </w:rPr>
      </w:pPr>
      <w:r w:rsidRPr="00561DDE">
        <w:rPr>
          <w:rFonts w:ascii="Sylfaen" w:hAnsi="Sylfaen"/>
          <w:lang w:val="ka-GE"/>
        </w:rPr>
        <w:t xml:space="preserve">           </w:t>
      </w:r>
      <w:r w:rsidR="009C6ECB" w:rsidRPr="00561DDE">
        <w:rPr>
          <w:rFonts w:ascii="Sylfaen" w:hAnsi="Sylfaen"/>
          <w:lang w:val="ka-GE"/>
        </w:rPr>
        <w:t xml:space="preserve">მომსახურების მიზნით დამკვეთს უნდა მიენიჭოს შემსრულებლის სისტემასთან წვდომის შესაძლებლობა თავისი ინდივიდუალური მომხმარებლის სახელითა და პაროლით, რომლის მეშვეობითაც დამკვეთი მოახდენს კონკრეტული ოდნეობის, შინაარსის და სახელწოდების მოკლე ტექსტური შეტყობინების გაგზავნას საკუთრი ბაზის მისამართით. ინტერფეისით შემსრულებლის ბაზაზე მომსახურების შეკვეთისას დამკვეთის ყველა გაგზავნილ შეტყობინებას თან უნდა დაერთოს შემსრულებელი კომპანიის </w:t>
      </w:r>
      <w:r w:rsidR="009C6ECB" w:rsidRPr="00561DDE">
        <w:rPr>
          <w:rFonts w:ascii="Sylfaen" w:hAnsi="Sylfaen"/>
        </w:rPr>
        <w:t>USSD</w:t>
      </w:r>
      <w:r w:rsidR="009C6ECB" w:rsidRPr="00561DDE">
        <w:rPr>
          <w:rFonts w:ascii="Sylfaen" w:hAnsi="Sylfaen"/>
          <w:lang w:val="ka-GE"/>
        </w:rPr>
        <w:t xml:space="preserve"> კოდი, რომელიც აძლევს შეტყობინების მიმღებ საშუალებას უარი თქვას მათ შემდგომ მიღებაზე. ხოლო საკუთარ ბაზაზე გაგზავნის შემთხვევაში </w:t>
      </w:r>
      <w:r w:rsidR="009C6ECB" w:rsidRPr="00561DDE">
        <w:rPr>
          <w:rFonts w:ascii="Sylfaen" w:hAnsi="Sylfaen"/>
        </w:rPr>
        <w:t>USSD</w:t>
      </w:r>
      <w:r w:rsidR="009C6ECB" w:rsidRPr="00561DDE">
        <w:rPr>
          <w:rFonts w:ascii="Sylfaen" w:hAnsi="Sylfaen"/>
          <w:lang w:val="ka-GE"/>
        </w:rPr>
        <w:t xml:space="preserve"> კოდის დართვა შეტყობინებებზე ან/და საკუთარ ნომრებზე დაგზავნა ფილტრით -  </w:t>
      </w:r>
      <w:r w:rsidR="009C6ECB" w:rsidRPr="00561DDE">
        <w:rPr>
          <w:rFonts w:ascii="Sylfaen" w:hAnsi="Sylfaen"/>
        </w:rPr>
        <w:t>SHORT CODE</w:t>
      </w:r>
      <w:r w:rsidR="009C6ECB" w:rsidRPr="00561DDE">
        <w:rPr>
          <w:rFonts w:ascii="Sylfaen" w:hAnsi="Sylfaen"/>
          <w:lang w:val="ka-GE"/>
        </w:rPr>
        <w:t xml:space="preserve"> დამოკიდებული უნდა იყოს დამკვეთის არჩევანზე.</w:t>
      </w:r>
    </w:p>
    <w:p w14:paraId="2B727962" w14:textId="77777777" w:rsidR="007D3E9F" w:rsidRPr="00FD33CB" w:rsidRDefault="007D3E9F" w:rsidP="007D3E9F">
      <w:pPr>
        <w:tabs>
          <w:tab w:val="left" w:pos="4668"/>
        </w:tabs>
        <w:rPr>
          <w:rFonts w:ascii="Sylfaen" w:hAnsi="Sylfaen" w:cs="Sylfaen"/>
          <w:lang w:val="ka-GE"/>
        </w:rPr>
      </w:pPr>
    </w:p>
    <w:p w14:paraId="61A769D5" w14:textId="77777777" w:rsidR="00141C17" w:rsidRPr="00FD33CB" w:rsidRDefault="00E11CB0" w:rsidP="00965875">
      <w:pPr>
        <w:pStyle w:val="Heading2"/>
        <w:numPr>
          <w:ilvl w:val="0"/>
          <w:numId w:val="15"/>
        </w:numPr>
        <w:spacing w:after="240" w:line="240" w:lineRule="auto"/>
        <w:rPr>
          <w:rFonts w:ascii="Sylfaen" w:hAnsi="Sylfaen" w:cs="Sylfaen"/>
          <w:color w:val="1F4E79" w:themeColor="accent1" w:themeShade="80"/>
          <w:sz w:val="22"/>
          <w:szCs w:val="22"/>
          <w:lang w:val="ka-GE"/>
        </w:rPr>
      </w:pPr>
      <w:bookmarkStart w:id="4" w:name="_Toc70353746"/>
      <w:r w:rsidRPr="00FD33CB">
        <w:rPr>
          <w:rFonts w:ascii="Sylfaen" w:hAnsi="Sylfaen" w:cs="Sylfaen"/>
          <w:color w:val="1F4E79" w:themeColor="accent1" w:themeShade="80"/>
          <w:sz w:val="22"/>
          <w:szCs w:val="22"/>
          <w:lang w:val="ka-GE"/>
        </w:rPr>
        <w:lastRenderedPageBreak/>
        <w:t>ანგარიშსწორების პირ</w:t>
      </w:r>
      <w:r w:rsidR="00141C17" w:rsidRPr="00FD33CB">
        <w:rPr>
          <w:rFonts w:ascii="Sylfaen" w:hAnsi="Sylfaen" w:cs="Sylfaen"/>
          <w:color w:val="1F4E79" w:themeColor="accent1" w:themeShade="80"/>
          <w:sz w:val="22"/>
          <w:szCs w:val="22"/>
          <w:lang w:val="ka-GE"/>
        </w:rPr>
        <w:t>ობები</w:t>
      </w:r>
      <w:bookmarkEnd w:id="4"/>
      <w:r w:rsidR="00141C17" w:rsidRPr="00FD33CB">
        <w:rPr>
          <w:rFonts w:ascii="Sylfaen" w:hAnsi="Sylfaen" w:cs="Sylfaen"/>
          <w:color w:val="1F4E79" w:themeColor="accent1" w:themeShade="80"/>
          <w:sz w:val="22"/>
          <w:szCs w:val="22"/>
          <w:lang w:val="ka-GE"/>
        </w:rPr>
        <w:t xml:space="preserve"> </w:t>
      </w:r>
    </w:p>
    <w:p w14:paraId="6E940A49" w14:textId="7E7F0D11" w:rsidR="00A06DA1" w:rsidRPr="00A06DA1" w:rsidRDefault="00A06DA1" w:rsidP="00A06DA1">
      <w:pPr>
        <w:pStyle w:val="ListParagraph"/>
        <w:numPr>
          <w:ilvl w:val="0"/>
          <w:numId w:val="14"/>
        </w:numPr>
        <w:spacing w:after="0" w:line="240" w:lineRule="auto"/>
        <w:jc w:val="both"/>
        <w:rPr>
          <w:rFonts w:ascii="Sylfaen" w:hAnsi="Sylfaen" w:cs="Sylfaen"/>
          <w:lang w:val="ka-GE"/>
        </w:rPr>
      </w:pPr>
      <w:bookmarkStart w:id="5" w:name="_Toc422608347"/>
      <w:r w:rsidRPr="00A06DA1">
        <w:rPr>
          <w:rFonts w:ascii="Sylfaen" w:hAnsi="Sylfaen" w:cs="Sylfaen"/>
          <w:lang w:val="ka-GE"/>
        </w:rPr>
        <w:t>ანგარიშსწორება განხორციელდება უნაღდო ანგარიშსწორების ფორმით  საქონლისა და მომსახურების მიღების  შესახებ გაფორმებული მიღება-ჩაბარების აქტის გაფორმებიდან 3-5 კალენდარული დღის ვადაში.</w:t>
      </w:r>
    </w:p>
    <w:p w14:paraId="405B80AA" w14:textId="77777777" w:rsidR="00A06DA1" w:rsidRPr="007D3E9F" w:rsidRDefault="00A06DA1" w:rsidP="00A06DA1">
      <w:pPr>
        <w:pStyle w:val="ListParagraph"/>
        <w:numPr>
          <w:ilvl w:val="1"/>
          <w:numId w:val="15"/>
        </w:numPr>
        <w:tabs>
          <w:tab w:val="left" w:pos="0"/>
        </w:tabs>
        <w:jc w:val="both"/>
        <w:rPr>
          <w:rFonts w:ascii="Sylfaen" w:hAnsi="Sylfaen" w:cs="Sylfaen"/>
          <w:b/>
          <w:color w:val="FF0000"/>
          <w:lang w:val="ka-GE"/>
        </w:rPr>
      </w:pPr>
      <w:r>
        <w:rPr>
          <w:rFonts w:ascii="Sylfaen" w:hAnsi="Sylfaen" w:cs="Sylfaen"/>
          <w:b/>
          <w:color w:val="FF0000"/>
          <w:lang w:val="ka-GE"/>
        </w:rPr>
        <w:t xml:space="preserve">იმ შემთხვევაში თუ მომწოდებელ კომპანიას არ აქვს გახსნილი კრედო ბანკში ანგარიში </w:t>
      </w:r>
      <w:r w:rsidRPr="007D3E9F">
        <w:rPr>
          <w:rFonts w:ascii="Sylfaen" w:hAnsi="Sylfaen" w:cs="Sylfaen"/>
          <w:b/>
          <w:color w:val="FF0000"/>
          <w:lang w:val="ka-GE"/>
        </w:rPr>
        <w:t>ვალდებულია გახსნას !</w:t>
      </w:r>
    </w:p>
    <w:p w14:paraId="1163D433" w14:textId="77777777" w:rsidR="00B10840" w:rsidRPr="00FD33CB" w:rsidRDefault="00B10840" w:rsidP="00B10840">
      <w:pPr>
        <w:pStyle w:val="ListParagraph"/>
        <w:tabs>
          <w:tab w:val="left" w:pos="0"/>
        </w:tabs>
        <w:ind w:left="1440"/>
        <w:jc w:val="both"/>
        <w:rPr>
          <w:rFonts w:ascii="Sylfaen" w:hAnsi="Sylfaen" w:cs="Sylfaen"/>
          <w:b/>
          <w:color w:val="FF0000"/>
          <w:lang w:val="ka-GE"/>
        </w:rPr>
      </w:pPr>
    </w:p>
    <w:p w14:paraId="3DD06538" w14:textId="77777777" w:rsidR="000477D3" w:rsidRPr="00FD33CB" w:rsidRDefault="000477D3" w:rsidP="00965875">
      <w:pPr>
        <w:pStyle w:val="Heading2"/>
        <w:numPr>
          <w:ilvl w:val="0"/>
          <w:numId w:val="15"/>
        </w:numPr>
        <w:spacing w:after="240" w:line="240" w:lineRule="auto"/>
        <w:rPr>
          <w:rFonts w:ascii="Sylfaen" w:eastAsiaTheme="minorHAnsi" w:hAnsi="Sylfaen" w:cstheme="minorBidi"/>
          <w:bCs w:val="0"/>
          <w:color w:val="auto"/>
          <w:sz w:val="22"/>
          <w:szCs w:val="22"/>
          <w:lang w:val="ka-GE"/>
        </w:rPr>
      </w:pPr>
      <w:bookmarkStart w:id="6" w:name="_Toc70353747"/>
      <w:r w:rsidRPr="00FD33CB">
        <w:rPr>
          <w:rFonts w:ascii="Sylfaen" w:hAnsi="Sylfaen" w:cs="Sylfaen"/>
          <w:color w:val="1F4E79" w:themeColor="accent1" w:themeShade="80"/>
          <w:sz w:val="22"/>
          <w:szCs w:val="22"/>
          <w:lang w:val="ka-GE"/>
        </w:rPr>
        <w:t>გამარჯვებულის გამოვლენა</w:t>
      </w:r>
      <w:bookmarkEnd w:id="5"/>
      <w:bookmarkEnd w:id="6"/>
    </w:p>
    <w:p w14:paraId="7EC7F420" w14:textId="06E2F0FD" w:rsidR="006E4832" w:rsidRPr="00FD33CB" w:rsidRDefault="00BB4A97" w:rsidP="005164EF">
      <w:pPr>
        <w:spacing w:line="240" w:lineRule="auto"/>
        <w:jc w:val="both"/>
        <w:rPr>
          <w:rFonts w:ascii="Sylfaen" w:hAnsi="Sylfaen"/>
          <w:lang w:val="ka-GE"/>
        </w:rPr>
      </w:pPr>
      <w:r w:rsidRPr="00FD33CB">
        <w:rPr>
          <w:rFonts w:ascii="Sylfaen" w:hAnsi="Sylfaen"/>
          <w:lang w:val="ka-GE"/>
        </w:rPr>
        <w:t xml:space="preserve">ტენდერში მონაწილეობით დაინტერესებულმა </w:t>
      </w:r>
      <w:r w:rsidR="007819FE" w:rsidRPr="00FD33CB">
        <w:rPr>
          <w:rFonts w:ascii="Sylfaen" w:hAnsi="Sylfaen"/>
          <w:lang w:val="ka-GE"/>
        </w:rPr>
        <w:t>პირებმა</w:t>
      </w:r>
      <w:r w:rsidRPr="00FD33CB">
        <w:rPr>
          <w:rFonts w:ascii="Sylfaen" w:hAnsi="Sylfaen"/>
          <w:lang w:val="ka-GE"/>
        </w:rPr>
        <w:t xml:space="preserve"> წინადადებები</w:t>
      </w:r>
      <w:r w:rsidR="007819FE" w:rsidRPr="00FD33CB">
        <w:rPr>
          <w:rFonts w:ascii="Sylfaen" w:hAnsi="Sylfaen"/>
          <w:lang w:val="ka-GE"/>
        </w:rPr>
        <w:t xml:space="preserve"> უნდა</w:t>
      </w:r>
      <w:r w:rsidRPr="00FD33CB">
        <w:rPr>
          <w:rFonts w:ascii="Sylfaen" w:hAnsi="Sylfaen"/>
          <w:lang w:val="ka-GE"/>
        </w:rPr>
        <w:t xml:space="preserve"> წარადგინონ შესყიდვების ელექტრონული სისტემის</w:t>
      </w:r>
      <w:r w:rsidR="00B243B0" w:rsidRPr="00FD33CB">
        <w:rPr>
          <w:rFonts w:ascii="Sylfaen" w:hAnsi="Sylfaen"/>
          <w:lang w:val="ka-GE"/>
        </w:rPr>
        <w:t xml:space="preserve"> </w:t>
      </w:r>
      <w:r w:rsidRPr="00FD33CB">
        <w:rPr>
          <w:rFonts w:ascii="Sylfaen" w:hAnsi="Sylfaen"/>
          <w:lang w:val="ka-GE"/>
        </w:rPr>
        <w:t xml:space="preserve">– </w:t>
      </w:r>
      <w:hyperlink r:id="rId11" w:history="1">
        <w:r w:rsidRPr="00FD33CB">
          <w:rPr>
            <w:rStyle w:val="Hyperlink"/>
            <w:rFonts w:ascii="Sylfaen" w:hAnsi="Sylfaen"/>
            <w:lang w:val="ka-GE"/>
          </w:rPr>
          <w:t>tenders.ge</w:t>
        </w:r>
      </w:hyperlink>
      <w:r w:rsidRPr="00FD33CB">
        <w:rPr>
          <w:rFonts w:ascii="Sylfaen" w:hAnsi="Sylfaen"/>
          <w:lang w:val="ka-GE"/>
        </w:rPr>
        <w:t xml:space="preserve"> –ს საშუალებით. ტენდერი ჩატარდება ეგრე</w:t>
      </w:r>
      <w:r w:rsidR="00754751" w:rsidRPr="00FD33CB">
        <w:rPr>
          <w:rFonts w:ascii="Sylfaen" w:hAnsi="Sylfaen"/>
          <w:lang w:val="ka-GE"/>
        </w:rPr>
        <w:t>თ</w:t>
      </w:r>
      <w:r w:rsidR="004A615D" w:rsidRPr="00FD33CB">
        <w:rPr>
          <w:rFonts w:ascii="Sylfaen" w:hAnsi="Sylfaen"/>
          <w:lang w:val="ka-GE"/>
        </w:rPr>
        <w:t xml:space="preserve"> </w:t>
      </w:r>
      <w:r w:rsidRPr="00FD33CB">
        <w:rPr>
          <w:rFonts w:ascii="Sylfaen" w:hAnsi="Sylfaen"/>
          <w:lang w:val="ka-GE"/>
        </w:rPr>
        <w:t>წოდებული ერთი კონვერტის პრინციპით</w:t>
      </w:r>
      <w:r w:rsidR="00CA1D7C" w:rsidRPr="00FD33CB">
        <w:rPr>
          <w:rFonts w:ascii="Sylfaen" w:hAnsi="Sylfaen"/>
          <w:lang w:val="ka-GE"/>
        </w:rPr>
        <w:t>.</w:t>
      </w:r>
    </w:p>
    <w:p w14:paraId="345B4CE7" w14:textId="0386BA8A" w:rsidR="00902F36" w:rsidRPr="00FD33CB" w:rsidRDefault="00996E05" w:rsidP="005164EF">
      <w:pPr>
        <w:spacing w:line="240" w:lineRule="auto"/>
        <w:jc w:val="both"/>
        <w:rPr>
          <w:rFonts w:ascii="Sylfaen" w:hAnsi="Sylfaen"/>
          <w:b/>
          <w:lang w:val="ka-GE"/>
        </w:rPr>
      </w:pPr>
      <w:r w:rsidRPr="00FD33CB">
        <w:rPr>
          <w:rFonts w:ascii="Sylfaen" w:hAnsi="Sylfaen"/>
          <w:lang w:val="ka-GE"/>
        </w:rPr>
        <w:t>სატენდერო კომი</w:t>
      </w:r>
      <w:r w:rsidR="004A615D" w:rsidRPr="00FD33CB">
        <w:rPr>
          <w:rFonts w:ascii="Sylfaen" w:hAnsi="Sylfaen"/>
          <w:lang w:val="ka-GE"/>
        </w:rPr>
        <w:t>ტეტი</w:t>
      </w:r>
      <w:r w:rsidRPr="00FD33CB">
        <w:rPr>
          <w:rFonts w:ascii="Sylfaen" w:hAnsi="Sylfaen"/>
          <w:lang w:val="ka-GE"/>
        </w:rPr>
        <w:t xml:space="preserve"> განიხილავს </w:t>
      </w:r>
      <w:hyperlink r:id="rId12" w:history="1">
        <w:r w:rsidR="001375D8" w:rsidRPr="00FD33CB">
          <w:rPr>
            <w:rStyle w:val="Hyperlink"/>
            <w:rFonts w:ascii="Sylfaen" w:hAnsi="Sylfaen"/>
            <w:lang w:val="de-DE"/>
          </w:rPr>
          <w:t>tenders.ge</w:t>
        </w:r>
      </w:hyperlink>
      <w:r w:rsidR="001375D8" w:rsidRPr="00FD33CB">
        <w:rPr>
          <w:rFonts w:ascii="Sylfaen" w:hAnsi="Sylfaen"/>
          <w:lang w:val="de-DE"/>
        </w:rPr>
        <w:t xml:space="preserve"> -</w:t>
      </w:r>
      <w:r w:rsidR="001375D8" w:rsidRPr="00FD33CB">
        <w:rPr>
          <w:rFonts w:ascii="Sylfaen" w:hAnsi="Sylfaen"/>
          <w:lang w:val="ka-GE"/>
        </w:rPr>
        <w:t>ს</w:t>
      </w:r>
      <w:r w:rsidR="001375D8" w:rsidRPr="00FD33CB">
        <w:rPr>
          <w:rFonts w:ascii="Sylfaen" w:hAnsi="Sylfaen"/>
          <w:lang w:val="de-DE"/>
        </w:rPr>
        <w:t xml:space="preserve"> </w:t>
      </w:r>
      <w:r w:rsidR="001375D8" w:rsidRPr="00FD33CB">
        <w:rPr>
          <w:rFonts w:ascii="Sylfaen" w:hAnsi="Sylfaen"/>
          <w:lang w:val="ka-GE"/>
        </w:rPr>
        <w:t>საშუალებით</w:t>
      </w:r>
      <w:r w:rsidR="001375D8" w:rsidRPr="00FD33CB">
        <w:rPr>
          <w:rFonts w:ascii="Sylfaen" w:hAnsi="Sylfaen"/>
          <w:lang w:val="de-DE"/>
        </w:rPr>
        <w:t xml:space="preserve"> </w:t>
      </w:r>
      <w:r w:rsidR="001375D8" w:rsidRPr="00FD33CB">
        <w:rPr>
          <w:rFonts w:ascii="Sylfaen" w:hAnsi="Sylfaen"/>
          <w:lang w:val="ka-GE"/>
        </w:rPr>
        <w:t>წარ</w:t>
      </w:r>
      <w:r w:rsidR="005007D0" w:rsidRPr="00FD33CB">
        <w:rPr>
          <w:rFonts w:ascii="Sylfaen" w:hAnsi="Sylfaen"/>
          <w:lang w:val="ka-GE"/>
        </w:rPr>
        <w:t>მო</w:t>
      </w:r>
      <w:r w:rsidR="001375D8" w:rsidRPr="00FD33CB">
        <w:rPr>
          <w:rFonts w:ascii="Sylfaen" w:hAnsi="Sylfaen"/>
          <w:lang w:val="ka-GE"/>
        </w:rPr>
        <w:t>დგენილ</w:t>
      </w:r>
      <w:r w:rsidR="001375D8" w:rsidRPr="00FD33CB">
        <w:rPr>
          <w:rFonts w:ascii="Sylfaen" w:hAnsi="Sylfaen"/>
          <w:lang w:val="de-DE"/>
        </w:rPr>
        <w:t xml:space="preserve"> </w:t>
      </w:r>
      <w:r w:rsidRPr="00FD33CB">
        <w:rPr>
          <w:rFonts w:ascii="Sylfaen" w:hAnsi="Sylfaen"/>
          <w:lang w:val="ka-GE"/>
        </w:rPr>
        <w:t xml:space="preserve">ყველა სატენდერო </w:t>
      </w:r>
      <w:r w:rsidR="001375D8" w:rsidRPr="00FD33CB">
        <w:rPr>
          <w:rFonts w:ascii="Sylfaen" w:hAnsi="Sylfaen"/>
          <w:lang w:val="ka-GE"/>
        </w:rPr>
        <w:t>წინადადებას</w:t>
      </w:r>
      <w:r w:rsidRPr="00FD33CB">
        <w:rPr>
          <w:rFonts w:ascii="Sylfaen" w:hAnsi="Sylfaen"/>
          <w:lang w:val="ka-GE"/>
        </w:rPr>
        <w:t xml:space="preserve"> და </w:t>
      </w:r>
      <w:r w:rsidR="005007D0" w:rsidRPr="00FD33CB">
        <w:rPr>
          <w:rFonts w:ascii="Sylfaen" w:hAnsi="Sylfaen"/>
          <w:b/>
          <w:lang w:val="ka-GE"/>
        </w:rPr>
        <w:t>გამარჯვებულად გამო</w:t>
      </w:r>
      <w:r w:rsidR="004502DD" w:rsidRPr="00FD33CB">
        <w:rPr>
          <w:rFonts w:ascii="Sylfaen" w:hAnsi="Sylfaen"/>
          <w:b/>
          <w:lang w:val="ka-GE"/>
        </w:rPr>
        <w:t>ავლენს</w:t>
      </w:r>
      <w:r w:rsidR="005007D0" w:rsidRPr="00FD33CB">
        <w:rPr>
          <w:rFonts w:ascii="Sylfaen" w:hAnsi="Sylfaen"/>
          <w:b/>
          <w:lang w:val="ka-GE"/>
        </w:rPr>
        <w:t xml:space="preserve"> </w:t>
      </w:r>
      <w:r w:rsidR="001D6133" w:rsidRPr="00FD33CB">
        <w:rPr>
          <w:rFonts w:ascii="Sylfaen" w:hAnsi="Sylfaen"/>
          <w:b/>
          <w:lang w:val="ka-GE"/>
        </w:rPr>
        <w:t>კომპანიას, ქვემოთ ჩამოთვლილი კრიტერიუმების გათვალისწინებით:</w:t>
      </w:r>
    </w:p>
    <w:p w14:paraId="2DA2036D" w14:textId="77777777" w:rsidR="00352CA9" w:rsidRDefault="00352CA9" w:rsidP="002947CC">
      <w:pPr>
        <w:pStyle w:val="ListParagraph"/>
        <w:numPr>
          <w:ilvl w:val="0"/>
          <w:numId w:val="4"/>
        </w:numPr>
        <w:spacing w:after="0" w:line="240" w:lineRule="auto"/>
        <w:rPr>
          <w:rFonts w:ascii="Sylfaen" w:hAnsi="Sylfaen" w:cs="Sylfaen"/>
          <w:b/>
          <w:lang w:val="ka-GE"/>
        </w:rPr>
      </w:pPr>
      <w:r w:rsidRPr="00FD33CB">
        <w:rPr>
          <w:rFonts w:ascii="Sylfaen" w:hAnsi="Sylfaen" w:cs="Sylfaen"/>
          <w:b/>
          <w:lang w:val="ka-GE"/>
        </w:rPr>
        <w:t>ფასი</w:t>
      </w:r>
    </w:p>
    <w:p w14:paraId="2BB77DD2" w14:textId="58E6D606" w:rsidR="002947CC" w:rsidRPr="00B42DE5" w:rsidRDefault="002947CC" w:rsidP="002947CC">
      <w:pPr>
        <w:pStyle w:val="ListParagraph"/>
        <w:numPr>
          <w:ilvl w:val="0"/>
          <w:numId w:val="4"/>
        </w:numPr>
        <w:spacing w:after="0" w:line="240" w:lineRule="auto"/>
        <w:jc w:val="both"/>
        <w:rPr>
          <w:rFonts w:ascii="Sylfaen" w:hAnsi="Sylfaen" w:cs="Sylfaen"/>
          <w:b/>
          <w:lang w:val="ka-GE"/>
        </w:rPr>
      </w:pPr>
      <w:r w:rsidRPr="00FD33CB">
        <w:rPr>
          <w:rFonts w:ascii="Sylfaen" w:hAnsi="Sylfaen" w:cs="Sylfaen"/>
          <w:b/>
          <w:lang w:val="ka-GE"/>
        </w:rPr>
        <w:t>გამოცდილება</w:t>
      </w:r>
    </w:p>
    <w:p w14:paraId="3962A83F" w14:textId="77777777" w:rsidR="00B10840" w:rsidRPr="00FD33CB" w:rsidRDefault="00B10840" w:rsidP="00B10840">
      <w:pPr>
        <w:pStyle w:val="ListParagraph"/>
        <w:spacing w:after="0" w:line="240" w:lineRule="auto"/>
        <w:ind w:left="1080"/>
        <w:rPr>
          <w:rFonts w:ascii="Sylfaen" w:hAnsi="Sylfaen" w:cs="Sylfaen"/>
          <w:b/>
          <w:lang w:val="ka-GE"/>
        </w:rPr>
      </w:pPr>
    </w:p>
    <w:p w14:paraId="18DD5341" w14:textId="4D1C61EA" w:rsidR="00996E05" w:rsidRPr="00FD33CB" w:rsidRDefault="00E3011B" w:rsidP="00965875">
      <w:pPr>
        <w:pStyle w:val="Heading2"/>
        <w:numPr>
          <w:ilvl w:val="0"/>
          <w:numId w:val="15"/>
        </w:numPr>
        <w:spacing w:after="240" w:line="240" w:lineRule="auto"/>
        <w:rPr>
          <w:rFonts w:ascii="Sylfaen" w:hAnsi="Sylfaen" w:cs="Sylfaen"/>
          <w:color w:val="1F4E79" w:themeColor="accent1" w:themeShade="80"/>
          <w:sz w:val="22"/>
          <w:szCs w:val="22"/>
          <w:lang w:val="ka-GE"/>
        </w:rPr>
      </w:pPr>
      <w:bookmarkStart w:id="7" w:name="_Toc422608348"/>
      <w:bookmarkStart w:id="8" w:name="_Toc70353748"/>
      <w:r w:rsidRPr="00FD33CB">
        <w:rPr>
          <w:rFonts w:ascii="Sylfaen" w:hAnsi="Sylfaen" w:cs="Sylfaen"/>
          <w:color w:val="1F4E79" w:themeColor="accent1" w:themeShade="80"/>
          <w:sz w:val="22"/>
          <w:szCs w:val="22"/>
          <w:lang w:val="ka-GE"/>
        </w:rPr>
        <w:t>მ</w:t>
      </w:r>
      <w:r w:rsidR="00D37A67" w:rsidRPr="00FD33CB">
        <w:rPr>
          <w:rFonts w:ascii="Sylfaen" w:hAnsi="Sylfaen" w:cs="Sylfaen"/>
          <w:color w:val="1F4E79" w:themeColor="accent1" w:themeShade="80"/>
          <w:sz w:val="22"/>
          <w:szCs w:val="22"/>
          <w:lang w:val="ka-GE"/>
        </w:rPr>
        <w:t>ო</w:t>
      </w:r>
      <w:r w:rsidRPr="00FD33CB">
        <w:rPr>
          <w:rFonts w:ascii="Sylfaen" w:hAnsi="Sylfaen" w:cs="Sylfaen"/>
          <w:color w:val="1F4E79" w:themeColor="accent1" w:themeShade="80"/>
          <w:sz w:val="22"/>
          <w:szCs w:val="22"/>
          <w:lang w:val="ka-GE"/>
        </w:rPr>
        <w:t>მწოდებლის მიერ tenders.ge–ზე ასატვირთი დოკუმენტაცია</w:t>
      </w:r>
      <w:bookmarkEnd w:id="7"/>
      <w:bookmarkEnd w:id="8"/>
    </w:p>
    <w:p w14:paraId="7DCF9A55" w14:textId="77777777" w:rsidR="007D3E9F" w:rsidRPr="00FD33CB" w:rsidRDefault="007D3E9F" w:rsidP="007D3E9F">
      <w:pPr>
        <w:jc w:val="both"/>
        <w:rPr>
          <w:rFonts w:ascii="Sylfaen" w:hAnsi="Sylfaen"/>
          <w:lang w:val="ka-GE"/>
        </w:rPr>
      </w:pPr>
      <w:bookmarkStart w:id="9" w:name="OLE_LINK3"/>
      <w:bookmarkStart w:id="10" w:name="OLE_LINK4"/>
      <w:bookmarkStart w:id="11" w:name="_Toc422608349"/>
      <w:r w:rsidRPr="00FD33CB">
        <w:rPr>
          <w:rFonts w:ascii="Sylfaen" w:hAnsi="Sylfaen" w:cs="Sylfaen"/>
          <w:lang w:val="ka-GE"/>
        </w:rPr>
        <w:t>მომწოდებელმა</w:t>
      </w:r>
      <w:r w:rsidRPr="00FD33CB">
        <w:rPr>
          <w:rFonts w:ascii="Sylfaen" w:hAnsi="Sylfaen"/>
          <w:lang w:val="ka-GE"/>
        </w:rPr>
        <w:t xml:space="preserve"> სისტემაში უნდა ატვირთოს ორგანიზაციის უფლებამოსილი პირის მიერ ხელმოწერილი შემდეგი დოკუმენტაცია:</w:t>
      </w:r>
    </w:p>
    <w:p w14:paraId="2060B826" w14:textId="77777777" w:rsidR="007D3E9F" w:rsidRPr="00FD33CB" w:rsidRDefault="007D3E9F" w:rsidP="00965875">
      <w:pPr>
        <w:pStyle w:val="Default"/>
        <w:numPr>
          <w:ilvl w:val="0"/>
          <w:numId w:val="5"/>
        </w:numPr>
        <w:jc w:val="both"/>
        <w:rPr>
          <w:b/>
          <w:sz w:val="22"/>
          <w:szCs w:val="22"/>
          <w:lang w:val="ka-GE"/>
        </w:rPr>
      </w:pPr>
      <w:r w:rsidRPr="00FD33CB">
        <w:rPr>
          <w:b/>
          <w:sz w:val="22"/>
          <w:szCs w:val="22"/>
          <w:lang w:val="ka-GE"/>
        </w:rPr>
        <w:t>რეკვიზიტები და საკონტაქტო ინფორმაცია კომპანიის ტიტულიან ფურცელზე,</w:t>
      </w:r>
      <w:r w:rsidRPr="00FD33CB">
        <w:rPr>
          <w:b/>
          <w:sz w:val="22"/>
          <w:szCs w:val="22"/>
        </w:rPr>
        <w:t xml:space="preserve"> </w:t>
      </w:r>
      <w:r w:rsidRPr="00FD33CB">
        <w:rPr>
          <w:b/>
          <w:sz w:val="22"/>
          <w:szCs w:val="22"/>
          <w:lang w:val="ka-GE"/>
        </w:rPr>
        <w:t>ასევე:</w:t>
      </w:r>
    </w:p>
    <w:p w14:paraId="39855AA7" w14:textId="77777777" w:rsidR="007D3E9F" w:rsidRPr="00FD33CB" w:rsidRDefault="007D3E9F" w:rsidP="00965875">
      <w:pPr>
        <w:pStyle w:val="Default"/>
        <w:numPr>
          <w:ilvl w:val="1"/>
          <w:numId w:val="5"/>
        </w:numPr>
        <w:jc w:val="both"/>
        <w:rPr>
          <w:sz w:val="20"/>
          <w:szCs w:val="20"/>
          <w:lang w:val="ka-GE"/>
        </w:rPr>
      </w:pPr>
      <w:r w:rsidRPr="00FD33CB">
        <w:rPr>
          <w:sz w:val="20"/>
          <w:szCs w:val="20"/>
          <w:lang w:val="ka-GE"/>
        </w:rPr>
        <w:t>კომპანიის მოღვაწეობის შესახებ მოკლე ინფორმაცია (საქმიანობის მოკლე აღწერა, გამოცდილება, პარტნიორი კომპანიების ჩამონათვალი და ა.შ.)</w:t>
      </w:r>
    </w:p>
    <w:p w14:paraId="4BF39222" w14:textId="77777777" w:rsidR="007D3E9F" w:rsidRPr="00FD33CB" w:rsidRDefault="007D3E9F" w:rsidP="00965875">
      <w:pPr>
        <w:pStyle w:val="ListParagraph"/>
        <w:numPr>
          <w:ilvl w:val="0"/>
          <w:numId w:val="5"/>
        </w:numPr>
        <w:spacing w:after="0" w:line="240" w:lineRule="auto"/>
        <w:jc w:val="both"/>
        <w:rPr>
          <w:rFonts w:ascii="Sylfaen" w:hAnsi="Sylfaen"/>
          <w:b/>
          <w:lang w:val="ka-GE"/>
        </w:rPr>
      </w:pPr>
      <w:r w:rsidRPr="00FD33CB">
        <w:rPr>
          <w:rFonts w:ascii="Sylfaen" w:hAnsi="Sylfaen" w:cs="Sylfaen"/>
          <w:b/>
          <w:lang w:val="ka-GE"/>
        </w:rPr>
        <w:t xml:space="preserve">რეკომენდატორი პირების ჩამონათვალი, ვისაც გაუწია კომპანიამ ანალოგიური ან/და მსგავსი მომსახურება,  შემდეგი ინფორმაციის მითითებით </w:t>
      </w:r>
      <w:r w:rsidR="006B2CCA" w:rsidRPr="00FD33CB">
        <w:rPr>
          <w:rFonts w:ascii="Sylfaen" w:hAnsi="Sylfaen" w:cs="Sylfaen"/>
          <w:b/>
          <w:lang w:val="ka-GE"/>
        </w:rPr>
        <w:t xml:space="preserve">: </w:t>
      </w:r>
    </w:p>
    <w:p w14:paraId="5A39F78B" w14:textId="77777777" w:rsidR="007D3E9F" w:rsidRPr="00FD33CB" w:rsidRDefault="007D3E9F" w:rsidP="00965875">
      <w:pPr>
        <w:pStyle w:val="ListParagraph"/>
        <w:numPr>
          <w:ilvl w:val="1"/>
          <w:numId w:val="5"/>
        </w:numPr>
        <w:spacing w:after="0" w:line="240" w:lineRule="auto"/>
        <w:jc w:val="both"/>
        <w:rPr>
          <w:rFonts w:ascii="Sylfaen" w:hAnsi="Sylfaen"/>
          <w:sz w:val="20"/>
          <w:lang w:val="ka-GE"/>
        </w:rPr>
      </w:pPr>
      <w:r w:rsidRPr="00FD33CB">
        <w:rPr>
          <w:rFonts w:ascii="Sylfaen" w:hAnsi="Sylfaen" w:cs="Sylfaen"/>
          <w:sz w:val="20"/>
          <w:lang w:val="ka-GE"/>
        </w:rPr>
        <w:t>შესყიდვის საგნის დასახელება</w:t>
      </w:r>
      <w:r w:rsidR="00965875" w:rsidRPr="00FD33CB">
        <w:rPr>
          <w:rFonts w:ascii="Sylfaen" w:hAnsi="Sylfaen" w:cs="Sylfaen"/>
          <w:sz w:val="20"/>
          <w:lang w:val="ka-GE"/>
        </w:rPr>
        <w:t>;</w:t>
      </w:r>
    </w:p>
    <w:p w14:paraId="7CDA7D7D" w14:textId="77777777" w:rsidR="007D3E9F" w:rsidRPr="00FD33CB" w:rsidRDefault="007D3E9F" w:rsidP="00965875">
      <w:pPr>
        <w:pStyle w:val="ListParagraph"/>
        <w:numPr>
          <w:ilvl w:val="1"/>
          <w:numId w:val="5"/>
        </w:numPr>
        <w:spacing w:after="0" w:line="240" w:lineRule="auto"/>
        <w:jc w:val="both"/>
        <w:rPr>
          <w:rFonts w:ascii="Sylfaen" w:hAnsi="Sylfaen"/>
          <w:sz w:val="20"/>
          <w:lang w:val="ka-GE"/>
        </w:rPr>
      </w:pPr>
      <w:r w:rsidRPr="00FD33CB">
        <w:rPr>
          <w:rFonts w:ascii="Sylfaen" w:hAnsi="Sylfaen" w:cs="Sylfaen"/>
          <w:sz w:val="20"/>
          <w:lang w:val="ka-GE"/>
        </w:rPr>
        <w:t>კომპანიის დასახელება</w:t>
      </w:r>
      <w:r w:rsidR="00965875" w:rsidRPr="00FD33CB">
        <w:rPr>
          <w:rFonts w:ascii="Sylfaen" w:hAnsi="Sylfaen" w:cs="Sylfaen"/>
          <w:sz w:val="20"/>
          <w:lang w:val="ka-GE"/>
        </w:rPr>
        <w:t>;</w:t>
      </w:r>
    </w:p>
    <w:p w14:paraId="650D1720" w14:textId="77777777" w:rsidR="007D3E9F" w:rsidRPr="00FD33CB" w:rsidRDefault="007D3E9F" w:rsidP="00965875">
      <w:pPr>
        <w:pStyle w:val="ListParagraph"/>
        <w:numPr>
          <w:ilvl w:val="1"/>
          <w:numId w:val="5"/>
        </w:numPr>
        <w:spacing w:after="0" w:line="240" w:lineRule="auto"/>
        <w:jc w:val="both"/>
        <w:rPr>
          <w:rFonts w:ascii="Sylfaen" w:hAnsi="Sylfaen"/>
          <w:sz w:val="20"/>
          <w:lang w:val="ka-GE"/>
        </w:rPr>
      </w:pPr>
      <w:r w:rsidRPr="00FD33CB">
        <w:rPr>
          <w:rFonts w:ascii="Sylfaen" w:hAnsi="Sylfaen" w:cs="Sylfaen"/>
          <w:sz w:val="20"/>
          <w:lang w:val="ka-GE"/>
        </w:rPr>
        <w:t>რეკომენდატორი პირის სახელი-გვარი, თანამდებობა</w:t>
      </w:r>
      <w:r w:rsidR="00965875" w:rsidRPr="00FD33CB">
        <w:rPr>
          <w:rFonts w:ascii="Sylfaen" w:hAnsi="Sylfaen" w:cs="Sylfaen"/>
          <w:sz w:val="20"/>
          <w:lang w:val="ka-GE"/>
        </w:rPr>
        <w:t>;</w:t>
      </w:r>
    </w:p>
    <w:p w14:paraId="423D0410" w14:textId="77777777" w:rsidR="007D3E9F" w:rsidRPr="00FD33CB" w:rsidRDefault="007D3E9F" w:rsidP="00965875">
      <w:pPr>
        <w:pStyle w:val="ListParagraph"/>
        <w:numPr>
          <w:ilvl w:val="1"/>
          <w:numId w:val="5"/>
        </w:numPr>
        <w:spacing w:after="0" w:line="240" w:lineRule="auto"/>
        <w:jc w:val="both"/>
        <w:rPr>
          <w:rFonts w:ascii="Sylfaen" w:hAnsi="Sylfaen"/>
          <w:sz w:val="20"/>
          <w:lang w:val="ka-GE"/>
        </w:rPr>
      </w:pPr>
      <w:r w:rsidRPr="00FD33CB">
        <w:rPr>
          <w:rFonts w:ascii="Sylfaen" w:hAnsi="Sylfaen" w:cs="Sylfaen"/>
          <w:sz w:val="20"/>
          <w:lang w:val="ka-GE"/>
        </w:rPr>
        <w:t>საკონტაქტო ნომერი</w:t>
      </w:r>
      <w:r w:rsidR="00965875" w:rsidRPr="00FD33CB">
        <w:rPr>
          <w:rFonts w:ascii="Sylfaen" w:hAnsi="Sylfaen" w:cs="Sylfaen"/>
          <w:sz w:val="20"/>
          <w:lang w:val="ka-GE"/>
        </w:rPr>
        <w:t>.</w:t>
      </w:r>
    </w:p>
    <w:p w14:paraId="39D1A0B2" w14:textId="77777777" w:rsidR="00C635FF" w:rsidRPr="00FD33CB" w:rsidRDefault="00C93BF6" w:rsidP="00965875">
      <w:pPr>
        <w:pStyle w:val="ListParagraph"/>
        <w:numPr>
          <w:ilvl w:val="0"/>
          <w:numId w:val="6"/>
        </w:numPr>
        <w:spacing w:line="240" w:lineRule="auto"/>
        <w:jc w:val="both"/>
        <w:rPr>
          <w:rFonts w:ascii="Sylfaen" w:hAnsi="Sylfaen"/>
          <w:b/>
          <w:u w:val="single"/>
          <w:lang w:val="ka-GE"/>
        </w:rPr>
      </w:pPr>
      <w:r w:rsidRPr="00FD33CB">
        <w:rPr>
          <w:rFonts w:ascii="Sylfaen" w:hAnsi="Sylfaen" w:cs="Sylfaen"/>
          <w:b/>
          <w:u w:val="single"/>
          <w:lang w:val="ka-GE"/>
        </w:rPr>
        <w:t>დანართი</w:t>
      </w:r>
      <w:r w:rsidRPr="00FD33CB">
        <w:rPr>
          <w:rFonts w:ascii="Sylfaen" w:hAnsi="Sylfaen"/>
          <w:b/>
          <w:u w:val="single"/>
          <w:lang w:val="ka-GE"/>
        </w:rPr>
        <w:t xml:space="preserve"> </w:t>
      </w:r>
      <w:r w:rsidR="003D0E55" w:rsidRPr="00FD33CB">
        <w:rPr>
          <w:rFonts w:ascii="Sylfaen" w:hAnsi="Sylfaen"/>
          <w:b/>
          <w:u w:val="single"/>
          <w:lang w:val="ka-GE"/>
        </w:rPr>
        <w:t>№1</w:t>
      </w:r>
      <w:r w:rsidR="00240CEC" w:rsidRPr="00FD33CB">
        <w:rPr>
          <w:rFonts w:ascii="Sylfaen" w:hAnsi="Sylfaen"/>
          <w:b/>
          <w:u w:val="single"/>
          <w:lang w:val="ka-GE"/>
        </w:rPr>
        <w:t xml:space="preserve">-ის </w:t>
      </w:r>
      <w:r w:rsidR="00240CEC" w:rsidRPr="00FD33CB">
        <w:rPr>
          <w:rFonts w:ascii="Sylfaen" w:hAnsi="Sylfaen"/>
          <w:lang w:val="ka-GE"/>
        </w:rPr>
        <w:t>საშუალებით წარმოდგენილი ფასები</w:t>
      </w:r>
      <w:r w:rsidR="00660902" w:rsidRPr="00FD33CB">
        <w:rPr>
          <w:rFonts w:ascii="Sylfaen" w:hAnsi="Sylfaen"/>
        </w:rPr>
        <w:t xml:space="preserve"> </w:t>
      </w:r>
      <w:r w:rsidR="00965875" w:rsidRPr="00FD33CB">
        <w:rPr>
          <w:rFonts w:ascii="Sylfaen" w:hAnsi="Sylfaen"/>
          <w:lang w:val="ka-GE"/>
        </w:rPr>
        <w:t>;</w:t>
      </w:r>
    </w:p>
    <w:p w14:paraId="173B52AF" w14:textId="77777777" w:rsidR="0054496E" w:rsidRPr="00FD33CB" w:rsidRDefault="0054496E" w:rsidP="00965875">
      <w:pPr>
        <w:pStyle w:val="ListParagraph"/>
        <w:numPr>
          <w:ilvl w:val="0"/>
          <w:numId w:val="6"/>
        </w:numPr>
        <w:spacing w:line="240" w:lineRule="auto"/>
        <w:jc w:val="both"/>
        <w:rPr>
          <w:rFonts w:ascii="Sylfaen" w:hAnsi="Sylfaen"/>
          <w:lang w:val="ka-GE"/>
        </w:rPr>
      </w:pPr>
      <w:r w:rsidRPr="00FD33CB">
        <w:rPr>
          <w:rFonts w:ascii="Sylfaen" w:hAnsi="Sylfaen"/>
          <w:b/>
          <w:lang w:val="ka-GE"/>
        </w:rPr>
        <w:t xml:space="preserve">დამატებითი </w:t>
      </w:r>
      <w:r w:rsidR="00F242B7" w:rsidRPr="00FD33CB">
        <w:rPr>
          <w:rFonts w:ascii="Sylfaen" w:hAnsi="Sylfaen"/>
          <w:b/>
          <w:lang w:val="ka-GE"/>
        </w:rPr>
        <w:t>დანართები</w:t>
      </w:r>
      <w:r w:rsidRPr="00FD33CB">
        <w:rPr>
          <w:rFonts w:ascii="Sylfaen" w:hAnsi="Sylfaen"/>
          <w:lang w:val="ka-GE"/>
        </w:rPr>
        <w:t xml:space="preserve"> - გთხოვთ, ატვირთოთ ხელმოწერილი/დასკანერებული </w:t>
      </w:r>
      <w:r w:rsidR="00DE5F6A" w:rsidRPr="00FD33CB">
        <w:rPr>
          <w:rFonts w:ascii="Sylfaen" w:hAnsi="Sylfaen"/>
          <w:lang w:val="ka-GE"/>
        </w:rPr>
        <w:t>სახით:</w:t>
      </w:r>
    </w:p>
    <w:p w14:paraId="59DFCB6E" w14:textId="77777777" w:rsidR="0054496E" w:rsidRPr="00FD33CB" w:rsidRDefault="0054496E" w:rsidP="00965875">
      <w:pPr>
        <w:pStyle w:val="ListParagraph"/>
        <w:numPr>
          <w:ilvl w:val="0"/>
          <w:numId w:val="11"/>
        </w:numPr>
        <w:spacing w:after="0" w:line="240" w:lineRule="auto"/>
        <w:jc w:val="both"/>
        <w:rPr>
          <w:rFonts w:ascii="Sylfaen" w:hAnsi="Sylfaen"/>
          <w:lang w:val="ka-GE"/>
        </w:rPr>
      </w:pPr>
      <w:r w:rsidRPr="00FD33CB">
        <w:rPr>
          <w:rFonts w:ascii="Sylfaen" w:hAnsi="Sylfaen"/>
          <w:lang w:val="ka-GE"/>
        </w:rPr>
        <w:t>დანართი</w:t>
      </w:r>
      <w:r w:rsidR="0094297B" w:rsidRPr="00FD33CB">
        <w:rPr>
          <w:rFonts w:ascii="Sylfaen" w:hAnsi="Sylfaen"/>
          <w:lang w:val="ka-GE"/>
        </w:rPr>
        <w:t xml:space="preserve"> № 2</w:t>
      </w:r>
      <w:r w:rsidRPr="00FD33CB">
        <w:rPr>
          <w:rFonts w:ascii="Sylfaen" w:hAnsi="Sylfaen"/>
          <w:lang w:val="ka-GE"/>
        </w:rPr>
        <w:t xml:space="preserve"> - შესაბამისობა გარემოსდაცვით და სოციალურ საკითხებთან</w:t>
      </w:r>
      <w:r w:rsidR="00965875" w:rsidRPr="00FD33CB">
        <w:rPr>
          <w:rFonts w:ascii="Sylfaen" w:hAnsi="Sylfaen"/>
          <w:lang w:val="ka-GE"/>
        </w:rPr>
        <w:t>;</w:t>
      </w:r>
    </w:p>
    <w:p w14:paraId="798C1C37" w14:textId="77777777" w:rsidR="00F242B7" w:rsidRPr="00FD33CB" w:rsidRDefault="00F242B7" w:rsidP="00965875">
      <w:pPr>
        <w:pStyle w:val="ListParagraph"/>
        <w:numPr>
          <w:ilvl w:val="0"/>
          <w:numId w:val="11"/>
        </w:numPr>
        <w:spacing w:after="0" w:line="240" w:lineRule="auto"/>
        <w:jc w:val="both"/>
        <w:rPr>
          <w:rFonts w:ascii="Sylfaen" w:hAnsi="Sylfaen"/>
          <w:lang w:val="ka-GE"/>
        </w:rPr>
      </w:pPr>
      <w:r w:rsidRPr="00FD33CB">
        <w:rPr>
          <w:rFonts w:ascii="Sylfaen" w:hAnsi="Sylfaen"/>
          <w:lang w:val="ka-GE"/>
        </w:rPr>
        <w:t>დანართი № 3 - აფიდავიტი/წინადადების დამოუკიდებლად განსაზღვრის შესახებ</w:t>
      </w:r>
      <w:r w:rsidR="00965875" w:rsidRPr="00FD33CB">
        <w:rPr>
          <w:rFonts w:ascii="Sylfaen" w:hAnsi="Sylfaen"/>
          <w:lang w:val="ka-GE"/>
        </w:rPr>
        <w:t>;</w:t>
      </w:r>
    </w:p>
    <w:p w14:paraId="0F236158" w14:textId="77777777" w:rsidR="007D3E9F" w:rsidRPr="00FD33CB" w:rsidRDefault="007D3E9F" w:rsidP="00965875">
      <w:pPr>
        <w:pStyle w:val="ListParagraph"/>
        <w:numPr>
          <w:ilvl w:val="0"/>
          <w:numId w:val="11"/>
        </w:numPr>
        <w:spacing w:after="0" w:line="240" w:lineRule="auto"/>
        <w:jc w:val="both"/>
        <w:rPr>
          <w:rFonts w:ascii="Sylfaen" w:hAnsi="Sylfaen"/>
          <w:lang w:val="ka-GE"/>
        </w:rPr>
      </w:pPr>
      <w:r w:rsidRPr="00FD33CB">
        <w:rPr>
          <w:rFonts w:ascii="Sylfaen" w:hAnsi="Sylfaen"/>
          <w:lang w:val="ka-GE"/>
        </w:rPr>
        <w:t>დანართი №4 - ანგარიშის გახსნის თაობაზე</w:t>
      </w:r>
      <w:r w:rsidR="00965875" w:rsidRPr="00FD33CB">
        <w:rPr>
          <w:rFonts w:ascii="Sylfaen" w:hAnsi="Sylfaen"/>
          <w:lang w:val="ka-GE"/>
        </w:rPr>
        <w:t>.</w:t>
      </w:r>
    </w:p>
    <w:p w14:paraId="5B5A2E15" w14:textId="77777777" w:rsidR="007D3E9F" w:rsidRPr="00FD33CB" w:rsidRDefault="007D3E9F" w:rsidP="007D3E9F">
      <w:pPr>
        <w:spacing w:after="0"/>
        <w:rPr>
          <w:rFonts w:ascii="Sylfaen" w:hAnsi="Sylfaen"/>
          <w:b/>
          <w:sz w:val="20"/>
          <w:lang w:val="ka-GE"/>
        </w:rPr>
      </w:pPr>
      <w:r w:rsidRPr="00FD33CB">
        <w:rPr>
          <w:rFonts w:ascii="Sylfaen" w:hAnsi="Sylfaen"/>
          <w:b/>
          <w:sz w:val="20"/>
          <w:lang w:val="ka-GE"/>
        </w:rPr>
        <w:t>შენიშვნა:</w:t>
      </w:r>
    </w:p>
    <w:p w14:paraId="2DA6AF8D" w14:textId="77777777" w:rsidR="007D3E9F" w:rsidRPr="00FD33CB" w:rsidRDefault="007D3E9F" w:rsidP="00965875">
      <w:pPr>
        <w:pStyle w:val="ListParagraph"/>
        <w:numPr>
          <w:ilvl w:val="0"/>
          <w:numId w:val="13"/>
        </w:numPr>
        <w:spacing w:after="0"/>
        <w:jc w:val="both"/>
        <w:rPr>
          <w:rFonts w:ascii="Sylfaen" w:hAnsi="Sylfaen"/>
          <w:b/>
          <w:lang w:val="ka-GE"/>
        </w:rPr>
      </w:pPr>
      <w:r w:rsidRPr="00FD33CB">
        <w:rPr>
          <w:rFonts w:ascii="Sylfaen" w:hAnsi="Sylfaen" w:cs="Sylfaen"/>
          <w:lang w:val="ka-GE"/>
        </w:rPr>
        <w:t>პრეტენდენტის მიერ მოწოდებული ყველა დოკუმენტი ან/და ინფორმაცია ხელმოწერილი და ბეჭედდასმული (ბეჭდის არსებობის შემთხვევაში) უნდა იყოს უფლებამოსილი პირის მიერ;</w:t>
      </w:r>
    </w:p>
    <w:p w14:paraId="6EA9787B" w14:textId="77777777" w:rsidR="007D3E9F" w:rsidRPr="00FD33CB" w:rsidRDefault="007D3E9F" w:rsidP="00965875">
      <w:pPr>
        <w:pStyle w:val="ListParagraph"/>
        <w:numPr>
          <w:ilvl w:val="0"/>
          <w:numId w:val="13"/>
        </w:numPr>
        <w:spacing w:after="0"/>
        <w:jc w:val="both"/>
        <w:rPr>
          <w:rFonts w:ascii="Sylfaen" w:hAnsi="Sylfaen"/>
          <w:b/>
          <w:lang w:val="ka-GE"/>
        </w:rPr>
      </w:pPr>
      <w:r w:rsidRPr="00FD33CB">
        <w:rPr>
          <w:rFonts w:ascii="Sylfaen" w:hAnsi="Sylfaen" w:cs="Sylfaen"/>
          <w:color w:val="000000"/>
          <w:lang w:val="ka-GE"/>
        </w:rPr>
        <w:lastRenderedPageBreak/>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w:t>
      </w:r>
    </w:p>
    <w:p w14:paraId="767FF2BA" w14:textId="77777777" w:rsidR="00F242B7" w:rsidRPr="00FD33CB" w:rsidRDefault="00F242B7" w:rsidP="005164EF">
      <w:pPr>
        <w:pStyle w:val="ListParagraph"/>
        <w:spacing w:after="0" w:line="240" w:lineRule="auto"/>
        <w:ind w:left="1800"/>
        <w:jc w:val="both"/>
        <w:rPr>
          <w:rFonts w:ascii="Sylfaen" w:hAnsi="Sylfaen"/>
          <w:u w:val="single"/>
          <w:lang w:val="ka-GE"/>
        </w:rPr>
      </w:pPr>
    </w:p>
    <w:p w14:paraId="258FC714" w14:textId="77777777" w:rsidR="00F242B7" w:rsidRPr="00FD33CB" w:rsidRDefault="00F242B7" w:rsidP="005164EF">
      <w:pPr>
        <w:pStyle w:val="ListParagraph"/>
        <w:spacing w:after="0" w:line="240" w:lineRule="auto"/>
        <w:ind w:left="1800"/>
        <w:jc w:val="both"/>
        <w:rPr>
          <w:rFonts w:ascii="Sylfaen" w:hAnsi="Sylfaen"/>
          <w:u w:val="single"/>
          <w:lang w:val="ka-GE"/>
        </w:rPr>
      </w:pPr>
    </w:p>
    <w:p w14:paraId="17D50756" w14:textId="77777777" w:rsidR="00F242B7" w:rsidRPr="00FD33CB" w:rsidRDefault="00F242B7" w:rsidP="005164EF">
      <w:pPr>
        <w:spacing w:line="240" w:lineRule="auto"/>
        <w:jc w:val="both"/>
        <w:rPr>
          <w:rFonts w:ascii="Sylfaen" w:hAnsi="Sylfaen"/>
          <w:b/>
          <w:lang w:val="ka-GE"/>
        </w:rPr>
      </w:pPr>
      <w:r w:rsidRPr="00FD33CB">
        <w:rPr>
          <w:rFonts w:ascii="Sylfaen" w:hAnsi="Sylfaen"/>
          <w:b/>
          <w:lang w:val="ka-GE"/>
        </w:rPr>
        <w:t>მიუხედავად შედეგებისა, ტენდერში მონაწილე ყველა კომპანია ინფორმირებული იქნება ტენდერის შედეგების შესახებ.</w:t>
      </w:r>
    </w:p>
    <w:bookmarkEnd w:id="9"/>
    <w:bookmarkEnd w:id="10"/>
    <w:bookmarkEnd w:id="11"/>
    <w:p w14:paraId="62872324" w14:textId="581E6037" w:rsidR="007D3E9F" w:rsidRPr="00FD33CB" w:rsidRDefault="007D3E9F" w:rsidP="007D3E9F">
      <w:pPr>
        <w:tabs>
          <w:tab w:val="left" w:pos="0"/>
        </w:tabs>
        <w:jc w:val="both"/>
        <w:rPr>
          <w:rFonts w:ascii="Sylfaen" w:hAnsi="Sylfaen"/>
          <w:lang w:val="ka-GE"/>
        </w:rPr>
      </w:pPr>
      <w:r w:rsidRPr="00FD33CB">
        <w:rPr>
          <w:rFonts w:ascii="Sylfaen" w:hAnsi="Sylfaen" w:cs="Sylfaen"/>
          <w:lang w:val="ka-GE"/>
        </w:rPr>
        <w:t>სატენდერო</w:t>
      </w:r>
      <w:r w:rsidRPr="00FD33CB">
        <w:rPr>
          <w:rFonts w:ascii="Sylfaen" w:hAnsi="Sylfaen"/>
          <w:lang w:val="ka-GE"/>
        </w:rPr>
        <w:t xml:space="preserve"> წინადადების მიღების ბოლო ვადაა</w:t>
      </w:r>
      <w:r w:rsidR="0038041F">
        <w:rPr>
          <w:rFonts w:ascii="Sylfaen" w:hAnsi="Sylfaen"/>
          <w:lang w:val="ka-GE"/>
        </w:rPr>
        <w:t>:  2023</w:t>
      </w:r>
      <w:r w:rsidRPr="00FD33CB">
        <w:rPr>
          <w:rFonts w:ascii="Sylfaen" w:hAnsi="Sylfaen"/>
          <w:lang w:val="ka-GE"/>
        </w:rPr>
        <w:t xml:space="preserve"> წლის </w:t>
      </w:r>
      <w:r w:rsidR="00561DDE">
        <w:rPr>
          <w:rFonts w:ascii="Sylfaen" w:hAnsi="Sylfaen"/>
        </w:rPr>
        <w:t>6</w:t>
      </w:r>
      <w:r w:rsidR="00E24C24">
        <w:rPr>
          <w:rFonts w:ascii="Sylfaen" w:hAnsi="Sylfaen"/>
        </w:rPr>
        <w:t xml:space="preserve"> </w:t>
      </w:r>
      <w:proofErr w:type="spellStart"/>
      <w:r w:rsidR="0038041F">
        <w:rPr>
          <w:rFonts w:ascii="Sylfaen" w:hAnsi="Sylfaen"/>
        </w:rPr>
        <w:t>მარტი</w:t>
      </w:r>
      <w:proofErr w:type="spellEnd"/>
      <w:r w:rsidR="0038041F">
        <w:rPr>
          <w:rFonts w:ascii="Sylfaen" w:hAnsi="Sylfaen"/>
        </w:rPr>
        <w:t xml:space="preserve">, </w:t>
      </w:r>
      <w:r w:rsidR="0038041F">
        <w:rPr>
          <w:rFonts w:ascii="Sylfaen" w:hAnsi="Sylfaen"/>
          <w:lang w:val="ka-GE"/>
        </w:rPr>
        <w:t>17</w:t>
      </w:r>
      <w:r w:rsidRPr="00FD33CB">
        <w:rPr>
          <w:rFonts w:ascii="Sylfaen" w:hAnsi="Sylfaen"/>
          <w:lang w:val="ka-GE"/>
        </w:rPr>
        <w:t>:00 საათი.</w:t>
      </w:r>
    </w:p>
    <w:p w14:paraId="755BFF0E" w14:textId="04E5AB40" w:rsidR="00381DBA" w:rsidRPr="00FD33CB" w:rsidRDefault="007D3E9F" w:rsidP="006B2CCA">
      <w:pPr>
        <w:tabs>
          <w:tab w:val="left" w:pos="0"/>
        </w:tabs>
        <w:jc w:val="both"/>
        <w:rPr>
          <w:rFonts w:ascii="Sylfaen" w:hAnsi="Sylfaen"/>
          <w:lang w:val="ka-GE"/>
        </w:rPr>
      </w:pPr>
      <w:r w:rsidRPr="00FD33CB">
        <w:rPr>
          <w:rFonts w:ascii="Sylfaen" w:hAnsi="Sylfaen"/>
          <w:i/>
          <w:u w:val="single"/>
          <w:lang w:val="ka-GE"/>
        </w:rPr>
        <w:t>ტენდერის შინაარსობრივ მხარესთან დაკავშირებით კითხვების შემთხვევაში,</w:t>
      </w:r>
      <w:r w:rsidRPr="00FD33CB">
        <w:rPr>
          <w:rFonts w:ascii="Sylfaen" w:hAnsi="Sylfaen"/>
          <w:lang w:val="ka-GE"/>
        </w:rPr>
        <w:t xml:space="preserve"> გთხოვთ, გამოიყენოთ </w:t>
      </w:r>
      <w:hyperlink r:id="rId13" w:history="1">
        <w:r w:rsidR="0038041F" w:rsidRPr="002944BE">
          <w:rPr>
            <w:rStyle w:val="Hyperlink"/>
            <w:rFonts w:ascii="Sylfaen" w:hAnsi="Sylfaen"/>
            <w:lang w:val="ka-GE"/>
          </w:rPr>
          <w:t>www.tenders.ge</w:t>
        </w:r>
      </w:hyperlink>
      <w:r w:rsidRPr="00FD33CB">
        <w:rPr>
          <w:rFonts w:ascii="Sylfaen" w:hAnsi="Sylfaen"/>
          <w:lang w:val="ka-GE"/>
        </w:rPr>
        <w:t xml:space="preserve"> -ზე განთავსებული </w:t>
      </w:r>
      <w:r w:rsidRPr="00FD33CB">
        <w:rPr>
          <w:rFonts w:ascii="Sylfaen" w:hAnsi="Sylfaen"/>
          <w:b/>
          <w:lang w:val="ka-GE"/>
        </w:rPr>
        <w:t>კითხვა/პასუხის</w:t>
      </w:r>
      <w:r w:rsidRPr="00FD33CB">
        <w:rPr>
          <w:rFonts w:ascii="Sylfaen" w:hAnsi="Sylfaen"/>
          <w:lang w:val="ka-GE"/>
        </w:rPr>
        <w:t xml:space="preserve"> მოდული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 ინფორმაციას</w:t>
      </w:r>
      <w:r w:rsidR="006B2CCA" w:rsidRPr="00FD33CB">
        <w:rPr>
          <w:rFonts w:ascii="Sylfaen" w:hAnsi="Sylfaen"/>
          <w:lang w:val="ka-GE"/>
        </w:rPr>
        <w:t>.</w:t>
      </w:r>
      <w:bookmarkStart w:id="12" w:name="_GoBack"/>
      <w:bookmarkEnd w:id="12"/>
    </w:p>
    <w:p w14:paraId="6554BA43" w14:textId="77777777" w:rsidR="006B2CCA" w:rsidRPr="00FD33CB" w:rsidRDefault="006B2CCA" w:rsidP="006B2CCA">
      <w:pPr>
        <w:tabs>
          <w:tab w:val="left" w:pos="0"/>
        </w:tabs>
        <w:jc w:val="both"/>
        <w:rPr>
          <w:rFonts w:ascii="Sylfaen" w:hAnsi="Sylfaen"/>
          <w:lang w:val="ka-GE"/>
        </w:rPr>
      </w:pPr>
    </w:p>
    <w:p w14:paraId="50E11853" w14:textId="35039355" w:rsidR="0038041F" w:rsidRDefault="006B2CCA" w:rsidP="0038041F">
      <w:pPr>
        <w:ind w:left="3600" w:firstLine="720"/>
        <w:rPr>
          <w:rFonts w:ascii="Sylfaen" w:hAnsi="Sylfaen"/>
          <w:lang w:val="ka-GE"/>
        </w:rPr>
      </w:pPr>
      <w:r w:rsidRPr="00FD33CB">
        <w:rPr>
          <w:rFonts w:ascii="Sylfaen" w:hAnsi="Sylfaen" w:cs="Sylfaen"/>
          <w:lang w:val="ka-GE"/>
        </w:rPr>
        <w:t>საკონტაქტო</w:t>
      </w:r>
      <w:r w:rsidRPr="00FD33CB">
        <w:rPr>
          <w:rFonts w:ascii="Sylfaen" w:hAnsi="Sylfaen"/>
          <w:lang w:val="ka-GE"/>
        </w:rPr>
        <w:t xml:space="preserve"> პირი: </w:t>
      </w:r>
      <w:r w:rsidR="0038041F">
        <w:rPr>
          <w:rFonts w:ascii="Sylfaen" w:hAnsi="Sylfaen"/>
          <w:lang w:val="ka-GE"/>
        </w:rPr>
        <w:t>ვალერი სულაბერიძე, შესყიდვების ოფიცერი</w:t>
      </w:r>
      <w:r w:rsidRPr="00FD33CB">
        <w:rPr>
          <w:rFonts w:ascii="Sylfaen" w:hAnsi="Sylfaen"/>
          <w:lang w:val="ka-GE"/>
        </w:rPr>
        <w:t xml:space="preserve"> </w:t>
      </w:r>
    </w:p>
    <w:p w14:paraId="7E7A980B" w14:textId="301115FB" w:rsidR="006B2CCA" w:rsidRPr="00FD33CB" w:rsidRDefault="0038041F" w:rsidP="0038041F">
      <w:pPr>
        <w:rPr>
          <w:rFonts w:ascii="Sylfaen" w:hAnsi="Sylfaen"/>
          <w:lang w:val="ka-GE"/>
        </w:rPr>
      </w:pPr>
      <w:r>
        <w:rPr>
          <w:rFonts w:ascii="Sylfaen" w:hAnsi="Sylfaen"/>
        </w:rPr>
        <w:t xml:space="preserve">                                                                                                     </w:t>
      </w:r>
      <w:r w:rsidR="006B2CCA" w:rsidRPr="00FD33CB">
        <w:rPr>
          <w:rFonts w:ascii="Sylfaen" w:hAnsi="Sylfaen"/>
          <w:lang w:val="ka-GE"/>
        </w:rPr>
        <w:t>ტელ</w:t>
      </w:r>
      <w:r w:rsidR="00A06DA1">
        <w:rPr>
          <w:rFonts w:ascii="Sylfaen" w:hAnsi="Sylfaen"/>
          <w:lang w:val="ka-GE"/>
        </w:rPr>
        <w:t xml:space="preserve">.: </w:t>
      </w:r>
      <w:r w:rsidR="00E24C24">
        <w:rPr>
          <w:rFonts w:ascii="Sylfaen" w:hAnsi="Sylfaen"/>
          <w:lang w:val="ka-GE"/>
        </w:rPr>
        <w:t>595</w:t>
      </w:r>
      <w:r>
        <w:rPr>
          <w:rFonts w:ascii="Sylfaen" w:hAnsi="Sylfaen"/>
        </w:rPr>
        <w:t>509115</w:t>
      </w:r>
      <w:r w:rsidR="00E24C24">
        <w:rPr>
          <w:rFonts w:ascii="Sylfaen" w:hAnsi="Sylfaen"/>
          <w:lang w:val="ka-GE"/>
        </w:rPr>
        <w:t xml:space="preserve"> </w:t>
      </w:r>
      <w:r>
        <w:rPr>
          <w:rFonts w:ascii="Sylfaen" w:hAnsi="Sylfaen"/>
          <w:lang w:val="ka-GE"/>
        </w:rPr>
        <w:t xml:space="preserve">; </w:t>
      </w:r>
      <w:r w:rsidR="006B2CCA" w:rsidRPr="00FD33CB">
        <w:rPr>
          <w:rFonts w:ascii="Sylfaen" w:hAnsi="Sylfaen"/>
          <w:lang w:val="ka-GE"/>
        </w:rPr>
        <w:t xml:space="preserve">ელ. ფოსტა: </w:t>
      </w:r>
      <w:hyperlink r:id="rId14" w:history="1">
        <w:r w:rsidRPr="002944BE">
          <w:rPr>
            <w:rStyle w:val="Hyperlink"/>
            <w:rFonts w:ascii="Sylfaen" w:hAnsi="Sylfaen"/>
          </w:rPr>
          <w:t>vsulaberidze@credo.ge</w:t>
        </w:r>
      </w:hyperlink>
    </w:p>
    <w:p w14:paraId="4027D9EE" w14:textId="77777777" w:rsidR="006B2CCA" w:rsidRPr="00FD33CB" w:rsidRDefault="006B2CCA" w:rsidP="006B2CCA">
      <w:pPr>
        <w:tabs>
          <w:tab w:val="left" w:pos="0"/>
        </w:tabs>
        <w:jc w:val="both"/>
        <w:rPr>
          <w:rStyle w:val="Hyperlink"/>
          <w:rFonts w:ascii="Sylfaen" w:hAnsi="Sylfaen"/>
          <w:color w:val="auto"/>
          <w:u w:val="none"/>
          <w:lang w:val="ka-GE"/>
        </w:rPr>
      </w:pPr>
    </w:p>
    <w:sectPr w:rsidR="006B2CCA" w:rsidRPr="00FD33CB" w:rsidSect="00FC2447">
      <w:headerReference w:type="default" r:id="rId15"/>
      <w:footerReference w:type="default" r:id="rId16"/>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4479" w14:textId="77777777" w:rsidR="00295B29" w:rsidRDefault="00295B29" w:rsidP="006E4832">
      <w:pPr>
        <w:spacing w:after="0" w:line="240" w:lineRule="auto"/>
      </w:pPr>
      <w:r>
        <w:separator/>
      </w:r>
    </w:p>
  </w:endnote>
  <w:endnote w:type="continuationSeparator" w:id="0">
    <w:p w14:paraId="3BF1F6D7" w14:textId="77777777" w:rsidR="00295B29" w:rsidRDefault="00295B29" w:rsidP="006E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E74A" w14:textId="77777777" w:rsidR="00EB7B6B" w:rsidRDefault="00EB7B6B" w:rsidP="00934551">
    <w:pPr>
      <w:jc w:val="right"/>
    </w:pPr>
  </w:p>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E12E29" w:rsidRPr="008511DC" w14:paraId="4C4B3402" w14:textId="77777777" w:rsidTr="008511DC">
      <w:tc>
        <w:tcPr>
          <w:tcW w:w="4500" w:type="pct"/>
          <w:tcBorders>
            <w:top w:val="single" w:sz="4" w:space="0" w:color="000000" w:themeColor="text1"/>
          </w:tcBorders>
        </w:tcPr>
        <w:p w14:paraId="11EDE83D" w14:textId="7F74082D" w:rsidR="00934551" w:rsidRPr="00E24C24" w:rsidRDefault="00934551" w:rsidP="00934551">
          <w:pPr>
            <w:spacing w:after="0" w:line="240" w:lineRule="auto"/>
            <w:jc w:val="right"/>
            <w:rPr>
              <w:rFonts w:ascii="Sylfaen" w:hAnsi="Sylfaen"/>
              <w:sz w:val="16"/>
              <w:szCs w:val="16"/>
              <w:lang w:val="ka-GE"/>
            </w:rPr>
          </w:pPr>
          <w:r>
            <w:rPr>
              <w:rFonts w:ascii="Sylfaen" w:hAnsi="Sylfaen"/>
              <w:sz w:val="16"/>
              <w:szCs w:val="16"/>
              <w:lang w:val="ka-GE"/>
            </w:rPr>
            <w:t xml:space="preserve">                                 </w:t>
          </w:r>
          <w:r w:rsidR="00EB7B6B" w:rsidRPr="00EB7B6B">
            <w:rPr>
              <w:rFonts w:ascii="Sylfaen" w:hAnsi="Sylfaen"/>
              <w:sz w:val="16"/>
              <w:szCs w:val="16"/>
              <w:lang w:val="ka-GE"/>
            </w:rPr>
            <w:t>ტენდერი</w:t>
          </w:r>
          <w:r w:rsidR="00E24C24">
            <w:rPr>
              <w:rFonts w:ascii="Sylfaen" w:hAnsi="Sylfaen"/>
              <w:sz w:val="16"/>
              <w:szCs w:val="16"/>
              <w:lang w:val="ka-GE"/>
            </w:rPr>
            <w:t xml:space="preserve"> №</w:t>
          </w:r>
          <w:r w:rsidR="00A45385">
            <w:rPr>
              <w:rFonts w:ascii="Sylfaen" w:hAnsi="Sylfaen"/>
              <w:sz w:val="16"/>
              <w:szCs w:val="16"/>
              <w:lang w:val="ka-GE"/>
            </w:rPr>
            <w:t xml:space="preserve">354 </w:t>
          </w:r>
          <w:r>
            <w:rPr>
              <w:rFonts w:ascii="Sylfaen" w:hAnsi="Sylfaen"/>
              <w:sz w:val="16"/>
              <w:szCs w:val="16"/>
              <w:lang w:val="ka-GE"/>
            </w:rPr>
            <w:t>-</w:t>
          </w:r>
          <w:r w:rsidR="00EB7B6B">
            <w:rPr>
              <w:rFonts w:ascii="Sylfaen" w:hAnsi="Sylfaen"/>
              <w:sz w:val="16"/>
              <w:szCs w:val="16"/>
              <w:lang w:val="ka-GE"/>
            </w:rPr>
            <w:t xml:space="preserve"> </w:t>
          </w:r>
          <w:r w:rsidR="00A45385">
            <w:rPr>
              <w:rFonts w:ascii="Sylfaen" w:hAnsi="Sylfaen"/>
              <w:sz w:val="16"/>
              <w:szCs w:val="16"/>
              <w:lang w:val="ka-GE"/>
            </w:rPr>
            <w:t xml:space="preserve">სარეკლამო </w:t>
          </w:r>
          <w:r w:rsidR="00A45385">
            <w:rPr>
              <w:rFonts w:ascii="Sylfaen" w:hAnsi="Sylfaen"/>
              <w:sz w:val="16"/>
              <w:szCs w:val="16"/>
            </w:rPr>
            <w:t>SMS</w:t>
          </w:r>
          <w:r w:rsidR="00A45385">
            <w:rPr>
              <w:rFonts w:ascii="Sylfaen" w:hAnsi="Sylfaen"/>
              <w:sz w:val="16"/>
              <w:szCs w:val="16"/>
              <w:lang w:val="ka-GE"/>
            </w:rPr>
            <w:t>-ის</w:t>
          </w:r>
          <w:r w:rsidR="00E24C24">
            <w:rPr>
              <w:rFonts w:ascii="Sylfaen" w:hAnsi="Sylfaen"/>
              <w:sz w:val="16"/>
              <w:szCs w:val="16"/>
              <w:lang w:val="ka-GE"/>
            </w:rPr>
            <w:t xml:space="preserve"> გაგზავნის სერვისის </w:t>
          </w:r>
          <w:r w:rsidRPr="00934551">
            <w:rPr>
              <w:rFonts w:ascii="Sylfaen" w:hAnsi="Sylfaen"/>
              <w:sz w:val="16"/>
              <w:szCs w:val="16"/>
              <w:lang w:val="ka-GE"/>
            </w:rPr>
            <w:t xml:space="preserve"> შესყიდვის შესახებ</w:t>
          </w:r>
        </w:p>
        <w:p w14:paraId="6EF3246E" w14:textId="098817A4" w:rsidR="00E12E29" w:rsidRPr="00D23034" w:rsidRDefault="00A45385" w:rsidP="00934551">
          <w:pPr>
            <w:pStyle w:val="Footer"/>
            <w:jc w:val="right"/>
            <w:rPr>
              <w:rFonts w:ascii="Sylfaen" w:hAnsi="Sylfaen"/>
            </w:rPr>
          </w:pPr>
          <w:r>
            <w:rPr>
              <w:rFonts w:ascii="Sylfaen" w:hAnsi="Sylfaen"/>
              <w:sz w:val="16"/>
              <w:szCs w:val="16"/>
              <w:lang w:val="ka-GE"/>
            </w:rPr>
            <w:t>თებერვალი 2023</w:t>
          </w:r>
          <w:r w:rsidR="00EB7B6B" w:rsidRPr="00AB2D35">
            <w:rPr>
              <w:rFonts w:ascii="Sylfaen" w:hAnsi="Sylfaen"/>
              <w:sz w:val="16"/>
              <w:szCs w:val="16"/>
            </w:rPr>
            <w:t xml:space="preserve"> | </w:t>
          </w:r>
          <w:r w:rsidR="00EB7B6B" w:rsidRPr="00AB2D35">
            <w:rPr>
              <w:rFonts w:ascii="Sylfaen" w:hAnsi="Sylfaen"/>
              <w:b/>
              <w:sz w:val="16"/>
              <w:szCs w:val="16"/>
              <w:lang w:val="ka-GE"/>
            </w:rPr>
            <w:t>სს კრედო ბანკი</w:t>
          </w:r>
        </w:p>
      </w:tc>
      <w:tc>
        <w:tcPr>
          <w:tcW w:w="500" w:type="pct"/>
          <w:tcBorders>
            <w:top w:val="single" w:sz="4" w:space="0" w:color="ED7D31" w:themeColor="accent2"/>
          </w:tcBorders>
          <w:shd w:val="clear" w:color="auto" w:fill="2E74B5" w:themeFill="accent1" w:themeFillShade="BF"/>
        </w:tcPr>
        <w:p w14:paraId="00C9799D" w14:textId="7E931847" w:rsidR="00E12E29" w:rsidRPr="008511DC" w:rsidRDefault="008511DC" w:rsidP="00934551">
          <w:pPr>
            <w:pStyle w:val="Header"/>
            <w:jc w:val="right"/>
            <w:rPr>
              <w:color w:val="FFFFFF" w:themeColor="background1"/>
            </w:rPr>
          </w:pPr>
          <w:r>
            <w:t xml:space="preserve">              </w:t>
          </w:r>
          <w:r w:rsidR="00A44F7D" w:rsidRPr="008511DC">
            <w:fldChar w:fldCharType="begin"/>
          </w:r>
          <w:r w:rsidR="00E12E29" w:rsidRPr="008511DC">
            <w:instrText xml:space="preserve"> PAGE   \* MERGEFORMAT </w:instrText>
          </w:r>
          <w:r w:rsidR="00A44F7D" w:rsidRPr="008511DC">
            <w:fldChar w:fldCharType="separate"/>
          </w:r>
          <w:r w:rsidR="00561DDE" w:rsidRPr="00561DDE">
            <w:rPr>
              <w:noProof/>
              <w:color w:val="FFFFFF" w:themeColor="background1"/>
            </w:rPr>
            <w:t>3</w:t>
          </w:r>
          <w:r w:rsidR="00A44F7D" w:rsidRPr="008511DC">
            <w:rPr>
              <w:noProof/>
              <w:color w:val="FFFFFF" w:themeColor="background1"/>
            </w:rPr>
            <w:fldChar w:fldCharType="end"/>
          </w:r>
        </w:p>
      </w:tc>
    </w:tr>
  </w:tbl>
  <w:p w14:paraId="7C16FE80" w14:textId="77777777" w:rsidR="003D63AA" w:rsidRDefault="003D6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7D68" w14:textId="77777777" w:rsidR="00295B29" w:rsidRDefault="00295B29" w:rsidP="006E4832">
      <w:pPr>
        <w:spacing w:after="0" w:line="240" w:lineRule="auto"/>
      </w:pPr>
      <w:r>
        <w:separator/>
      </w:r>
    </w:p>
  </w:footnote>
  <w:footnote w:type="continuationSeparator" w:id="0">
    <w:p w14:paraId="709CF6FB" w14:textId="77777777" w:rsidR="00295B29" w:rsidRDefault="00295B29" w:rsidP="006E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D5E4" w14:textId="77777777" w:rsidR="003D63AA" w:rsidRDefault="00EB7B6B" w:rsidP="00EB7B6B">
    <w:pPr>
      <w:pStyle w:val="Header"/>
      <w:jc w:val="right"/>
    </w:pPr>
    <w:r>
      <w:rPr>
        <w:noProof/>
      </w:rPr>
      <w:drawing>
        <wp:inline distT="0" distB="0" distL="0" distR="0" wp14:anchorId="75FF4BBA" wp14:editId="5E0927A6">
          <wp:extent cx="2102193"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o logo ge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938" cy="324107"/>
                  </a:xfrm>
                  <a:prstGeom prst="rect">
                    <a:avLst/>
                  </a:prstGeom>
                </pic:spPr>
              </pic:pic>
            </a:graphicData>
          </a:graphic>
        </wp:inline>
      </w:drawing>
    </w:r>
    <w:r w:rsidR="003D63AA">
      <w:rPr>
        <w:rFonts w:ascii="Sylfaen" w:hAnsi="Sylfaen"/>
        <w:noProof/>
        <w:lang w:val="ka-GE" w:eastAsia="ka-GE"/>
      </w:rPr>
      <w:t xml:space="preserve">                                                                                                              </w:t>
    </w:r>
  </w:p>
  <w:p w14:paraId="652462D1" w14:textId="77777777" w:rsidR="003D63AA" w:rsidRDefault="003D6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0621"/>
    <w:multiLevelType w:val="hybridMultilevel"/>
    <w:tmpl w:val="4406267A"/>
    <w:lvl w:ilvl="0" w:tplc="EA1CCB9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92815"/>
    <w:multiLevelType w:val="hybridMultilevel"/>
    <w:tmpl w:val="DC0C6822"/>
    <w:lvl w:ilvl="0" w:tplc="7FD81DAA">
      <w:start w:val="1"/>
      <w:numFmt w:val="bullet"/>
      <w:lvlText w:val=""/>
      <w:lvlJc w:val="left"/>
      <w:pPr>
        <w:ind w:left="720" w:hanging="360"/>
      </w:pPr>
      <w:rPr>
        <w:rFonts w:ascii="Symbol" w:hAnsi="Symbol" w:hint="default"/>
        <w:b/>
        <w:i w:val="0"/>
        <w:color w:val="FF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B239F"/>
    <w:multiLevelType w:val="hybridMultilevel"/>
    <w:tmpl w:val="BDAE6412"/>
    <w:lvl w:ilvl="0" w:tplc="6082C7D8">
      <w:numFmt w:val="bullet"/>
      <w:lvlText w:val=""/>
      <w:lvlJc w:val="left"/>
      <w:pPr>
        <w:ind w:left="720" w:hanging="360"/>
      </w:pPr>
      <w:rPr>
        <w:rFonts w:ascii="Symbol" w:eastAsiaTheme="majorEastAsia" w:hAnsi="Symbol" w:cstheme="minorHAnsi" w:hint="default"/>
      </w:rPr>
    </w:lvl>
    <w:lvl w:ilvl="1" w:tplc="972E61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2291E"/>
    <w:multiLevelType w:val="hybridMultilevel"/>
    <w:tmpl w:val="87A66AC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B20D75"/>
    <w:multiLevelType w:val="hybridMultilevel"/>
    <w:tmpl w:val="363635B8"/>
    <w:lvl w:ilvl="0" w:tplc="EA1CCB9E">
      <w:start w:val="1"/>
      <w:numFmt w:val="bullet"/>
      <w:lvlText w:val=""/>
      <w:lvlJc w:val="left"/>
      <w:pPr>
        <w:ind w:left="1080" w:hanging="360"/>
      </w:pPr>
      <w:rPr>
        <w:rFonts w:ascii="Symbol" w:hAnsi="Symbol" w:hint="default"/>
      </w:rPr>
    </w:lvl>
    <w:lvl w:ilvl="1" w:tplc="EA1CCB9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E1F36"/>
    <w:multiLevelType w:val="hybridMultilevel"/>
    <w:tmpl w:val="3F76021C"/>
    <w:lvl w:ilvl="0" w:tplc="EA1CCB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F24C81"/>
    <w:multiLevelType w:val="hybridMultilevel"/>
    <w:tmpl w:val="9F7A89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C121E1"/>
    <w:multiLevelType w:val="hybridMultilevel"/>
    <w:tmpl w:val="C6DC5FFA"/>
    <w:lvl w:ilvl="0" w:tplc="EA1CCB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D43A7"/>
    <w:multiLevelType w:val="hybridMultilevel"/>
    <w:tmpl w:val="EB2A697A"/>
    <w:lvl w:ilvl="0" w:tplc="BACCA36C">
      <w:start w:val="1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84702"/>
    <w:multiLevelType w:val="hybridMultilevel"/>
    <w:tmpl w:val="9876572A"/>
    <w:lvl w:ilvl="0" w:tplc="EA1CCB9E">
      <w:start w:val="1"/>
      <w:numFmt w:val="bullet"/>
      <w:lvlText w:val=""/>
      <w:lvlJc w:val="left"/>
      <w:pPr>
        <w:ind w:left="720" w:hanging="360"/>
      </w:pPr>
      <w:rPr>
        <w:rFonts w:ascii="Symbol" w:hAnsi="Symbol" w:hint="default"/>
      </w:rPr>
    </w:lvl>
    <w:lvl w:ilvl="1" w:tplc="EA1CCB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C4A46"/>
    <w:multiLevelType w:val="hybridMultilevel"/>
    <w:tmpl w:val="6060C812"/>
    <w:lvl w:ilvl="0" w:tplc="EA1CCB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BB5EE5"/>
    <w:multiLevelType w:val="hybridMultilevel"/>
    <w:tmpl w:val="6C3005B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D0434E"/>
    <w:multiLevelType w:val="hybridMultilevel"/>
    <w:tmpl w:val="982404F8"/>
    <w:lvl w:ilvl="0" w:tplc="EA1CCB9E">
      <w:start w:val="1"/>
      <w:numFmt w:val="bullet"/>
      <w:lvlText w:val=""/>
      <w:lvlJc w:val="left"/>
      <w:pPr>
        <w:ind w:left="720" w:hanging="360"/>
      </w:pPr>
      <w:rPr>
        <w:rFonts w:ascii="Symbol" w:hAnsi="Symbol" w:hint="default"/>
      </w:rPr>
    </w:lvl>
    <w:lvl w:ilvl="1" w:tplc="EA1CCB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A2BCD"/>
    <w:multiLevelType w:val="hybridMultilevel"/>
    <w:tmpl w:val="25AA4DD0"/>
    <w:lvl w:ilvl="0" w:tplc="972E6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C040A"/>
    <w:multiLevelType w:val="hybridMultilevel"/>
    <w:tmpl w:val="BBD203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B7259F"/>
    <w:multiLevelType w:val="hybridMultilevel"/>
    <w:tmpl w:val="B2002CF2"/>
    <w:lvl w:ilvl="0" w:tplc="972E6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347F9"/>
    <w:multiLevelType w:val="hybridMultilevel"/>
    <w:tmpl w:val="2C26125E"/>
    <w:lvl w:ilvl="0" w:tplc="95CACE26">
      <w:start w:val="1"/>
      <w:numFmt w:val="decimal"/>
      <w:lvlText w:val="%1."/>
      <w:lvlJc w:val="left"/>
      <w:pPr>
        <w:ind w:left="720" w:hanging="360"/>
      </w:pPr>
      <w:rPr>
        <w:rFonts w:ascii="Sylfaen" w:eastAsia="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975F53"/>
    <w:multiLevelType w:val="hybridMultilevel"/>
    <w:tmpl w:val="8BCA438A"/>
    <w:lvl w:ilvl="0" w:tplc="EA1CCB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E0594"/>
    <w:multiLevelType w:val="hybridMultilevel"/>
    <w:tmpl w:val="4138832E"/>
    <w:lvl w:ilvl="0" w:tplc="7FD81DAA">
      <w:start w:val="1"/>
      <w:numFmt w:val="bullet"/>
      <w:lvlText w:val=""/>
      <w:lvlJc w:val="left"/>
      <w:pPr>
        <w:ind w:left="1800" w:hanging="360"/>
      </w:pPr>
      <w:rPr>
        <w:rFonts w:ascii="Symbol" w:hAnsi="Symbol" w:hint="default"/>
        <w:b/>
        <w:i w:val="0"/>
        <w:color w:val="FF000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EA0CD5"/>
    <w:multiLevelType w:val="hybridMultilevel"/>
    <w:tmpl w:val="E834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90CB6"/>
    <w:multiLevelType w:val="hybridMultilevel"/>
    <w:tmpl w:val="CAB2C4FA"/>
    <w:lvl w:ilvl="0" w:tplc="EA1CCB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2195F"/>
    <w:multiLevelType w:val="hybridMultilevel"/>
    <w:tmpl w:val="1B4485EE"/>
    <w:lvl w:ilvl="0" w:tplc="972E61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EF3BCE"/>
    <w:multiLevelType w:val="hybridMultilevel"/>
    <w:tmpl w:val="6B340C08"/>
    <w:lvl w:ilvl="0" w:tplc="972E6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9"/>
  </w:num>
  <w:num w:numId="4">
    <w:abstractNumId w:val="5"/>
  </w:num>
  <w:num w:numId="5">
    <w:abstractNumId w:val="10"/>
  </w:num>
  <w:num w:numId="6">
    <w:abstractNumId w:val="4"/>
  </w:num>
  <w:num w:numId="7">
    <w:abstractNumId w:val="12"/>
  </w:num>
  <w:num w:numId="8">
    <w:abstractNumId w:val="13"/>
  </w:num>
  <w:num w:numId="9">
    <w:abstractNumId w:val="15"/>
  </w:num>
  <w:num w:numId="10">
    <w:abstractNumId w:val="1"/>
  </w:num>
  <w:num w:numId="11">
    <w:abstractNumId w:val="18"/>
  </w:num>
  <w:num w:numId="12">
    <w:abstractNumId w:val="17"/>
  </w:num>
  <w:num w:numId="13">
    <w:abstractNumId w:val="21"/>
  </w:num>
  <w:num w:numId="14">
    <w:abstractNumId w:val="0"/>
  </w:num>
  <w:num w:numId="15">
    <w:abstractNumId w:val="3"/>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7"/>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6F"/>
    <w:rsid w:val="00001BF3"/>
    <w:rsid w:val="0000311D"/>
    <w:rsid w:val="00012219"/>
    <w:rsid w:val="000127A3"/>
    <w:rsid w:val="00016931"/>
    <w:rsid w:val="000173FF"/>
    <w:rsid w:val="0002571F"/>
    <w:rsid w:val="000259E5"/>
    <w:rsid w:val="000267EA"/>
    <w:rsid w:val="0003049D"/>
    <w:rsid w:val="000344D8"/>
    <w:rsid w:val="0003551C"/>
    <w:rsid w:val="00037572"/>
    <w:rsid w:val="00041D49"/>
    <w:rsid w:val="000438D3"/>
    <w:rsid w:val="000443E4"/>
    <w:rsid w:val="00044CDF"/>
    <w:rsid w:val="00044D98"/>
    <w:rsid w:val="00045E15"/>
    <w:rsid w:val="000477D3"/>
    <w:rsid w:val="00047DF0"/>
    <w:rsid w:val="00050441"/>
    <w:rsid w:val="0005162B"/>
    <w:rsid w:val="0005282B"/>
    <w:rsid w:val="0005347B"/>
    <w:rsid w:val="00053D1A"/>
    <w:rsid w:val="00057FD1"/>
    <w:rsid w:val="00061D64"/>
    <w:rsid w:val="00065831"/>
    <w:rsid w:val="0007209E"/>
    <w:rsid w:val="0007252C"/>
    <w:rsid w:val="00073F8A"/>
    <w:rsid w:val="00081A0D"/>
    <w:rsid w:val="00083EB4"/>
    <w:rsid w:val="00086774"/>
    <w:rsid w:val="000903CB"/>
    <w:rsid w:val="00091594"/>
    <w:rsid w:val="00096F4F"/>
    <w:rsid w:val="000A104A"/>
    <w:rsid w:val="000A2FBD"/>
    <w:rsid w:val="000A5CDE"/>
    <w:rsid w:val="000B1BD2"/>
    <w:rsid w:val="000B1BFF"/>
    <w:rsid w:val="000B510F"/>
    <w:rsid w:val="000B583C"/>
    <w:rsid w:val="000B6B22"/>
    <w:rsid w:val="000C4895"/>
    <w:rsid w:val="000C6188"/>
    <w:rsid w:val="000D030E"/>
    <w:rsid w:val="000D2FB3"/>
    <w:rsid w:val="000D34FA"/>
    <w:rsid w:val="000D383B"/>
    <w:rsid w:val="000E179D"/>
    <w:rsid w:val="000E2CA3"/>
    <w:rsid w:val="000E5DE7"/>
    <w:rsid w:val="000E75C0"/>
    <w:rsid w:val="000F30A8"/>
    <w:rsid w:val="000F45DB"/>
    <w:rsid w:val="00101FB1"/>
    <w:rsid w:val="00103C4F"/>
    <w:rsid w:val="00107CB1"/>
    <w:rsid w:val="0011284A"/>
    <w:rsid w:val="0011406D"/>
    <w:rsid w:val="00123EE7"/>
    <w:rsid w:val="001241D5"/>
    <w:rsid w:val="001265EE"/>
    <w:rsid w:val="00130B57"/>
    <w:rsid w:val="001375D8"/>
    <w:rsid w:val="001414CF"/>
    <w:rsid w:val="00141C17"/>
    <w:rsid w:val="0014203E"/>
    <w:rsid w:val="001461DA"/>
    <w:rsid w:val="00160374"/>
    <w:rsid w:val="00161537"/>
    <w:rsid w:val="00170582"/>
    <w:rsid w:val="00171D41"/>
    <w:rsid w:val="0017214C"/>
    <w:rsid w:val="00172B64"/>
    <w:rsid w:val="00173717"/>
    <w:rsid w:val="00176374"/>
    <w:rsid w:val="001772A0"/>
    <w:rsid w:val="00185A95"/>
    <w:rsid w:val="00191510"/>
    <w:rsid w:val="0019342D"/>
    <w:rsid w:val="00193BD8"/>
    <w:rsid w:val="00194D47"/>
    <w:rsid w:val="00194EE0"/>
    <w:rsid w:val="00197FEE"/>
    <w:rsid w:val="001B1043"/>
    <w:rsid w:val="001B2652"/>
    <w:rsid w:val="001B3A39"/>
    <w:rsid w:val="001B5045"/>
    <w:rsid w:val="001C114F"/>
    <w:rsid w:val="001C6C59"/>
    <w:rsid w:val="001D1DB4"/>
    <w:rsid w:val="001D3EBF"/>
    <w:rsid w:val="001D473A"/>
    <w:rsid w:val="001D6133"/>
    <w:rsid w:val="001E04B4"/>
    <w:rsid w:val="001E2072"/>
    <w:rsid w:val="001E2525"/>
    <w:rsid w:val="001E58A5"/>
    <w:rsid w:val="001E7F8B"/>
    <w:rsid w:val="001F008A"/>
    <w:rsid w:val="001F0848"/>
    <w:rsid w:val="001F16CE"/>
    <w:rsid w:val="001F228F"/>
    <w:rsid w:val="001F37C5"/>
    <w:rsid w:val="001F4DB7"/>
    <w:rsid w:val="001F4E49"/>
    <w:rsid w:val="001F5AB7"/>
    <w:rsid w:val="0020007B"/>
    <w:rsid w:val="00203503"/>
    <w:rsid w:val="00203A70"/>
    <w:rsid w:val="00203BA9"/>
    <w:rsid w:val="00204010"/>
    <w:rsid w:val="00204BD1"/>
    <w:rsid w:val="00204CCE"/>
    <w:rsid w:val="002060CB"/>
    <w:rsid w:val="00210472"/>
    <w:rsid w:val="00210475"/>
    <w:rsid w:val="0021172F"/>
    <w:rsid w:val="002178DF"/>
    <w:rsid w:val="00220435"/>
    <w:rsid w:val="00226B6F"/>
    <w:rsid w:val="002311C5"/>
    <w:rsid w:val="0023332B"/>
    <w:rsid w:val="00235CEA"/>
    <w:rsid w:val="00240966"/>
    <w:rsid w:val="00240CEC"/>
    <w:rsid w:val="0024163E"/>
    <w:rsid w:val="0024175F"/>
    <w:rsid w:val="00245743"/>
    <w:rsid w:val="002502F5"/>
    <w:rsid w:val="0025076C"/>
    <w:rsid w:val="00251A63"/>
    <w:rsid w:val="00252608"/>
    <w:rsid w:val="00255794"/>
    <w:rsid w:val="00260998"/>
    <w:rsid w:val="0026149A"/>
    <w:rsid w:val="0026404C"/>
    <w:rsid w:val="002647CB"/>
    <w:rsid w:val="00266140"/>
    <w:rsid w:val="0026684B"/>
    <w:rsid w:val="00267460"/>
    <w:rsid w:val="0027581C"/>
    <w:rsid w:val="002759BB"/>
    <w:rsid w:val="002762EE"/>
    <w:rsid w:val="002766ED"/>
    <w:rsid w:val="002811E9"/>
    <w:rsid w:val="002820C3"/>
    <w:rsid w:val="00282E2F"/>
    <w:rsid w:val="0028605C"/>
    <w:rsid w:val="00287E3F"/>
    <w:rsid w:val="00293486"/>
    <w:rsid w:val="00294004"/>
    <w:rsid w:val="002947CC"/>
    <w:rsid w:val="00295B29"/>
    <w:rsid w:val="002A1568"/>
    <w:rsid w:val="002A6ED8"/>
    <w:rsid w:val="002A7892"/>
    <w:rsid w:val="002B2154"/>
    <w:rsid w:val="002B59A1"/>
    <w:rsid w:val="002C0CC7"/>
    <w:rsid w:val="002C57AB"/>
    <w:rsid w:val="002C60F3"/>
    <w:rsid w:val="002D15F6"/>
    <w:rsid w:val="002E07C0"/>
    <w:rsid w:val="002E2923"/>
    <w:rsid w:val="002E406E"/>
    <w:rsid w:val="002E6949"/>
    <w:rsid w:val="002E7222"/>
    <w:rsid w:val="002E7DE9"/>
    <w:rsid w:val="002F1E28"/>
    <w:rsid w:val="002F5637"/>
    <w:rsid w:val="002F5A29"/>
    <w:rsid w:val="002F5C20"/>
    <w:rsid w:val="002F7C20"/>
    <w:rsid w:val="00300A1A"/>
    <w:rsid w:val="003023FE"/>
    <w:rsid w:val="00304D01"/>
    <w:rsid w:val="00305F72"/>
    <w:rsid w:val="003101DA"/>
    <w:rsid w:val="00313189"/>
    <w:rsid w:val="0031737D"/>
    <w:rsid w:val="00320356"/>
    <w:rsid w:val="00320FAC"/>
    <w:rsid w:val="0032107C"/>
    <w:rsid w:val="0032262C"/>
    <w:rsid w:val="00331347"/>
    <w:rsid w:val="00336AAE"/>
    <w:rsid w:val="0034110D"/>
    <w:rsid w:val="0034474C"/>
    <w:rsid w:val="00344F1B"/>
    <w:rsid w:val="00347B50"/>
    <w:rsid w:val="00352CA9"/>
    <w:rsid w:val="00352D5D"/>
    <w:rsid w:val="00354A1F"/>
    <w:rsid w:val="0035566B"/>
    <w:rsid w:val="00360EDD"/>
    <w:rsid w:val="00362DF5"/>
    <w:rsid w:val="003670A9"/>
    <w:rsid w:val="00370242"/>
    <w:rsid w:val="003731E9"/>
    <w:rsid w:val="00375561"/>
    <w:rsid w:val="00376893"/>
    <w:rsid w:val="0038041F"/>
    <w:rsid w:val="00381DBA"/>
    <w:rsid w:val="00385A91"/>
    <w:rsid w:val="00385F8F"/>
    <w:rsid w:val="00386D3A"/>
    <w:rsid w:val="0039024A"/>
    <w:rsid w:val="003917AC"/>
    <w:rsid w:val="00393295"/>
    <w:rsid w:val="00393984"/>
    <w:rsid w:val="0039481A"/>
    <w:rsid w:val="00394998"/>
    <w:rsid w:val="00397D9B"/>
    <w:rsid w:val="003A7E02"/>
    <w:rsid w:val="003B0A44"/>
    <w:rsid w:val="003B222F"/>
    <w:rsid w:val="003B263C"/>
    <w:rsid w:val="003B4501"/>
    <w:rsid w:val="003B495C"/>
    <w:rsid w:val="003B6126"/>
    <w:rsid w:val="003C294E"/>
    <w:rsid w:val="003C619E"/>
    <w:rsid w:val="003C7A0A"/>
    <w:rsid w:val="003D06A7"/>
    <w:rsid w:val="003D0E55"/>
    <w:rsid w:val="003D2CDB"/>
    <w:rsid w:val="003D2FFF"/>
    <w:rsid w:val="003D3F1D"/>
    <w:rsid w:val="003D63AA"/>
    <w:rsid w:val="003D691A"/>
    <w:rsid w:val="003E363A"/>
    <w:rsid w:val="003E44A8"/>
    <w:rsid w:val="003E48DC"/>
    <w:rsid w:val="003E56FB"/>
    <w:rsid w:val="003E6400"/>
    <w:rsid w:val="003E674C"/>
    <w:rsid w:val="003F0469"/>
    <w:rsid w:val="003F38C4"/>
    <w:rsid w:val="0040504F"/>
    <w:rsid w:val="0040541D"/>
    <w:rsid w:val="00407762"/>
    <w:rsid w:val="00407C9B"/>
    <w:rsid w:val="00410FB4"/>
    <w:rsid w:val="004146B2"/>
    <w:rsid w:val="00416066"/>
    <w:rsid w:val="00417081"/>
    <w:rsid w:val="004175F2"/>
    <w:rsid w:val="00417C8B"/>
    <w:rsid w:val="004213BD"/>
    <w:rsid w:val="004222F8"/>
    <w:rsid w:val="00422591"/>
    <w:rsid w:val="004231A2"/>
    <w:rsid w:val="004235BE"/>
    <w:rsid w:val="00424D96"/>
    <w:rsid w:val="0043119F"/>
    <w:rsid w:val="00434D8A"/>
    <w:rsid w:val="00437C0F"/>
    <w:rsid w:val="004411A7"/>
    <w:rsid w:val="00442888"/>
    <w:rsid w:val="00445433"/>
    <w:rsid w:val="004458D7"/>
    <w:rsid w:val="004502DD"/>
    <w:rsid w:val="00453FEA"/>
    <w:rsid w:val="00455A8A"/>
    <w:rsid w:val="00455B31"/>
    <w:rsid w:val="0045668F"/>
    <w:rsid w:val="004576B7"/>
    <w:rsid w:val="00460105"/>
    <w:rsid w:val="0046231C"/>
    <w:rsid w:val="004644CF"/>
    <w:rsid w:val="00466BE9"/>
    <w:rsid w:val="0046771D"/>
    <w:rsid w:val="00471CF4"/>
    <w:rsid w:val="00472C37"/>
    <w:rsid w:val="00473CCC"/>
    <w:rsid w:val="00474ABF"/>
    <w:rsid w:val="00474F3F"/>
    <w:rsid w:val="00481118"/>
    <w:rsid w:val="0048229F"/>
    <w:rsid w:val="004845BB"/>
    <w:rsid w:val="004862B1"/>
    <w:rsid w:val="00490A8C"/>
    <w:rsid w:val="00491E55"/>
    <w:rsid w:val="00496A2C"/>
    <w:rsid w:val="0049705F"/>
    <w:rsid w:val="00497768"/>
    <w:rsid w:val="004A4C23"/>
    <w:rsid w:val="004A5EDC"/>
    <w:rsid w:val="004A615D"/>
    <w:rsid w:val="004A6D41"/>
    <w:rsid w:val="004A71F7"/>
    <w:rsid w:val="004B057C"/>
    <w:rsid w:val="004B25E0"/>
    <w:rsid w:val="004B300A"/>
    <w:rsid w:val="004C21B9"/>
    <w:rsid w:val="004C3030"/>
    <w:rsid w:val="004D1966"/>
    <w:rsid w:val="004D3588"/>
    <w:rsid w:val="004D546B"/>
    <w:rsid w:val="004E0A2C"/>
    <w:rsid w:val="004E0B94"/>
    <w:rsid w:val="004E3D1A"/>
    <w:rsid w:val="004F10EE"/>
    <w:rsid w:val="004F4385"/>
    <w:rsid w:val="0050003D"/>
    <w:rsid w:val="005007D0"/>
    <w:rsid w:val="005038BF"/>
    <w:rsid w:val="0051302C"/>
    <w:rsid w:val="00513382"/>
    <w:rsid w:val="005164EF"/>
    <w:rsid w:val="00516AE5"/>
    <w:rsid w:val="00520417"/>
    <w:rsid w:val="00521283"/>
    <w:rsid w:val="005237B7"/>
    <w:rsid w:val="00526731"/>
    <w:rsid w:val="00526781"/>
    <w:rsid w:val="00526810"/>
    <w:rsid w:val="00530440"/>
    <w:rsid w:val="00530C7A"/>
    <w:rsid w:val="00532102"/>
    <w:rsid w:val="00535C5E"/>
    <w:rsid w:val="00540FED"/>
    <w:rsid w:val="005415A5"/>
    <w:rsid w:val="00543553"/>
    <w:rsid w:val="00544641"/>
    <w:rsid w:val="0054496E"/>
    <w:rsid w:val="00546892"/>
    <w:rsid w:val="00546B5E"/>
    <w:rsid w:val="00554438"/>
    <w:rsid w:val="00560BEE"/>
    <w:rsid w:val="00561894"/>
    <w:rsid w:val="00561DDE"/>
    <w:rsid w:val="005624E6"/>
    <w:rsid w:val="00562E19"/>
    <w:rsid w:val="00566320"/>
    <w:rsid w:val="00567575"/>
    <w:rsid w:val="005769FC"/>
    <w:rsid w:val="00577437"/>
    <w:rsid w:val="005815AE"/>
    <w:rsid w:val="00584231"/>
    <w:rsid w:val="005845D1"/>
    <w:rsid w:val="005866AA"/>
    <w:rsid w:val="00590418"/>
    <w:rsid w:val="005908A3"/>
    <w:rsid w:val="005934D5"/>
    <w:rsid w:val="00593A96"/>
    <w:rsid w:val="005A48B9"/>
    <w:rsid w:val="005A4BB8"/>
    <w:rsid w:val="005A7B0B"/>
    <w:rsid w:val="005B01C4"/>
    <w:rsid w:val="005C0145"/>
    <w:rsid w:val="005C048A"/>
    <w:rsid w:val="005C081F"/>
    <w:rsid w:val="005C09CE"/>
    <w:rsid w:val="005C3DC3"/>
    <w:rsid w:val="005C4EE3"/>
    <w:rsid w:val="005C5D6A"/>
    <w:rsid w:val="005C7D09"/>
    <w:rsid w:val="005D59C2"/>
    <w:rsid w:val="005D7578"/>
    <w:rsid w:val="005E38FA"/>
    <w:rsid w:val="005E4B9D"/>
    <w:rsid w:val="005E5FEE"/>
    <w:rsid w:val="005E67CE"/>
    <w:rsid w:val="005F1FBA"/>
    <w:rsid w:val="005F42B4"/>
    <w:rsid w:val="005F6583"/>
    <w:rsid w:val="005F790D"/>
    <w:rsid w:val="006041B4"/>
    <w:rsid w:val="006047FB"/>
    <w:rsid w:val="00605C1F"/>
    <w:rsid w:val="0061082E"/>
    <w:rsid w:val="00614C87"/>
    <w:rsid w:val="006238C8"/>
    <w:rsid w:val="00630F67"/>
    <w:rsid w:val="0063775E"/>
    <w:rsid w:val="0064033C"/>
    <w:rsid w:val="00642737"/>
    <w:rsid w:val="006442FD"/>
    <w:rsid w:val="00651FC7"/>
    <w:rsid w:val="00652A36"/>
    <w:rsid w:val="006558EF"/>
    <w:rsid w:val="00657C4F"/>
    <w:rsid w:val="00660902"/>
    <w:rsid w:val="00661776"/>
    <w:rsid w:val="006618DC"/>
    <w:rsid w:val="00662F06"/>
    <w:rsid w:val="00662FB5"/>
    <w:rsid w:val="0066419C"/>
    <w:rsid w:val="00664715"/>
    <w:rsid w:val="00664891"/>
    <w:rsid w:val="00665D03"/>
    <w:rsid w:val="00666980"/>
    <w:rsid w:val="0066762D"/>
    <w:rsid w:val="00667943"/>
    <w:rsid w:val="00674634"/>
    <w:rsid w:val="006837AB"/>
    <w:rsid w:val="006837EC"/>
    <w:rsid w:val="00684AC8"/>
    <w:rsid w:val="00684B13"/>
    <w:rsid w:val="006876B9"/>
    <w:rsid w:val="00693CD3"/>
    <w:rsid w:val="006A2B8F"/>
    <w:rsid w:val="006A3537"/>
    <w:rsid w:val="006A717D"/>
    <w:rsid w:val="006B1602"/>
    <w:rsid w:val="006B2CCA"/>
    <w:rsid w:val="006B4FB0"/>
    <w:rsid w:val="006B676C"/>
    <w:rsid w:val="006B6B93"/>
    <w:rsid w:val="006C1777"/>
    <w:rsid w:val="006C2688"/>
    <w:rsid w:val="006C557C"/>
    <w:rsid w:val="006C5C66"/>
    <w:rsid w:val="006C75FA"/>
    <w:rsid w:val="006C7EC5"/>
    <w:rsid w:val="006D01D3"/>
    <w:rsid w:val="006D22DC"/>
    <w:rsid w:val="006D37AF"/>
    <w:rsid w:val="006D3BEF"/>
    <w:rsid w:val="006D7FFC"/>
    <w:rsid w:val="006E284E"/>
    <w:rsid w:val="006E44CE"/>
    <w:rsid w:val="006E4832"/>
    <w:rsid w:val="006E6152"/>
    <w:rsid w:val="006F14F4"/>
    <w:rsid w:val="006F243C"/>
    <w:rsid w:val="006F7057"/>
    <w:rsid w:val="006F7FFA"/>
    <w:rsid w:val="0070731B"/>
    <w:rsid w:val="00711AFF"/>
    <w:rsid w:val="00716424"/>
    <w:rsid w:val="00721573"/>
    <w:rsid w:val="0072255C"/>
    <w:rsid w:val="00724609"/>
    <w:rsid w:val="00734005"/>
    <w:rsid w:val="007410B5"/>
    <w:rsid w:val="00742A03"/>
    <w:rsid w:val="00743EFF"/>
    <w:rsid w:val="007502F1"/>
    <w:rsid w:val="00751CBE"/>
    <w:rsid w:val="00753A0C"/>
    <w:rsid w:val="00754751"/>
    <w:rsid w:val="00761206"/>
    <w:rsid w:val="007709A3"/>
    <w:rsid w:val="0077155B"/>
    <w:rsid w:val="007719B3"/>
    <w:rsid w:val="007771B9"/>
    <w:rsid w:val="007819FE"/>
    <w:rsid w:val="00783169"/>
    <w:rsid w:val="00785BF6"/>
    <w:rsid w:val="00786F56"/>
    <w:rsid w:val="00787712"/>
    <w:rsid w:val="0079216F"/>
    <w:rsid w:val="00792C96"/>
    <w:rsid w:val="00796845"/>
    <w:rsid w:val="007A02B1"/>
    <w:rsid w:val="007A3044"/>
    <w:rsid w:val="007A31AB"/>
    <w:rsid w:val="007A335D"/>
    <w:rsid w:val="007A76A4"/>
    <w:rsid w:val="007A7C79"/>
    <w:rsid w:val="007A7F6B"/>
    <w:rsid w:val="007B1385"/>
    <w:rsid w:val="007B1C6F"/>
    <w:rsid w:val="007B283B"/>
    <w:rsid w:val="007B3BA7"/>
    <w:rsid w:val="007B5CB9"/>
    <w:rsid w:val="007B6C86"/>
    <w:rsid w:val="007C38F9"/>
    <w:rsid w:val="007D0C68"/>
    <w:rsid w:val="007D0F0B"/>
    <w:rsid w:val="007D2792"/>
    <w:rsid w:val="007D2D68"/>
    <w:rsid w:val="007D3E9F"/>
    <w:rsid w:val="007D560C"/>
    <w:rsid w:val="007D580E"/>
    <w:rsid w:val="007D7DC4"/>
    <w:rsid w:val="007E1B66"/>
    <w:rsid w:val="007E5DBD"/>
    <w:rsid w:val="007E5E81"/>
    <w:rsid w:val="007E69B7"/>
    <w:rsid w:val="007E7265"/>
    <w:rsid w:val="007F4768"/>
    <w:rsid w:val="007F6EEA"/>
    <w:rsid w:val="00801372"/>
    <w:rsid w:val="008017E0"/>
    <w:rsid w:val="008029A1"/>
    <w:rsid w:val="00804589"/>
    <w:rsid w:val="00813658"/>
    <w:rsid w:val="008170C1"/>
    <w:rsid w:val="00817475"/>
    <w:rsid w:val="00817CF7"/>
    <w:rsid w:val="00826789"/>
    <w:rsid w:val="00830193"/>
    <w:rsid w:val="008310B3"/>
    <w:rsid w:val="008345DC"/>
    <w:rsid w:val="00837449"/>
    <w:rsid w:val="00840C42"/>
    <w:rsid w:val="00841B50"/>
    <w:rsid w:val="0084257D"/>
    <w:rsid w:val="008430BA"/>
    <w:rsid w:val="008439A7"/>
    <w:rsid w:val="00847421"/>
    <w:rsid w:val="008479AD"/>
    <w:rsid w:val="00847AFF"/>
    <w:rsid w:val="008511DC"/>
    <w:rsid w:val="00852FC5"/>
    <w:rsid w:val="00854FD9"/>
    <w:rsid w:val="008558D9"/>
    <w:rsid w:val="00857CA7"/>
    <w:rsid w:val="00860256"/>
    <w:rsid w:val="00860584"/>
    <w:rsid w:val="00861B33"/>
    <w:rsid w:val="008648FB"/>
    <w:rsid w:val="00864D3B"/>
    <w:rsid w:val="00867B26"/>
    <w:rsid w:val="0087114B"/>
    <w:rsid w:val="00873642"/>
    <w:rsid w:val="00876306"/>
    <w:rsid w:val="008821BA"/>
    <w:rsid w:val="00882F89"/>
    <w:rsid w:val="00883009"/>
    <w:rsid w:val="00883176"/>
    <w:rsid w:val="008836DD"/>
    <w:rsid w:val="00885084"/>
    <w:rsid w:val="008919EF"/>
    <w:rsid w:val="00891BF8"/>
    <w:rsid w:val="00891CBE"/>
    <w:rsid w:val="00894AC9"/>
    <w:rsid w:val="008955D2"/>
    <w:rsid w:val="008A69B1"/>
    <w:rsid w:val="008B6011"/>
    <w:rsid w:val="008B6500"/>
    <w:rsid w:val="008C0E6E"/>
    <w:rsid w:val="008C291A"/>
    <w:rsid w:val="008C3301"/>
    <w:rsid w:val="008D1280"/>
    <w:rsid w:val="008D2AA4"/>
    <w:rsid w:val="008D486A"/>
    <w:rsid w:val="008D761D"/>
    <w:rsid w:val="008E17C9"/>
    <w:rsid w:val="008E1C69"/>
    <w:rsid w:val="008E20CA"/>
    <w:rsid w:val="008F3325"/>
    <w:rsid w:val="008F3DCF"/>
    <w:rsid w:val="008F59A8"/>
    <w:rsid w:val="009003C7"/>
    <w:rsid w:val="00902F36"/>
    <w:rsid w:val="00903889"/>
    <w:rsid w:val="0090465D"/>
    <w:rsid w:val="00907095"/>
    <w:rsid w:val="00912871"/>
    <w:rsid w:val="0092128E"/>
    <w:rsid w:val="00921DD6"/>
    <w:rsid w:val="009222DE"/>
    <w:rsid w:val="009230B3"/>
    <w:rsid w:val="00927EE7"/>
    <w:rsid w:val="00934551"/>
    <w:rsid w:val="00934A9C"/>
    <w:rsid w:val="009374CE"/>
    <w:rsid w:val="009377D9"/>
    <w:rsid w:val="009379DD"/>
    <w:rsid w:val="00937DA0"/>
    <w:rsid w:val="00940F03"/>
    <w:rsid w:val="009419BF"/>
    <w:rsid w:val="0094297B"/>
    <w:rsid w:val="009439CF"/>
    <w:rsid w:val="0094426B"/>
    <w:rsid w:val="0094649B"/>
    <w:rsid w:val="0095013A"/>
    <w:rsid w:val="00955E93"/>
    <w:rsid w:val="00956F84"/>
    <w:rsid w:val="00962B1C"/>
    <w:rsid w:val="00965875"/>
    <w:rsid w:val="009660ED"/>
    <w:rsid w:val="00972223"/>
    <w:rsid w:val="00977410"/>
    <w:rsid w:val="00980021"/>
    <w:rsid w:val="00982D44"/>
    <w:rsid w:val="00983963"/>
    <w:rsid w:val="00986AD8"/>
    <w:rsid w:val="009900B4"/>
    <w:rsid w:val="009923FF"/>
    <w:rsid w:val="00993134"/>
    <w:rsid w:val="00995B2F"/>
    <w:rsid w:val="00996E05"/>
    <w:rsid w:val="009A0DF7"/>
    <w:rsid w:val="009A7EAB"/>
    <w:rsid w:val="009B04A8"/>
    <w:rsid w:val="009B2171"/>
    <w:rsid w:val="009C40F7"/>
    <w:rsid w:val="009C5B85"/>
    <w:rsid w:val="009C6BC0"/>
    <w:rsid w:val="009C6D76"/>
    <w:rsid w:val="009C6ECB"/>
    <w:rsid w:val="009D2F36"/>
    <w:rsid w:val="009D49A3"/>
    <w:rsid w:val="009D4B7C"/>
    <w:rsid w:val="009D5317"/>
    <w:rsid w:val="009D5ED5"/>
    <w:rsid w:val="009E27DA"/>
    <w:rsid w:val="009E6F7F"/>
    <w:rsid w:val="009F5649"/>
    <w:rsid w:val="00A01B93"/>
    <w:rsid w:val="00A049CF"/>
    <w:rsid w:val="00A057A2"/>
    <w:rsid w:val="00A06DA1"/>
    <w:rsid w:val="00A07E0E"/>
    <w:rsid w:val="00A126B1"/>
    <w:rsid w:val="00A1433E"/>
    <w:rsid w:val="00A150FA"/>
    <w:rsid w:val="00A16782"/>
    <w:rsid w:val="00A1745D"/>
    <w:rsid w:val="00A20D3E"/>
    <w:rsid w:val="00A264CA"/>
    <w:rsid w:val="00A275CB"/>
    <w:rsid w:val="00A27E07"/>
    <w:rsid w:val="00A30B83"/>
    <w:rsid w:val="00A315EE"/>
    <w:rsid w:val="00A324BF"/>
    <w:rsid w:val="00A32816"/>
    <w:rsid w:val="00A35AFC"/>
    <w:rsid w:val="00A37101"/>
    <w:rsid w:val="00A41542"/>
    <w:rsid w:val="00A430C0"/>
    <w:rsid w:val="00A44AAD"/>
    <w:rsid w:val="00A44ADB"/>
    <w:rsid w:val="00A44F7D"/>
    <w:rsid w:val="00A45385"/>
    <w:rsid w:val="00A4668F"/>
    <w:rsid w:val="00A50EE5"/>
    <w:rsid w:val="00A525B6"/>
    <w:rsid w:val="00A53B0A"/>
    <w:rsid w:val="00A543CB"/>
    <w:rsid w:val="00A56511"/>
    <w:rsid w:val="00A60CAC"/>
    <w:rsid w:val="00A66376"/>
    <w:rsid w:val="00A7655F"/>
    <w:rsid w:val="00A81D97"/>
    <w:rsid w:val="00A8230D"/>
    <w:rsid w:val="00A82BD0"/>
    <w:rsid w:val="00A82F42"/>
    <w:rsid w:val="00A87CBC"/>
    <w:rsid w:val="00A901A3"/>
    <w:rsid w:val="00A95638"/>
    <w:rsid w:val="00A95880"/>
    <w:rsid w:val="00A97C48"/>
    <w:rsid w:val="00AA0F79"/>
    <w:rsid w:val="00AB3685"/>
    <w:rsid w:val="00AB4F05"/>
    <w:rsid w:val="00AB5C94"/>
    <w:rsid w:val="00AC3361"/>
    <w:rsid w:val="00AD0ED3"/>
    <w:rsid w:val="00AD23C9"/>
    <w:rsid w:val="00AD5EBE"/>
    <w:rsid w:val="00AE12F0"/>
    <w:rsid w:val="00AF25C5"/>
    <w:rsid w:val="00AF28B5"/>
    <w:rsid w:val="00AF3C31"/>
    <w:rsid w:val="00AF6595"/>
    <w:rsid w:val="00AF6FC7"/>
    <w:rsid w:val="00AF73A7"/>
    <w:rsid w:val="00AF7560"/>
    <w:rsid w:val="00B07AF1"/>
    <w:rsid w:val="00B10840"/>
    <w:rsid w:val="00B10B48"/>
    <w:rsid w:val="00B15F30"/>
    <w:rsid w:val="00B16A04"/>
    <w:rsid w:val="00B2106E"/>
    <w:rsid w:val="00B22925"/>
    <w:rsid w:val="00B243B0"/>
    <w:rsid w:val="00B27FDB"/>
    <w:rsid w:val="00B32DBF"/>
    <w:rsid w:val="00B3443A"/>
    <w:rsid w:val="00B35DB8"/>
    <w:rsid w:val="00B35EEC"/>
    <w:rsid w:val="00B40045"/>
    <w:rsid w:val="00B411EC"/>
    <w:rsid w:val="00B42DE5"/>
    <w:rsid w:val="00B43A36"/>
    <w:rsid w:val="00B5045B"/>
    <w:rsid w:val="00B5489D"/>
    <w:rsid w:val="00B56425"/>
    <w:rsid w:val="00B6065E"/>
    <w:rsid w:val="00B61A66"/>
    <w:rsid w:val="00B62F2C"/>
    <w:rsid w:val="00B6399F"/>
    <w:rsid w:val="00B66F25"/>
    <w:rsid w:val="00B678F6"/>
    <w:rsid w:val="00B751B1"/>
    <w:rsid w:val="00B761BB"/>
    <w:rsid w:val="00B774A3"/>
    <w:rsid w:val="00B818C7"/>
    <w:rsid w:val="00B82299"/>
    <w:rsid w:val="00B83FC1"/>
    <w:rsid w:val="00B84582"/>
    <w:rsid w:val="00B8466F"/>
    <w:rsid w:val="00B8669A"/>
    <w:rsid w:val="00B95F11"/>
    <w:rsid w:val="00B9698F"/>
    <w:rsid w:val="00B97AA9"/>
    <w:rsid w:val="00BA450D"/>
    <w:rsid w:val="00BA772A"/>
    <w:rsid w:val="00BB13F6"/>
    <w:rsid w:val="00BB384A"/>
    <w:rsid w:val="00BB3CEE"/>
    <w:rsid w:val="00BB4A97"/>
    <w:rsid w:val="00BB4BF8"/>
    <w:rsid w:val="00BB5A04"/>
    <w:rsid w:val="00BB7658"/>
    <w:rsid w:val="00BC0E71"/>
    <w:rsid w:val="00BC6396"/>
    <w:rsid w:val="00BD0477"/>
    <w:rsid w:val="00BD4236"/>
    <w:rsid w:val="00BD44D6"/>
    <w:rsid w:val="00BD5EF9"/>
    <w:rsid w:val="00BE1514"/>
    <w:rsid w:val="00BE2DFD"/>
    <w:rsid w:val="00BE36F9"/>
    <w:rsid w:val="00BE5845"/>
    <w:rsid w:val="00BE5AD3"/>
    <w:rsid w:val="00BF0C50"/>
    <w:rsid w:val="00BF0CBD"/>
    <w:rsid w:val="00BF2AEF"/>
    <w:rsid w:val="00BF5C1A"/>
    <w:rsid w:val="00BF6693"/>
    <w:rsid w:val="00BF7417"/>
    <w:rsid w:val="00C037BE"/>
    <w:rsid w:val="00C050CE"/>
    <w:rsid w:val="00C05B15"/>
    <w:rsid w:val="00C11CEE"/>
    <w:rsid w:val="00C14696"/>
    <w:rsid w:val="00C15830"/>
    <w:rsid w:val="00C17603"/>
    <w:rsid w:val="00C20EEA"/>
    <w:rsid w:val="00C21614"/>
    <w:rsid w:val="00C21C6B"/>
    <w:rsid w:val="00C22EF2"/>
    <w:rsid w:val="00C2534F"/>
    <w:rsid w:val="00C25F7A"/>
    <w:rsid w:val="00C263F3"/>
    <w:rsid w:val="00C26FEB"/>
    <w:rsid w:val="00C30F82"/>
    <w:rsid w:val="00C3150F"/>
    <w:rsid w:val="00C325B0"/>
    <w:rsid w:val="00C32BB6"/>
    <w:rsid w:val="00C34569"/>
    <w:rsid w:val="00C37D3B"/>
    <w:rsid w:val="00C444A5"/>
    <w:rsid w:val="00C46044"/>
    <w:rsid w:val="00C462BD"/>
    <w:rsid w:val="00C47458"/>
    <w:rsid w:val="00C5168C"/>
    <w:rsid w:val="00C516C5"/>
    <w:rsid w:val="00C52208"/>
    <w:rsid w:val="00C52CC7"/>
    <w:rsid w:val="00C56DCD"/>
    <w:rsid w:val="00C56E9F"/>
    <w:rsid w:val="00C635FF"/>
    <w:rsid w:val="00C675E6"/>
    <w:rsid w:val="00C67CED"/>
    <w:rsid w:val="00C70558"/>
    <w:rsid w:val="00C70D95"/>
    <w:rsid w:val="00C7123D"/>
    <w:rsid w:val="00C73B8C"/>
    <w:rsid w:val="00C75334"/>
    <w:rsid w:val="00C754DD"/>
    <w:rsid w:val="00C76583"/>
    <w:rsid w:val="00C777A0"/>
    <w:rsid w:val="00C80BC2"/>
    <w:rsid w:val="00C82C00"/>
    <w:rsid w:val="00C93BF6"/>
    <w:rsid w:val="00C93CF5"/>
    <w:rsid w:val="00C93F3C"/>
    <w:rsid w:val="00CA0AFD"/>
    <w:rsid w:val="00CA1D7C"/>
    <w:rsid w:val="00CA2D27"/>
    <w:rsid w:val="00CA4275"/>
    <w:rsid w:val="00CA5C3B"/>
    <w:rsid w:val="00CA6CBA"/>
    <w:rsid w:val="00CA78D4"/>
    <w:rsid w:val="00CB2A98"/>
    <w:rsid w:val="00CB66EB"/>
    <w:rsid w:val="00CB7401"/>
    <w:rsid w:val="00CC1204"/>
    <w:rsid w:val="00CC442B"/>
    <w:rsid w:val="00CC5A37"/>
    <w:rsid w:val="00CC7F98"/>
    <w:rsid w:val="00CD0066"/>
    <w:rsid w:val="00CD0482"/>
    <w:rsid w:val="00CD3072"/>
    <w:rsid w:val="00CD6D02"/>
    <w:rsid w:val="00CE597C"/>
    <w:rsid w:val="00CF4FF4"/>
    <w:rsid w:val="00D0528F"/>
    <w:rsid w:val="00D066B5"/>
    <w:rsid w:val="00D07A2D"/>
    <w:rsid w:val="00D12553"/>
    <w:rsid w:val="00D14406"/>
    <w:rsid w:val="00D16418"/>
    <w:rsid w:val="00D20000"/>
    <w:rsid w:val="00D21B07"/>
    <w:rsid w:val="00D23034"/>
    <w:rsid w:val="00D23E1E"/>
    <w:rsid w:val="00D24D9A"/>
    <w:rsid w:val="00D26175"/>
    <w:rsid w:val="00D306EB"/>
    <w:rsid w:val="00D34E36"/>
    <w:rsid w:val="00D35DA8"/>
    <w:rsid w:val="00D37407"/>
    <w:rsid w:val="00D37A67"/>
    <w:rsid w:val="00D37BEB"/>
    <w:rsid w:val="00D42562"/>
    <w:rsid w:val="00D4748D"/>
    <w:rsid w:val="00D5270C"/>
    <w:rsid w:val="00D535AD"/>
    <w:rsid w:val="00D53816"/>
    <w:rsid w:val="00D636AD"/>
    <w:rsid w:val="00D655CF"/>
    <w:rsid w:val="00D71646"/>
    <w:rsid w:val="00D716FC"/>
    <w:rsid w:val="00D72004"/>
    <w:rsid w:val="00D75DCC"/>
    <w:rsid w:val="00D76B74"/>
    <w:rsid w:val="00D80B2D"/>
    <w:rsid w:val="00D8143B"/>
    <w:rsid w:val="00D8388C"/>
    <w:rsid w:val="00D83DDF"/>
    <w:rsid w:val="00D86199"/>
    <w:rsid w:val="00D92B32"/>
    <w:rsid w:val="00D95308"/>
    <w:rsid w:val="00D96257"/>
    <w:rsid w:val="00D9631A"/>
    <w:rsid w:val="00DA2187"/>
    <w:rsid w:val="00DA6EF0"/>
    <w:rsid w:val="00DB0F24"/>
    <w:rsid w:val="00DB2E1F"/>
    <w:rsid w:val="00DB2E46"/>
    <w:rsid w:val="00DB4000"/>
    <w:rsid w:val="00DB5488"/>
    <w:rsid w:val="00DB5C62"/>
    <w:rsid w:val="00DB6518"/>
    <w:rsid w:val="00DC0BDE"/>
    <w:rsid w:val="00DC370C"/>
    <w:rsid w:val="00DC62DD"/>
    <w:rsid w:val="00DD0355"/>
    <w:rsid w:val="00DD0938"/>
    <w:rsid w:val="00DD24E9"/>
    <w:rsid w:val="00DD3711"/>
    <w:rsid w:val="00DD78D0"/>
    <w:rsid w:val="00DE5DDF"/>
    <w:rsid w:val="00DE5F6A"/>
    <w:rsid w:val="00DE611A"/>
    <w:rsid w:val="00DE708D"/>
    <w:rsid w:val="00E10FD6"/>
    <w:rsid w:val="00E11CB0"/>
    <w:rsid w:val="00E11E2B"/>
    <w:rsid w:val="00E12DE2"/>
    <w:rsid w:val="00E12E29"/>
    <w:rsid w:val="00E1391D"/>
    <w:rsid w:val="00E14192"/>
    <w:rsid w:val="00E204A5"/>
    <w:rsid w:val="00E24C24"/>
    <w:rsid w:val="00E24F89"/>
    <w:rsid w:val="00E26596"/>
    <w:rsid w:val="00E27527"/>
    <w:rsid w:val="00E3011B"/>
    <w:rsid w:val="00E36764"/>
    <w:rsid w:val="00E36A3D"/>
    <w:rsid w:val="00E4300B"/>
    <w:rsid w:val="00E43573"/>
    <w:rsid w:val="00E44F9F"/>
    <w:rsid w:val="00E45A12"/>
    <w:rsid w:val="00E46DF9"/>
    <w:rsid w:val="00E546EE"/>
    <w:rsid w:val="00E54785"/>
    <w:rsid w:val="00E62192"/>
    <w:rsid w:val="00E62587"/>
    <w:rsid w:val="00E71B89"/>
    <w:rsid w:val="00E76B68"/>
    <w:rsid w:val="00E778CA"/>
    <w:rsid w:val="00E81EE3"/>
    <w:rsid w:val="00E8287C"/>
    <w:rsid w:val="00E84D53"/>
    <w:rsid w:val="00E8641A"/>
    <w:rsid w:val="00EA1589"/>
    <w:rsid w:val="00EA5968"/>
    <w:rsid w:val="00EA5F58"/>
    <w:rsid w:val="00EB19E4"/>
    <w:rsid w:val="00EB2AF2"/>
    <w:rsid w:val="00EB3A8E"/>
    <w:rsid w:val="00EB7B6B"/>
    <w:rsid w:val="00EC0174"/>
    <w:rsid w:val="00EC286C"/>
    <w:rsid w:val="00EC608B"/>
    <w:rsid w:val="00EC6D1A"/>
    <w:rsid w:val="00EC6F0A"/>
    <w:rsid w:val="00ED27DC"/>
    <w:rsid w:val="00ED36E0"/>
    <w:rsid w:val="00ED3C4C"/>
    <w:rsid w:val="00ED42EB"/>
    <w:rsid w:val="00ED5DAB"/>
    <w:rsid w:val="00EE074D"/>
    <w:rsid w:val="00EE120A"/>
    <w:rsid w:val="00EE44EB"/>
    <w:rsid w:val="00EE4B7D"/>
    <w:rsid w:val="00EE6DCB"/>
    <w:rsid w:val="00EF15E4"/>
    <w:rsid w:val="00EF4157"/>
    <w:rsid w:val="00F04FB4"/>
    <w:rsid w:val="00F06783"/>
    <w:rsid w:val="00F139B0"/>
    <w:rsid w:val="00F13C46"/>
    <w:rsid w:val="00F22083"/>
    <w:rsid w:val="00F22DA4"/>
    <w:rsid w:val="00F23277"/>
    <w:rsid w:val="00F23CFF"/>
    <w:rsid w:val="00F242B7"/>
    <w:rsid w:val="00F250E5"/>
    <w:rsid w:val="00F25B7A"/>
    <w:rsid w:val="00F30C63"/>
    <w:rsid w:val="00F3528D"/>
    <w:rsid w:val="00F410C5"/>
    <w:rsid w:val="00F4187B"/>
    <w:rsid w:val="00F43B5A"/>
    <w:rsid w:val="00F43F21"/>
    <w:rsid w:val="00F447A8"/>
    <w:rsid w:val="00F53C9E"/>
    <w:rsid w:val="00F5621B"/>
    <w:rsid w:val="00F56E6E"/>
    <w:rsid w:val="00F5751C"/>
    <w:rsid w:val="00F63D60"/>
    <w:rsid w:val="00F65115"/>
    <w:rsid w:val="00F66416"/>
    <w:rsid w:val="00F70BE5"/>
    <w:rsid w:val="00F731EA"/>
    <w:rsid w:val="00F745D9"/>
    <w:rsid w:val="00F76DF8"/>
    <w:rsid w:val="00F770B9"/>
    <w:rsid w:val="00F84D19"/>
    <w:rsid w:val="00F8586A"/>
    <w:rsid w:val="00F8623B"/>
    <w:rsid w:val="00F90B1E"/>
    <w:rsid w:val="00F92C51"/>
    <w:rsid w:val="00F93755"/>
    <w:rsid w:val="00F93C20"/>
    <w:rsid w:val="00F93F5E"/>
    <w:rsid w:val="00F95ECF"/>
    <w:rsid w:val="00F96717"/>
    <w:rsid w:val="00FA0568"/>
    <w:rsid w:val="00FA0BB6"/>
    <w:rsid w:val="00FA10AF"/>
    <w:rsid w:val="00FA161A"/>
    <w:rsid w:val="00FA1ED3"/>
    <w:rsid w:val="00FA23AC"/>
    <w:rsid w:val="00FA2C34"/>
    <w:rsid w:val="00FA4DA4"/>
    <w:rsid w:val="00FA5411"/>
    <w:rsid w:val="00FA5ED9"/>
    <w:rsid w:val="00FA7E97"/>
    <w:rsid w:val="00FB2FD7"/>
    <w:rsid w:val="00FC12A7"/>
    <w:rsid w:val="00FC2447"/>
    <w:rsid w:val="00FC526B"/>
    <w:rsid w:val="00FC650E"/>
    <w:rsid w:val="00FC76D5"/>
    <w:rsid w:val="00FD33CB"/>
    <w:rsid w:val="00FD3FDB"/>
    <w:rsid w:val="00FD55E2"/>
    <w:rsid w:val="00FE1527"/>
    <w:rsid w:val="00FE32CE"/>
    <w:rsid w:val="00FE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3DF0F0"/>
  <w15:docId w15:val="{8A26DCF1-8584-4CCF-B32C-90E32173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000"/>
  </w:style>
  <w:style w:type="paragraph" w:styleId="Heading1">
    <w:name w:val="heading 1"/>
    <w:basedOn w:val="Normal"/>
    <w:next w:val="Normal"/>
    <w:link w:val="Heading1Char"/>
    <w:uiPriority w:val="9"/>
    <w:qFormat/>
    <w:rsid w:val="00E10F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7252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59"/>
    <w:pPr>
      <w:ind w:left="720"/>
      <w:contextualSpacing/>
    </w:pPr>
  </w:style>
  <w:style w:type="character" w:styleId="Hyperlink">
    <w:name w:val="Hyperlink"/>
    <w:basedOn w:val="DefaultParagraphFont"/>
    <w:uiPriority w:val="99"/>
    <w:unhideWhenUsed/>
    <w:rsid w:val="00D16418"/>
    <w:rPr>
      <w:color w:val="0563C1" w:themeColor="hyperlink"/>
      <w:u w:val="single"/>
    </w:rPr>
  </w:style>
  <w:style w:type="paragraph" w:styleId="BalloonText">
    <w:name w:val="Balloon Text"/>
    <w:basedOn w:val="Normal"/>
    <w:link w:val="BalloonTextChar"/>
    <w:uiPriority w:val="99"/>
    <w:semiHidden/>
    <w:unhideWhenUsed/>
    <w:rsid w:val="007B3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A7"/>
    <w:rPr>
      <w:rFonts w:ascii="Segoe UI" w:hAnsi="Segoe UI" w:cs="Segoe UI"/>
      <w:sz w:val="18"/>
      <w:szCs w:val="18"/>
    </w:rPr>
  </w:style>
  <w:style w:type="character" w:styleId="CommentReference">
    <w:name w:val="annotation reference"/>
    <w:basedOn w:val="DefaultParagraphFont"/>
    <w:uiPriority w:val="99"/>
    <w:semiHidden/>
    <w:unhideWhenUsed/>
    <w:rsid w:val="006B6B93"/>
    <w:rPr>
      <w:sz w:val="16"/>
      <w:szCs w:val="16"/>
    </w:rPr>
  </w:style>
  <w:style w:type="paragraph" w:styleId="CommentText">
    <w:name w:val="annotation text"/>
    <w:basedOn w:val="Normal"/>
    <w:link w:val="CommentTextChar"/>
    <w:uiPriority w:val="99"/>
    <w:semiHidden/>
    <w:unhideWhenUsed/>
    <w:rsid w:val="006B6B93"/>
    <w:pPr>
      <w:spacing w:line="240" w:lineRule="auto"/>
    </w:pPr>
    <w:rPr>
      <w:sz w:val="20"/>
      <w:szCs w:val="20"/>
    </w:rPr>
  </w:style>
  <w:style w:type="character" w:customStyle="1" w:styleId="CommentTextChar">
    <w:name w:val="Comment Text Char"/>
    <w:basedOn w:val="DefaultParagraphFont"/>
    <w:link w:val="CommentText"/>
    <w:uiPriority w:val="99"/>
    <w:semiHidden/>
    <w:rsid w:val="006B6B93"/>
    <w:rPr>
      <w:sz w:val="20"/>
      <w:szCs w:val="20"/>
    </w:rPr>
  </w:style>
  <w:style w:type="paragraph" w:styleId="CommentSubject">
    <w:name w:val="annotation subject"/>
    <w:basedOn w:val="CommentText"/>
    <w:next w:val="CommentText"/>
    <w:link w:val="CommentSubjectChar"/>
    <w:uiPriority w:val="99"/>
    <w:semiHidden/>
    <w:unhideWhenUsed/>
    <w:rsid w:val="006B6B93"/>
    <w:rPr>
      <w:b/>
      <w:bCs/>
    </w:rPr>
  </w:style>
  <w:style w:type="character" w:customStyle="1" w:styleId="CommentSubjectChar">
    <w:name w:val="Comment Subject Char"/>
    <w:basedOn w:val="CommentTextChar"/>
    <w:link w:val="CommentSubject"/>
    <w:uiPriority w:val="99"/>
    <w:semiHidden/>
    <w:rsid w:val="006B6B93"/>
    <w:rPr>
      <w:b/>
      <w:bCs/>
      <w:sz w:val="20"/>
      <w:szCs w:val="20"/>
    </w:rPr>
  </w:style>
  <w:style w:type="character" w:customStyle="1" w:styleId="Heading2Char">
    <w:name w:val="Heading 2 Char"/>
    <w:basedOn w:val="DefaultParagraphFont"/>
    <w:link w:val="Heading2"/>
    <w:uiPriority w:val="9"/>
    <w:rsid w:val="0007252C"/>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88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0FD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E3011B"/>
    <w:pPr>
      <w:autoSpaceDE w:val="0"/>
      <w:autoSpaceDN w:val="0"/>
      <w:adjustRightInd w:val="0"/>
      <w:spacing w:after="0" w:line="240" w:lineRule="auto"/>
    </w:pPr>
    <w:rPr>
      <w:rFonts w:ascii="Sylfaen" w:hAnsi="Sylfaen" w:cs="Sylfaen"/>
      <w:color w:val="000000"/>
      <w:sz w:val="24"/>
      <w:szCs w:val="24"/>
    </w:rPr>
  </w:style>
  <w:style w:type="table" w:customStyle="1" w:styleId="LightList-Accent11">
    <w:name w:val="Light List - Accent 11"/>
    <w:basedOn w:val="TableNormal"/>
    <w:uiPriority w:val="61"/>
    <w:rsid w:val="00651FC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FootnoteText">
    <w:name w:val="footnote text"/>
    <w:basedOn w:val="Normal"/>
    <w:link w:val="FootnoteTextChar"/>
    <w:uiPriority w:val="99"/>
    <w:semiHidden/>
    <w:unhideWhenUsed/>
    <w:rsid w:val="006E4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32"/>
    <w:rPr>
      <w:sz w:val="20"/>
      <w:szCs w:val="20"/>
    </w:rPr>
  </w:style>
  <w:style w:type="character" w:styleId="FootnoteReference">
    <w:name w:val="footnote reference"/>
    <w:basedOn w:val="DefaultParagraphFont"/>
    <w:uiPriority w:val="99"/>
    <w:semiHidden/>
    <w:unhideWhenUsed/>
    <w:rsid w:val="006E4832"/>
    <w:rPr>
      <w:vertAlign w:val="superscript"/>
    </w:rPr>
  </w:style>
  <w:style w:type="paragraph" w:styleId="TOCHeading">
    <w:name w:val="TOC Heading"/>
    <w:basedOn w:val="Heading1"/>
    <w:next w:val="Normal"/>
    <w:uiPriority w:val="39"/>
    <w:unhideWhenUsed/>
    <w:qFormat/>
    <w:rsid w:val="006E4832"/>
    <w:pPr>
      <w:spacing w:line="276" w:lineRule="auto"/>
      <w:outlineLvl w:val="9"/>
    </w:pPr>
  </w:style>
  <w:style w:type="paragraph" w:styleId="TOC1">
    <w:name w:val="toc 1"/>
    <w:basedOn w:val="Normal"/>
    <w:next w:val="Normal"/>
    <w:autoRedefine/>
    <w:uiPriority w:val="39"/>
    <w:unhideWhenUsed/>
    <w:rsid w:val="006E4832"/>
    <w:pPr>
      <w:spacing w:after="100"/>
    </w:pPr>
  </w:style>
  <w:style w:type="paragraph" w:styleId="TOC2">
    <w:name w:val="toc 2"/>
    <w:basedOn w:val="Normal"/>
    <w:next w:val="Normal"/>
    <w:autoRedefine/>
    <w:uiPriority w:val="39"/>
    <w:unhideWhenUsed/>
    <w:rsid w:val="00D23034"/>
    <w:pPr>
      <w:tabs>
        <w:tab w:val="right" w:leader="dot" w:pos="10790"/>
      </w:tabs>
      <w:spacing w:after="100"/>
      <w:ind w:left="220"/>
    </w:pPr>
  </w:style>
  <w:style w:type="paragraph" w:styleId="Header">
    <w:name w:val="header"/>
    <w:basedOn w:val="Normal"/>
    <w:link w:val="HeaderChar"/>
    <w:uiPriority w:val="99"/>
    <w:unhideWhenUsed/>
    <w:rsid w:val="006E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32"/>
  </w:style>
  <w:style w:type="paragraph" w:styleId="Footer">
    <w:name w:val="footer"/>
    <w:basedOn w:val="Normal"/>
    <w:link w:val="FooterChar"/>
    <w:uiPriority w:val="99"/>
    <w:unhideWhenUsed/>
    <w:rsid w:val="006E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32"/>
  </w:style>
  <w:style w:type="character" w:styleId="FollowedHyperlink">
    <w:name w:val="FollowedHyperlink"/>
    <w:basedOn w:val="DefaultParagraphFont"/>
    <w:uiPriority w:val="99"/>
    <w:semiHidden/>
    <w:unhideWhenUsed/>
    <w:rsid w:val="00E62587"/>
    <w:rPr>
      <w:color w:val="954F72" w:themeColor="followedHyperlink"/>
      <w:u w:val="single"/>
    </w:rPr>
  </w:style>
  <w:style w:type="character" w:styleId="SubtleEmphasis">
    <w:name w:val="Subtle Emphasis"/>
    <w:basedOn w:val="DefaultParagraphFont"/>
    <w:uiPriority w:val="19"/>
    <w:qFormat/>
    <w:rsid w:val="000E179D"/>
    <w:rPr>
      <w:i/>
      <w:iCs/>
      <w:color w:val="404040" w:themeColor="text1" w:themeTint="BF"/>
    </w:rPr>
  </w:style>
  <w:style w:type="paragraph" w:styleId="BodyText">
    <w:name w:val="Body Text"/>
    <w:basedOn w:val="Normal"/>
    <w:link w:val="BodyTextChar"/>
    <w:uiPriority w:val="1"/>
    <w:qFormat/>
    <w:rsid w:val="00E62192"/>
    <w:pPr>
      <w:widowControl w:val="0"/>
      <w:spacing w:after="0" w:line="240" w:lineRule="auto"/>
      <w:ind w:left="1036"/>
    </w:pPr>
    <w:rPr>
      <w:rFonts w:ascii="Calibri" w:eastAsia="Calibri" w:hAnsi="Calibri"/>
      <w:sz w:val="16"/>
      <w:szCs w:val="16"/>
    </w:rPr>
  </w:style>
  <w:style w:type="character" w:customStyle="1" w:styleId="BodyTextChar">
    <w:name w:val="Body Text Char"/>
    <w:basedOn w:val="DefaultParagraphFont"/>
    <w:link w:val="BodyText"/>
    <w:uiPriority w:val="1"/>
    <w:rsid w:val="00E62192"/>
    <w:rPr>
      <w:rFonts w:ascii="Calibri" w:eastAsia="Calibri" w:hAnsi="Calibri"/>
      <w:sz w:val="16"/>
      <w:szCs w:val="16"/>
    </w:rPr>
  </w:style>
  <w:style w:type="paragraph" w:customStyle="1" w:styleId="TableParagraph">
    <w:name w:val="Table Paragraph"/>
    <w:basedOn w:val="Normal"/>
    <w:uiPriority w:val="1"/>
    <w:qFormat/>
    <w:rsid w:val="00E62192"/>
    <w:pPr>
      <w:widowControl w:val="0"/>
      <w:spacing w:after="0" w:line="240" w:lineRule="auto"/>
    </w:pPr>
  </w:style>
  <w:style w:type="paragraph" w:styleId="EndnoteText">
    <w:name w:val="endnote text"/>
    <w:basedOn w:val="Normal"/>
    <w:link w:val="EndnoteTextChar"/>
    <w:uiPriority w:val="99"/>
    <w:semiHidden/>
    <w:unhideWhenUsed/>
    <w:rsid w:val="008919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9EF"/>
    <w:rPr>
      <w:sz w:val="20"/>
      <w:szCs w:val="20"/>
    </w:rPr>
  </w:style>
  <w:style w:type="character" w:styleId="EndnoteReference">
    <w:name w:val="endnote reference"/>
    <w:basedOn w:val="DefaultParagraphFont"/>
    <w:uiPriority w:val="99"/>
    <w:semiHidden/>
    <w:unhideWhenUsed/>
    <w:rsid w:val="008919EF"/>
    <w:rPr>
      <w:vertAlign w:val="superscript"/>
    </w:rPr>
  </w:style>
  <w:style w:type="character" w:styleId="PlaceholderText">
    <w:name w:val="Placeholder Text"/>
    <w:basedOn w:val="DefaultParagraphFont"/>
    <w:uiPriority w:val="99"/>
    <w:semiHidden/>
    <w:rsid w:val="00711AFF"/>
    <w:rPr>
      <w:color w:val="808080"/>
    </w:rPr>
  </w:style>
  <w:style w:type="paragraph" w:customStyle="1" w:styleId="xmsonormal">
    <w:name w:val="x_msonormal"/>
    <w:basedOn w:val="Normal"/>
    <w:rsid w:val="002507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8912">
      <w:bodyDiv w:val="1"/>
      <w:marLeft w:val="0"/>
      <w:marRight w:val="0"/>
      <w:marTop w:val="0"/>
      <w:marBottom w:val="0"/>
      <w:divBdr>
        <w:top w:val="none" w:sz="0" w:space="0" w:color="auto"/>
        <w:left w:val="none" w:sz="0" w:space="0" w:color="auto"/>
        <w:bottom w:val="none" w:sz="0" w:space="0" w:color="auto"/>
        <w:right w:val="none" w:sz="0" w:space="0" w:color="auto"/>
      </w:divBdr>
    </w:div>
    <w:div w:id="101924425">
      <w:bodyDiv w:val="1"/>
      <w:marLeft w:val="0"/>
      <w:marRight w:val="0"/>
      <w:marTop w:val="0"/>
      <w:marBottom w:val="0"/>
      <w:divBdr>
        <w:top w:val="none" w:sz="0" w:space="0" w:color="auto"/>
        <w:left w:val="none" w:sz="0" w:space="0" w:color="auto"/>
        <w:bottom w:val="none" w:sz="0" w:space="0" w:color="auto"/>
        <w:right w:val="none" w:sz="0" w:space="0" w:color="auto"/>
      </w:divBdr>
    </w:div>
    <w:div w:id="140193143">
      <w:bodyDiv w:val="1"/>
      <w:marLeft w:val="0"/>
      <w:marRight w:val="0"/>
      <w:marTop w:val="0"/>
      <w:marBottom w:val="0"/>
      <w:divBdr>
        <w:top w:val="none" w:sz="0" w:space="0" w:color="auto"/>
        <w:left w:val="none" w:sz="0" w:space="0" w:color="auto"/>
        <w:bottom w:val="none" w:sz="0" w:space="0" w:color="auto"/>
        <w:right w:val="none" w:sz="0" w:space="0" w:color="auto"/>
      </w:divBdr>
      <w:divsChild>
        <w:div w:id="74938657">
          <w:marLeft w:val="0"/>
          <w:marRight w:val="0"/>
          <w:marTop w:val="0"/>
          <w:marBottom w:val="0"/>
          <w:divBdr>
            <w:top w:val="none" w:sz="0" w:space="0" w:color="auto"/>
            <w:left w:val="none" w:sz="0" w:space="0" w:color="auto"/>
            <w:bottom w:val="none" w:sz="0" w:space="0" w:color="auto"/>
            <w:right w:val="none" w:sz="0" w:space="0" w:color="auto"/>
          </w:divBdr>
        </w:div>
      </w:divsChild>
    </w:div>
    <w:div w:id="176123507">
      <w:bodyDiv w:val="1"/>
      <w:marLeft w:val="0"/>
      <w:marRight w:val="0"/>
      <w:marTop w:val="0"/>
      <w:marBottom w:val="0"/>
      <w:divBdr>
        <w:top w:val="none" w:sz="0" w:space="0" w:color="auto"/>
        <w:left w:val="none" w:sz="0" w:space="0" w:color="auto"/>
        <w:bottom w:val="none" w:sz="0" w:space="0" w:color="auto"/>
        <w:right w:val="none" w:sz="0" w:space="0" w:color="auto"/>
      </w:divBdr>
    </w:div>
    <w:div w:id="177042386">
      <w:bodyDiv w:val="1"/>
      <w:marLeft w:val="0"/>
      <w:marRight w:val="0"/>
      <w:marTop w:val="0"/>
      <w:marBottom w:val="0"/>
      <w:divBdr>
        <w:top w:val="none" w:sz="0" w:space="0" w:color="auto"/>
        <w:left w:val="none" w:sz="0" w:space="0" w:color="auto"/>
        <w:bottom w:val="none" w:sz="0" w:space="0" w:color="auto"/>
        <w:right w:val="none" w:sz="0" w:space="0" w:color="auto"/>
      </w:divBdr>
    </w:div>
    <w:div w:id="185100238">
      <w:bodyDiv w:val="1"/>
      <w:marLeft w:val="0"/>
      <w:marRight w:val="0"/>
      <w:marTop w:val="0"/>
      <w:marBottom w:val="0"/>
      <w:divBdr>
        <w:top w:val="none" w:sz="0" w:space="0" w:color="auto"/>
        <w:left w:val="none" w:sz="0" w:space="0" w:color="auto"/>
        <w:bottom w:val="none" w:sz="0" w:space="0" w:color="auto"/>
        <w:right w:val="none" w:sz="0" w:space="0" w:color="auto"/>
      </w:divBdr>
    </w:div>
    <w:div w:id="225344071">
      <w:bodyDiv w:val="1"/>
      <w:marLeft w:val="0"/>
      <w:marRight w:val="0"/>
      <w:marTop w:val="0"/>
      <w:marBottom w:val="0"/>
      <w:divBdr>
        <w:top w:val="none" w:sz="0" w:space="0" w:color="auto"/>
        <w:left w:val="none" w:sz="0" w:space="0" w:color="auto"/>
        <w:bottom w:val="none" w:sz="0" w:space="0" w:color="auto"/>
        <w:right w:val="none" w:sz="0" w:space="0" w:color="auto"/>
      </w:divBdr>
    </w:div>
    <w:div w:id="244993114">
      <w:bodyDiv w:val="1"/>
      <w:marLeft w:val="0"/>
      <w:marRight w:val="0"/>
      <w:marTop w:val="0"/>
      <w:marBottom w:val="0"/>
      <w:divBdr>
        <w:top w:val="none" w:sz="0" w:space="0" w:color="auto"/>
        <w:left w:val="none" w:sz="0" w:space="0" w:color="auto"/>
        <w:bottom w:val="none" w:sz="0" w:space="0" w:color="auto"/>
        <w:right w:val="none" w:sz="0" w:space="0" w:color="auto"/>
      </w:divBdr>
      <w:divsChild>
        <w:div w:id="447092052">
          <w:marLeft w:val="0"/>
          <w:marRight w:val="0"/>
          <w:marTop w:val="0"/>
          <w:marBottom w:val="0"/>
          <w:divBdr>
            <w:top w:val="none" w:sz="0" w:space="0" w:color="auto"/>
            <w:left w:val="none" w:sz="0" w:space="0" w:color="auto"/>
            <w:bottom w:val="none" w:sz="0" w:space="0" w:color="auto"/>
            <w:right w:val="none" w:sz="0" w:space="0" w:color="auto"/>
          </w:divBdr>
        </w:div>
        <w:div w:id="887107694">
          <w:marLeft w:val="0"/>
          <w:marRight w:val="0"/>
          <w:marTop w:val="0"/>
          <w:marBottom w:val="0"/>
          <w:divBdr>
            <w:top w:val="none" w:sz="0" w:space="0" w:color="auto"/>
            <w:left w:val="none" w:sz="0" w:space="0" w:color="auto"/>
            <w:bottom w:val="none" w:sz="0" w:space="0" w:color="auto"/>
            <w:right w:val="none" w:sz="0" w:space="0" w:color="auto"/>
          </w:divBdr>
        </w:div>
        <w:div w:id="979653429">
          <w:marLeft w:val="0"/>
          <w:marRight w:val="0"/>
          <w:marTop w:val="0"/>
          <w:marBottom w:val="0"/>
          <w:divBdr>
            <w:top w:val="none" w:sz="0" w:space="0" w:color="auto"/>
            <w:left w:val="none" w:sz="0" w:space="0" w:color="auto"/>
            <w:bottom w:val="none" w:sz="0" w:space="0" w:color="auto"/>
            <w:right w:val="none" w:sz="0" w:space="0" w:color="auto"/>
          </w:divBdr>
        </w:div>
        <w:div w:id="1191726937">
          <w:marLeft w:val="0"/>
          <w:marRight w:val="0"/>
          <w:marTop w:val="0"/>
          <w:marBottom w:val="0"/>
          <w:divBdr>
            <w:top w:val="none" w:sz="0" w:space="0" w:color="auto"/>
            <w:left w:val="none" w:sz="0" w:space="0" w:color="auto"/>
            <w:bottom w:val="none" w:sz="0" w:space="0" w:color="auto"/>
            <w:right w:val="none" w:sz="0" w:space="0" w:color="auto"/>
          </w:divBdr>
        </w:div>
        <w:div w:id="1560818587">
          <w:marLeft w:val="0"/>
          <w:marRight w:val="0"/>
          <w:marTop w:val="0"/>
          <w:marBottom w:val="0"/>
          <w:divBdr>
            <w:top w:val="none" w:sz="0" w:space="0" w:color="auto"/>
            <w:left w:val="none" w:sz="0" w:space="0" w:color="auto"/>
            <w:bottom w:val="none" w:sz="0" w:space="0" w:color="auto"/>
            <w:right w:val="none" w:sz="0" w:space="0" w:color="auto"/>
          </w:divBdr>
        </w:div>
        <w:div w:id="1633439501">
          <w:marLeft w:val="0"/>
          <w:marRight w:val="0"/>
          <w:marTop w:val="0"/>
          <w:marBottom w:val="0"/>
          <w:divBdr>
            <w:top w:val="none" w:sz="0" w:space="0" w:color="auto"/>
            <w:left w:val="none" w:sz="0" w:space="0" w:color="auto"/>
            <w:bottom w:val="none" w:sz="0" w:space="0" w:color="auto"/>
            <w:right w:val="none" w:sz="0" w:space="0" w:color="auto"/>
          </w:divBdr>
        </w:div>
      </w:divsChild>
    </w:div>
    <w:div w:id="338972351">
      <w:bodyDiv w:val="1"/>
      <w:marLeft w:val="0"/>
      <w:marRight w:val="0"/>
      <w:marTop w:val="0"/>
      <w:marBottom w:val="0"/>
      <w:divBdr>
        <w:top w:val="none" w:sz="0" w:space="0" w:color="auto"/>
        <w:left w:val="none" w:sz="0" w:space="0" w:color="auto"/>
        <w:bottom w:val="none" w:sz="0" w:space="0" w:color="auto"/>
        <w:right w:val="none" w:sz="0" w:space="0" w:color="auto"/>
      </w:divBdr>
    </w:div>
    <w:div w:id="341705851">
      <w:bodyDiv w:val="1"/>
      <w:marLeft w:val="0"/>
      <w:marRight w:val="0"/>
      <w:marTop w:val="0"/>
      <w:marBottom w:val="0"/>
      <w:divBdr>
        <w:top w:val="none" w:sz="0" w:space="0" w:color="auto"/>
        <w:left w:val="none" w:sz="0" w:space="0" w:color="auto"/>
        <w:bottom w:val="none" w:sz="0" w:space="0" w:color="auto"/>
        <w:right w:val="none" w:sz="0" w:space="0" w:color="auto"/>
      </w:divBdr>
    </w:div>
    <w:div w:id="350030848">
      <w:bodyDiv w:val="1"/>
      <w:marLeft w:val="0"/>
      <w:marRight w:val="0"/>
      <w:marTop w:val="0"/>
      <w:marBottom w:val="0"/>
      <w:divBdr>
        <w:top w:val="none" w:sz="0" w:space="0" w:color="auto"/>
        <w:left w:val="none" w:sz="0" w:space="0" w:color="auto"/>
        <w:bottom w:val="none" w:sz="0" w:space="0" w:color="auto"/>
        <w:right w:val="none" w:sz="0" w:space="0" w:color="auto"/>
      </w:divBdr>
    </w:div>
    <w:div w:id="376390236">
      <w:bodyDiv w:val="1"/>
      <w:marLeft w:val="0"/>
      <w:marRight w:val="0"/>
      <w:marTop w:val="0"/>
      <w:marBottom w:val="0"/>
      <w:divBdr>
        <w:top w:val="none" w:sz="0" w:space="0" w:color="auto"/>
        <w:left w:val="none" w:sz="0" w:space="0" w:color="auto"/>
        <w:bottom w:val="none" w:sz="0" w:space="0" w:color="auto"/>
        <w:right w:val="none" w:sz="0" w:space="0" w:color="auto"/>
      </w:divBdr>
    </w:div>
    <w:div w:id="390664477">
      <w:bodyDiv w:val="1"/>
      <w:marLeft w:val="0"/>
      <w:marRight w:val="0"/>
      <w:marTop w:val="0"/>
      <w:marBottom w:val="0"/>
      <w:divBdr>
        <w:top w:val="none" w:sz="0" w:space="0" w:color="auto"/>
        <w:left w:val="none" w:sz="0" w:space="0" w:color="auto"/>
        <w:bottom w:val="none" w:sz="0" w:space="0" w:color="auto"/>
        <w:right w:val="none" w:sz="0" w:space="0" w:color="auto"/>
      </w:divBdr>
    </w:div>
    <w:div w:id="497967354">
      <w:bodyDiv w:val="1"/>
      <w:marLeft w:val="0"/>
      <w:marRight w:val="0"/>
      <w:marTop w:val="0"/>
      <w:marBottom w:val="0"/>
      <w:divBdr>
        <w:top w:val="none" w:sz="0" w:space="0" w:color="auto"/>
        <w:left w:val="none" w:sz="0" w:space="0" w:color="auto"/>
        <w:bottom w:val="none" w:sz="0" w:space="0" w:color="auto"/>
        <w:right w:val="none" w:sz="0" w:space="0" w:color="auto"/>
      </w:divBdr>
    </w:div>
    <w:div w:id="543710672">
      <w:bodyDiv w:val="1"/>
      <w:marLeft w:val="0"/>
      <w:marRight w:val="0"/>
      <w:marTop w:val="0"/>
      <w:marBottom w:val="0"/>
      <w:divBdr>
        <w:top w:val="none" w:sz="0" w:space="0" w:color="auto"/>
        <w:left w:val="none" w:sz="0" w:space="0" w:color="auto"/>
        <w:bottom w:val="none" w:sz="0" w:space="0" w:color="auto"/>
        <w:right w:val="none" w:sz="0" w:space="0" w:color="auto"/>
      </w:divBdr>
    </w:div>
    <w:div w:id="728654548">
      <w:bodyDiv w:val="1"/>
      <w:marLeft w:val="0"/>
      <w:marRight w:val="0"/>
      <w:marTop w:val="0"/>
      <w:marBottom w:val="0"/>
      <w:divBdr>
        <w:top w:val="none" w:sz="0" w:space="0" w:color="auto"/>
        <w:left w:val="none" w:sz="0" w:space="0" w:color="auto"/>
        <w:bottom w:val="none" w:sz="0" w:space="0" w:color="auto"/>
        <w:right w:val="none" w:sz="0" w:space="0" w:color="auto"/>
      </w:divBdr>
    </w:div>
    <w:div w:id="804852890">
      <w:bodyDiv w:val="1"/>
      <w:marLeft w:val="0"/>
      <w:marRight w:val="0"/>
      <w:marTop w:val="0"/>
      <w:marBottom w:val="0"/>
      <w:divBdr>
        <w:top w:val="none" w:sz="0" w:space="0" w:color="auto"/>
        <w:left w:val="none" w:sz="0" w:space="0" w:color="auto"/>
        <w:bottom w:val="none" w:sz="0" w:space="0" w:color="auto"/>
        <w:right w:val="none" w:sz="0" w:space="0" w:color="auto"/>
      </w:divBdr>
    </w:div>
    <w:div w:id="818689062">
      <w:bodyDiv w:val="1"/>
      <w:marLeft w:val="0"/>
      <w:marRight w:val="0"/>
      <w:marTop w:val="0"/>
      <w:marBottom w:val="0"/>
      <w:divBdr>
        <w:top w:val="none" w:sz="0" w:space="0" w:color="auto"/>
        <w:left w:val="none" w:sz="0" w:space="0" w:color="auto"/>
        <w:bottom w:val="none" w:sz="0" w:space="0" w:color="auto"/>
        <w:right w:val="none" w:sz="0" w:space="0" w:color="auto"/>
      </w:divBdr>
    </w:div>
    <w:div w:id="836001249">
      <w:bodyDiv w:val="1"/>
      <w:marLeft w:val="0"/>
      <w:marRight w:val="0"/>
      <w:marTop w:val="0"/>
      <w:marBottom w:val="0"/>
      <w:divBdr>
        <w:top w:val="none" w:sz="0" w:space="0" w:color="auto"/>
        <w:left w:val="none" w:sz="0" w:space="0" w:color="auto"/>
        <w:bottom w:val="none" w:sz="0" w:space="0" w:color="auto"/>
        <w:right w:val="none" w:sz="0" w:space="0" w:color="auto"/>
      </w:divBdr>
    </w:div>
    <w:div w:id="838425697">
      <w:bodyDiv w:val="1"/>
      <w:marLeft w:val="0"/>
      <w:marRight w:val="0"/>
      <w:marTop w:val="0"/>
      <w:marBottom w:val="0"/>
      <w:divBdr>
        <w:top w:val="none" w:sz="0" w:space="0" w:color="auto"/>
        <w:left w:val="none" w:sz="0" w:space="0" w:color="auto"/>
        <w:bottom w:val="none" w:sz="0" w:space="0" w:color="auto"/>
        <w:right w:val="none" w:sz="0" w:space="0" w:color="auto"/>
      </w:divBdr>
    </w:div>
    <w:div w:id="840049288">
      <w:bodyDiv w:val="1"/>
      <w:marLeft w:val="0"/>
      <w:marRight w:val="0"/>
      <w:marTop w:val="0"/>
      <w:marBottom w:val="0"/>
      <w:divBdr>
        <w:top w:val="none" w:sz="0" w:space="0" w:color="auto"/>
        <w:left w:val="none" w:sz="0" w:space="0" w:color="auto"/>
        <w:bottom w:val="none" w:sz="0" w:space="0" w:color="auto"/>
        <w:right w:val="none" w:sz="0" w:space="0" w:color="auto"/>
      </w:divBdr>
    </w:div>
    <w:div w:id="972491167">
      <w:bodyDiv w:val="1"/>
      <w:marLeft w:val="0"/>
      <w:marRight w:val="0"/>
      <w:marTop w:val="0"/>
      <w:marBottom w:val="0"/>
      <w:divBdr>
        <w:top w:val="none" w:sz="0" w:space="0" w:color="auto"/>
        <w:left w:val="none" w:sz="0" w:space="0" w:color="auto"/>
        <w:bottom w:val="none" w:sz="0" w:space="0" w:color="auto"/>
        <w:right w:val="none" w:sz="0" w:space="0" w:color="auto"/>
      </w:divBdr>
    </w:div>
    <w:div w:id="974675374">
      <w:bodyDiv w:val="1"/>
      <w:marLeft w:val="0"/>
      <w:marRight w:val="0"/>
      <w:marTop w:val="0"/>
      <w:marBottom w:val="0"/>
      <w:divBdr>
        <w:top w:val="none" w:sz="0" w:space="0" w:color="auto"/>
        <w:left w:val="none" w:sz="0" w:space="0" w:color="auto"/>
        <w:bottom w:val="none" w:sz="0" w:space="0" w:color="auto"/>
        <w:right w:val="none" w:sz="0" w:space="0" w:color="auto"/>
      </w:divBdr>
    </w:div>
    <w:div w:id="1078556937">
      <w:bodyDiv w:val="1"/>
      <w:marLeft w:val="0"/>
      <w:marRight w:val="0"/>
      <w:marTop w:val="0"/>
      <w:marBottom w:val="0"/>
      <w:divBdr>
        <w:top w:val="none" w:sz="0" w:space="0" w:color="auto"/>
        <w:left w:val="none" w:sz="0" w:space="0" w:color="auto"/>
        <w:bottom w:val="none" w:sz="0" w:space="0" w:color="auto"/>
        <w:right w:val="none" w:sz="0" w:space="0" w:color="auto"/>
      </w:divBdr>
    </w:div>
    <w:div w:id="1222599392">
      <w:bodyDiv w:val="1"/>
      <w:marLeft w:val="0"/>
      <w:marRight w:val="0"/>
      <w:marTop w:val="0"/>
      <w:marBottom w:val="0"/>
      <w:divBdr>
        <w:top w:val="none" w:sz="0" w:space="0" w:color="auto"/>
        <w:left w:val="none" w:sz="0" w:space="0" w:color="auto"/>
        <w:bottom w:val="none" w:sz="0" w:space="0" w:color="auto"/>
        <w:right w:val="none" w:sz="0" w:space="0" w:color="auto"/>
      </w:divBdr>
    </w:div>
    <w:div w:id="1285885484">
      <w:bodyDiv w:val="1"/>
      <w:marLeft w:val="0"/>
      <w:marRight w:val="0"/>
      <w:marTop w:val="0"/>
      <w:marBottom w:val="0"/>
      <w:divBdr>
        <w:top w:val="none" w:sz="0" w:space="0" w:color="auto"/>
        <w:left w:val="none" w:sz="0" w:space="0" w:color="auto"/>
        <w:bottom w:val="none" w:sz="0" w:space="0" w:color="auto"/>
        <w:right w:val="none" w:sz="0" w:space="0" w:color="auto"/>
      </w:divBdr>
    </w:div>
    <w:div w:id="1308780483">
      <w:bodyDiv w:val="1"/>
      <w:marLeft w:val="0"/>
      <w:marRight w:val="0"/>
      <w:marTop w:val="0"/>
      <w:marBottom w:val="0"/>
      <w:divBdr>
        <w:top w:val="none" w:sz="0" w:space="0" w:color="auto"/>
        <w:left w:val="none" w:sz="0" w:space="0" w:color="auto"/>
        <w:bottom w:val="none" w:sz="0" w:space="0" w:color="auto"/>
        <w:right w:val="none" w:sz="0" w:space="0" w:color="auto"/>
      </w:divBdr>
    </w:div>
    <w:div w:id="1355498374">
      <w:bodyDiv w:val="1"/>
      <w:marLeft w:val="0"/>
      <w:marRight w:val="0"/>
      <w:marTop w:val="0"/>
      <w:marBottom w:val="0"/>
      <w:divBdr>
        <w:top w:val="none" w:sz="0" w:space="0" w:color="auto"/>
        <w:left w:val="none" w:sz="0" w:space="0" w:color="auto"/>
        <w:bottom w:val="none" w:sz="0" w:space="0" w:color="auto"/>
        <w:right w:val="none" w:sz="0" w:space="0" w:color="auto"/>
      </w:divBdr>
    </w:div>
    <w:div w:id="1484854892">
      <w:bodyDiv w:val="1"/>
      <w:marLeft w:val="0"/>
      <w:marRight w:val="0"/>
      <w:marTop w:val="0"/>
      <w:marBottom w:val="0"/>
      <w:divBdr>
        <w:top w:val="none" w:sz="0" w:space="0" w:color="auto"/>
        <w:left w:val="none" w:sz="0" w:space="0" w:color="auto"/>
        <w:bottom w:val="none" w:sz="0" w:space="0" w:color="auto"/>
        <w:right w:val="none" w:sz="0" w:space="0" w:color="auto"/>
      </w:divBdr>
    </w:div>
    <w:div w:id="1495150474">
      <w:bodyDiv w:val="1"/>
      <w:marLeft w:val="0"/>
      <w:marRight w:val="0"/>
      <w:marTop w:val="0"/>
      <w:marBottom w:val="0"/>
      <w:divBdr>
        <w:top w:val="none" w:sz="0" w:space="0" w:color="auto"/>
        <w:left w:val="none" w:sz="0" w:space="0" w:color="auto"/>
        <w:bottom w:val="none" w:sz="0" w:space="0" w:color="auto"/>
        <w:right w:val="none" w:sz="0" w:space="0" w:color="auto"/>
      </w:divBdr>
    </w:div>
    <w:div w:id="1546284559">
      <w:bodyDiv w:val="1"/>
      <w:marLeft w:val="0"/>
      <w:marRight w:val="0"/>
      <w:marTop w:val="0"/>
      <w:marBottom w:val="0"/>
      <w:divBdr>
        <w:top w:val="none" w:sz="0" w:space="0" w:color="auto"/>
        <w:left w:val="none" w:sz="0" w:space="0" w:color="auto"/>
        <w:bottom w:val="none" w:sz="0" w:space="0" w:color="auto"/>
        <w:right w:val="none" w:sz="0" w:space="0" w:color="auto"/>
      </w:divBdr>
    </w:div>
    <w:div w:id="1553998099">
      <w:bodyDiv w:val="1"/>
      <w:marLeft w:val="0"/>
      <w:marRight w:val="0"/>
      <w:marTop w:val="0"/>
      <w:marBottom w:val="0"/>
      <w:divBdr>
        <w:top w:val="none" w:sz="0" w:space="0" w:color="auto"/>
        <w:left w:val="none" w:sz="0" w:space="0" w:color="auto"/>
        <w:bottom w:val="none" w:sz="0" w:space="0" w:color="auto"/>
        <w:right w:val="none" w:sz="0" w:space="0" w:color="auto"/>
      </w:divBdr>
    </w:div>
    <w:div w:id="1571187572">
      <w:bodyDiv w:val="1"/>
      <w:marLeft w:val="0"/>
      <w:marRight w:val="0"/>
      <w:marTop w:val="0"/>
      <w:marBottom w:val="0"/>
      <w:divBdr>
        <w:top w:val="none" w:sz="0" w:space="0" w:color="auto"/>
        <w:left w:val="none" w:sz="0" w:space="0" w:color="auto"/>
        <w:bottom w:val="none" w:sz="0" w:space="0" w:color="auto"/>
        <w:right w:val="none" w:sz="0" w:space="0" w:color="auto"/>
      </w:divBdr>
    </w:div>
    <w:div w:id="1611401097">
      <w:bodyDiv w:val="1"/>
      <w:marLeft w:val="0"/>
      <w:marRight w:val="0"/>
      <w:marTop w:val="0"/>
      <w:marBottom w:val="0"/>
      <w:divBdr>
        <w:top w:val="none" w:sz="0" w:space="0" w:color="auto"/>
        <w:left w:val="none" w:sz="0" w:space="0" w:color="auto"/>
        <w:bottom w:val="none" w:sz="0" w:space="0" w:color="auto"/>
        <w:right w:val="none" w:sz="0" w:space="0" w:color="auto"/>
      </w:divBdr>
    </w:div>
    <w:div w:id="1715502273">
      <w:bodyDiv w:val="1"/>
      <w:marLeft w:val="0"/>
      <w:marRight w:val="0"/>
      <w:marTop w:val="0"/>
      <w:marBottom w:val="0"/>
      <w:divBdr>
        <w:top w:val="none" w:sz="0" w:space="0" w:color="auto"/>
        <w:left w:val="none" w:sz="0" w:space="0" w:color="auto"/>
        <w:bottom w:val="none" w:sz="0" w:space="0" w:color="auto"/>
        <w:right w:val="none" w:sz="0" w:space="0" w:color="auto"/>
      </w:divBdr>
    </w:div>
    <w:div w:id="1809056517">
      <w:bodyDiv w:val="1"/>
      <w:marLeft w:val="0"/>
      <w:marRight w:val="0"/>
      <w:marTop w:val="0"/>
      <w:marBottom w:val="0"/>
      <w:divBdr>
        <w:top w:val="none" w:sz="0" w:space="0" w:color="auto"/>
        <w:left w:val="none" w:sz="0" w:space="0" w:color="auto"/>
        <w:bottom w:val="none" w:sz="0" w:space="0" w:color="auto"/>
        <w:right w:val="none" w:sz="0" w:space="0" w:color="auto"/>
      </w:divBdr>
    </w:div>
    <w:div w:id="1822190675">
      <w:bodyDiv w:val="1"/>
      <w:marLeft w:val="0"/>
      <w:marRight w:val="0"/>
      <w:marTop w:val="0"/>
      <w:marBottom w:val="0"/>
      <w:divBdr>
        <w:top w:val="none" w:sz="0" w:space="0" w:color="auto"/>
        <w:left w:val="none" w:sz="0" w:space="0" w:color="auto"/>
        <w:bottom w:val="none" w:sz="0" w:space="0" w:color="auto"/>
        <w:right w:val="none" w:sz="0" w:space="0" w:color="auto"/>
      </w:divBdr>
    </w:div>
    <w:div w:id="1873110673">
      <w:bodyDiv w:val="1"/>
      <w:marLeft w:val="0"/>
      <w:marRight w:val="0"/>
      <w:marTop w:val="0"/>
      <w:marBottom w:val="0"/>
      <w:divBdr>
        <w:top w:val="none" w:sz="0" w:space="0" w:color="auto"/>
        <w:left w:val="none" w:sz="0" w:space="0" w:color="auto"/>
        <w:bottom w:val="none" w:sz="0" w:space="0" w:color="auto"/>
        <w:right w:val="none" w:sz="0" w:space="0" w:color="auto"/>
      </w:divBdr>
    </w:div>
    <w:div w:id="1896353178">
      <w:bodyDiv w:val="1"/>
      <w:marLeft w:val="0"/>
      <w:marRight w:val="0"/>
      <w:marTop w:val="0"/>
      <w:marBottom w:val="0"/>
      <w:divBdr>
        <w:top w:val="none" w:sz="0" w:space="0" w:color="auto"/>
        <w:left w:val="none" w:sz="0" w:space="0" w:color="auto"/>
        <w:bottom w:val="none" w:sz="0" w:space="0" w:color="auto"/>
        <w:right w:val="none" w:sz="0" w:space="0" w:color="auto"/>
      </w:divBdr>
    </w:div>
    <w:div w:id="1987126726">
      <w:bodyDiv w:val="1"/>
      <w:marLeft w:val="0"/>
      <w:marRight w:val="0"/>
      <w:marTop w:val="0"/>
      <w:marBottom w:val="0"/>
      <w:divBdr>
        <w:top w:val="none" w:sz="0" w:space="0" w:color="auto"/>
        <w:left w:val="none" w:sz="0" w:space="0" w:color="auto"/>
        <w:bottom w:val="none" w:sz="0" w:space="0" w:color="auto"/>
        <w:right w:val="none" w:sz="0" w:space="0" w:color="auto"/>
      </w:divBdr>
    </w:div>
    <w:div w:id="1988389064">
      <w:bodyDiv w:val="1"/>
      <w:marLeft w:val="0"/>
      <w:marRight w:val="0"/>
      <w:marTop w:val="0"/>
      <w:marBottom w:val="0"/>
      <w:divBdr>
        <w:top w:val="none" w:sz="0" w:space="0" w:color="auto"/>
        <w:left w:val="none" w:sz="0" w:space="0" w:color="auto"/>
        <w:bottom w:val="none" w:sz="0" w:space="0" w:color="auto"/>
        <w:right w:val="none" w:sz="0" w:space="0" w:color="auto"/>
      </w:divBdr>
    </w:div>
    <w:div w:id="1989049162">
      <w:bodyDiv w:val="1"/>
      <w:marLeft w:val="0"/>
      <w:marRight w:val="0"/>
      <w:marTop w:val="0"/>
      <w:marBottom w:val="0"/>
      <w:divBdr>
        <w:top w:val="none" w:sz="0" w:space="0" w:color="auto"/>
        <w:left w:val="none" w:sz="0" w:space="0" w:color="auto"/>
        <w:bottom w:val="none" w:sz="0" w:space="0" w:color="auto"/>
        <w:right w:val="none" w:sz="0" w:space="0" w:color="auto"/>
      </w:divBdr>
    </w:div>
    <w:div w:id="19941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nders.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tenders.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enders.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sulaberidze@credo.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55FE41-9DB8-4841-A22A-A77B2214CD8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DA09F72795A4F9AEB22AA0033D10F" ma:contentTypeVersion="11" ma:contentTypeDescription="Create a new document." ma:contentTypeScope="" ma:versionID="c6551a993d48a26643d67c8a11500c78">
  <xsd:schema xmlns:xsd="http://www.w3.org/2001/XMLSchema" xmlns:xs="http://www.w3.org/2001/XMLSchema" xmlns:p="http://schemas.microsoft.com/office/2006/metadata/properties" xmlns:ns3="3420ccbc-1c2d-4e98-901c-326cea83c325" xmlns:ns4="c667d381-a2fa-4e9d-8c19-9cc09722d74f" targetNamespace="http://schemas.microsoft.com/office/2006/metadata/properties" ma:root="true" ma:fieldsID="56bd0bd8f65cf872ffd4da211cdc8f22" ns3:_="" ns4:_="">
    <xsd:import namespace="3420ccbc-1c2d-4e98-901c-326cea83c325"/>
    <xsd:import namespace="c667d381-a2fa-4e9d-8c19-9cc09722d7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0ccbc-1c2d-4e98-901c-326cea83c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7d381-a2fa-4e9d-8c19-9cc09722d7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579DC-BA92-4BF6-912C-574B8EC5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0ccbc-1c2d-4e98-901c-326cea83c325"/>
    <ds:schemaRef ds:uri="c667d381-a2fa-4e9d-8c19-9cc09722d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5464-966A-4364-8A96-F712EDDCBA26}">
  <ds:schemaRefs>
    <ds:schemaRef ds:uri="http://schemas.microsoft.com/sharepoint/v3/contenttype/forms"/>
  </ds:schemaRefs>
</ds:datastoreItem>
</file>

<file path=customXml/itemProps3.xml><?xml version="1.0" encoding="utf-8"?>
<ds:datastoreItem xmlns:ds="http://schemas.openxmlformats.org/officeDocument/2006/customXml" ds:itemID="{DC6C6B26-038D-447A-A79C-05107374F460}">
  <ds:schemaRefs>
    <ds:schemaRef ds:uri="http://www.w3.org/XML/1998/namespace"/>
    <ds:schemaRef ds:uri="c667d381-a2fa-4e9d-8c19-9cc09722d74f"/>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3420ccbc-1c2d-4e98-901c-326cea83c32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555BF6A-5F6E-40E6-B457-0204059C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844</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სს კრედო ბანკი</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nmikeladze@credo.ge</dc:creator>
  <cp:keywords/>
  <dc:description/>
  <cp:lastModifiedBy>Valeri Sulaberidze</cp:lastModifiedBy>
  <cp:revision>34</cp:revision>
  <cp:lastPrinted>2018-10-30T08:05:00Z</cp:lastPrinted>
  <dcterms:created xsi:type="dcterms:W3CDTF">2021-06-02T14:36:00Z</dcterms:created>
  <dcterms:modified xsi:type="dcterms:W3CDTF">2023-02-23T11:03:00Z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0x010100949DA09F72795A4F9AEB22AA0033D10F</vt:lpwstr>
  </property>
</Properties>
</file>