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658BDA64"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F16BFB">
        <w:rPr>
          <w:rFonts w:ascii="Sylfaen" w:hAnsi="Sylfaen"/>
          <w:noProof/>
          <w:sz w:val="18"/>
          <w:szCs w:val="18"/>
          <w:lang w:val="en-US"/>
        </w:rPr>
        <w:t>--</w:t>
      </w:r>
      <w:r w:rsidR="00333A2F">
        <w:rPr>
          <w:rFonts w:ascii="Sylfaen" w:hAnsi="Sylfaen"/>
          <w:noProof/>
          <w:sz w:val="18"/>
          <w:szCs w:val="18"/>
          <w:lang w:val="en-US"/>
        </w:rPr>
        <w:t xml:space="preserve"> </w:t>
      </w:r>
      <w:r w:rsidR="002000A3">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832" w:type="dxa"/>
        <w:tblInd w:w="-72" w:type="dxa"/>
        <w:tblLayout w:type="fixed"/>
        <w:tblLook w:val="0000" w:firstRow="0" w:lastRow="0" w:firstColumn="0" w:lastColumn="0" w:noHBand="0" w:noVBand="0"/>
      </w:tblPr>
      <w:tblGrid>
        <w:gridCol w:w="38"/>
        <w:gridCol w:w="648"/>
        <w:gridCol w:w="72"/>
        <w:gridCol w:w="4134"/>
        <w:gridCol w:w="5940"/>
      </w:tblGrid>
      <w:tr w:rsidR="00E462A6" w:rsidRPr="005A0D2D" w14:paraId="55FA0791" w14:textId="77777777" w:rsidTr="00004163">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4134" w:type="dxa"/>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vAlign w:val="center"/>
          </w:tcPr>
          <w:p w14:paraId="3E838109" w14:textId="77777777" w:rsidR="00E462A6" w:rsidRPr="005A0D2D" w:rsidRDefault="00E462A6" w:rsidP="00815E55">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004163">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4134" w:type="dxa"/>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tcPr>
          <w:p w14:paraId="7FBDB51A" w14:textId="41462AEF" w:rsidR="00E462A6" w:rsidRPr="005A0D2D" w:rsidRDefault="00E462A6" w:rsidP="00004163">
            <w:pPr>
              <w:tabs>
                <w:tab w:val="center" w:pos="2502"/>
              </w:tabs>
              <w:ind w:left="738" w:right="720"/>
              <w:jc w:val="both"/>
              <w:rPr>
                <w:rFonts w:ascii="Sylfaen" w:hAnsi="Sylfaen"/>
                <w:b/>
                <w:noProof/>
                <w:sz w:val="18"/>
                <w:szCs w:val="18"/>
                <w:lang w:val="ka-GE"/>
              </w:rPr>
            </w:pPr>
          </w:p>
        </w:tc>
      </w:tr>
      <w:tr w:rsidR="00E462A6" w:rsidRPr="005A0D2D" w14:paraId="71431464" w14:textId="77777777" w:rsidTr="00004163">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4134" w:type="dxa"/>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tcPr>
          <w:p w14:paraId="129ECD9F" w14:textId="3BE9EF49" w:rsidR="00E462A6" w:rsidRPr="005A0D2D" w:rsidRDefault="00E462A6" w:rsidP="00004163">
            <w:pPr>
              <w:tabs>
                <w:tab w:val="left" w:pos="1657"/>
              </w:tabs>
              <w:ind w:left="738" w:right="720"/>
              <w:jc w:val="both"/>
              <w:rPr>
                <w:rFonts w:ascii="Sylfaen" w:hAnsi="Sylfaen"/>
                <w:b/>
                <w:noProof/>
                <w:sz w:val="18"/>
                <w:szCs w:val="18"/>
                <w:lang w:val="ka-GE"/>
              </w:rPr>
            </w:pPr>
          </w:p>
        </w:tc>
      </w:tr>
      <w:tr w:rsidR="00E462A6" w:rsidRPr="005A0D2D" w14:paraId="5088C3CC" w14:textId="77777777" w:rsidTr="00004163">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4134" w:type="dxa"/>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tcPr>
          <w:p w14:paraId="6A260B34" w14:textId="188DA2E8" w:rsidR="006D4BAF" w:rsidRPr="005A0D2D" w:rsidRDefault="006D4BAF" w:rsidP="00004163">
            <w:pPr>
              <w:ind w:left="738" w:right="720"/>
              <w:jc w:val="both"/>
              <w:rPr>
                <w:rFonts w:ascii="Sylfaen" w:hAnsi="Sylfaen"/>
                <w:noProof/>
                <w:sz w:val="18"/>
                <w:szCs w:val="18"/>
                <w:lang w:val="ka-GE"/>
              </w:rPr>
            </w:pPr>
          </w:p>
        </w:tc>
      </w:tr>
      <w:tr w:rsidR="00E462A6" w:rsidRPr="005A0D2D" w14:paraId="4B8A494C" w14:textId="77777777" w:rsidTr="00004163">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4134" w:type="dxa"/>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tcPr>
          <w:p w14:paraId="63799D09" w14:textId="0CAF5A87" w:rsidR="00E462A6" w:rsidRPr="005A0D2D" w:rsidRDefault="00E462A6" w:rsidP="00004163">
            <w:pPr>
              <w:ind w:left="738" w:right="720"/>
              <w:jc w:val="both"/>
              <w:rPr>
                <w:rFonts w:ascii="Sylfaen" w:hAnsi="Sylfaen"/>
                <w:noProof/>
                <w:sz w:val="18"/>
                <w:szCs w:val="18"/>
                <w:lang w:val="ka-GE"/>
              </w:rPr>
            </w:pPr>
          </w:p>
        </w:tc>
      </w:tr>
      <w:tr w:rsidR="00E462A6" w:rsidRPr="005A0D2D" w14:paraId="2A72B681" w14:textId="77777777" w:rsidTr="00004163">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4134" w:type="dxa"/>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vAlign w:val="center"/>
          </w:tcPr>
          <w:p w14:paraId="6E616BD5" w14:textId="4155FC4B" w:rsidR="00E462A6" w:rsidRPr="005A0D2D" w:rsidRDefault="00E462A6" w:rsidP="00004163">
            <w:pPr>
              <w:keepNext/>
              <w:keepLines/>
              <w:shd w:val="clear" w:color="auto" w:fill="FFFFFF"/>
              <w:tabs>
                <w:tab w:val="left" w:pos="561"/>
              </w:tabs>
              <w:spacing w:before="200"/>
              <w:ind w:left="738"/>
              <w:jc w:val="both"/>
              <w:outlineLvl w:val="2"/>
              <w:rPr>
                <w:rFonts w:ascii="Sylfaen" w:hAnsi="Sylfaen"/>
                <w:b/>
                <w:noProof/>
                <w:sz w:val="18"/>
                <w:szCs w:val="18"/>
                <w:lang w:val="ka-GE"/>
              </w:rPr>
            </w:pPr>
          </w:p>
        </w:tc>
      </w:tr>
      <w:tr w:rsidR="00E462A6" w:rsidRPr="005A0D2D" w14:paraId="1F987EA8" w14:textId="77777777" w:rsidTr="00004163">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4134" w:type="dxa"/>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tcPr>
          <w:p w14:paraId="47E10C0F" w14:textId="3E30A205" w:rsidR="00E462A6" w:rsidRPr="005A0D2D" w:rsidRDefault="00E462A6" w:rsidP="00004163">
            <w:pPr>
              <w:ind w:left="738"/>
              <w:rPr>
                <w:rFonts w:ascii="Sylfaen" w:hAnsi="Sylfaen"/>
                <w:noProof/>
                <w:sz w:val="18"/>
                <w:szCs w:val="18"/>
                <w:lang w:val="ka-GE"/>
              </w:rPr>
            </w:pPr>
          </w:p>
        </w:tc>
      </w:tr>
      <w:tr w:rsidR="00E462A6" w:rsidRPr="005A0D2D" w14:paraId="3DC5FF50" w14:textId="77777777" w:rsidTr="00004163">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4134" w:type="dxa"/>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tcPr>
          <w:p w14:paraId="500A7F64" w14:textId="6AC45D66" w:rsidR="00E462A6" w:rsidRPr="005A0D2D" w:rsidRDefault="00E462A6" w:rsidP="00004163">
            <w:pPr>
              <w:ind w:left="738"/>
              <w:rPr>
                <w:rFonts w:ascii="Sylfaen" w:hAnsi="Sylfaen"/>
                <w:noProof/>
                <w:sz w:val="18"/>
                <w:szCs w:val="18"/>
                <w:lang w:val="ka-GE"/>
              </w:rPr>
            </w:pPr>
          </w:p>
        </w:tc>
      </w:tr>
      <w:tr w:rsidR="00F64A55" w:rsidRPr="005A0D2D" w14:paraId="189CE3EF" w14:textId="77777777" w:rsidTr="00004163">
        <w:trPr>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4206"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vAlign w:val="center"/>
          </w:tcPr>
          <w:p w14:paraId="26976225" w14:textId="77777777" w:rsidR="00F64A55" w:rsidRPr="005A0D2D" w:rsidRDefault="00F64A55" w:rsidP="00004163">
            <w:pPr>
              <w:shd w:val="clear" w:color="auto" w:fill="FFFFFF"/>
              <w:tabs>
                <w:tab w:val="left" w:pos="561"/>
              </w:tabs>
              <w:ind w:left="738" w:hanging="720"/>
              <w:jc w:val="both"/>
              <w:rPr>
                <w:rFonts w:ascii="Sylfaen" w:hAnsi="Sylfaen"/>
                <w:b/>
                <w:noProof/>
                <w:sz w:val="18"/>
                <w:szCs w:val="18"/>
                <w:lang w:val="ka-GE"/>
              </w:rPr>
            </w:pPr>
          </w:p>
        </w:tc>
      </w:tr>
      <w:tr w:rsidR="00F64A55" w:rsidRPr="005A0D2D" w14:paraId="3CE39ECC" w14:textId="77777777" w:rsidTr="00004163">
        <w:trPr>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4206"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vAlign w:val="center"/>
          </w:tcPr>
          <w:p w14:paraId="0D381E00" w14:textId="77777777" w:rsidR="00F64A55" w:rsidRPr="005A0D2D" w:rsidRDefault="00F64A55" w:rsidP="00004163">
            <w:pPr>
              <w:keepNext/>
              <w:keepLines/>
              <w:shd w:val="clear" w:color="auto" w:fill="FFFFFF"/>
              <w:tabs>
                <w:tab w:val="left" w:pos="993"/>
              </w:tabs>
              <w:spacing w:before="200"/>
              <w:ind w:left="738" w:hanging="720"/>
              <w:jc w:val="both"/>
              <w:outlineLvl w:val="2"/>
              <w:rPr>
                <w:rFonts w:ascii="Sylfaen" w:hAnsi="Sylfaen"/>
                <w:b/>
                <w:noProof/>
                <w:sz w:val="18"/>
                <w:szCs w:val="18"/>
                <w:lang w:val="ka-GE"/>
              </w:rPr>
            </w:pPr>
          </w:p>
        </w:tc>
      </w:tr>
      <w:tr w:rsidR="00F64A55" w:rsidRPr="005A0D2D" w14:paraId="1BC08381" w14:textId="77777777" w:rsidTr="00004163">
        <w:trPr>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26647DE7" w14:textId="6E9CE1CE"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(საფირმო)/სახელი,გვარი:</w:t>
            </w:r>
          </w:p>
        </w:tc>
        <w:tc>
          <w:tcPr>
            <w:tcW w:w="5940" w:type="dxa"/>
            <w:vAlign w:val="center"/>
          </w:tcPr>
          <w:p w14:paraId="783EC961" w14:textId="0A400C1E" w:rsidR="00F64A55" w:rsidRPr="00815E55" w:rsidRDefault="00F64A55" w:rsidP="00004163">
            <w:pPr>
              <w:shd w:val="clear" w:color="auto" w:fill="FFFFFF"/>
              <w:tabs>
                <w:tab w:val="left" w:pos="993"/>
              </w:tabs>
              <w:ind w:left="738"/>
              <w:jc w:val="both"/>
              <w:rPr>
                <w:rFonts w:ascii="Sylfaen" w:hAnsi="Sylfaen"/>
                <w:b/>
                <w:noProof/>
                <w:sz w:val="18"/>
                <w:szCs w:val="18"/>
                <w:lang w:val="en-US"/>
              </w:rPr>
            </w:pPr>
          </w:p>
        </w:tc>
      </w:tr>
      <w:tr w:rsidR="00F64A55" w:rsidRPr="005A0D2D" w14:paraId="1C098C49" w14:textId="77777777" w:rsidTr="00004163">
        <w:trPr>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vAlign w:val="center"/>
          </w:tcPr>
          <w:p w14:paraId="101BF819" w14:textId="561D8A54" w:rsidR="00F64A55" w:rsidRPr="002A5DAC" w:rsidRDefault="00F64A55" w:rsidP="00004163">
            <w:pPr>
              <w:shd w:val="clear" w:color="auto" w:fill="FFFFFF"/>
              <w:tabs>
                <w:tab w:val="left" w:pos="993"/>
              </w:tabs>
              <w:ind w:left="738"/>
              <w:jc w:val="both"/>
              <w:rPr>
                <w:rFonts w:ascii="Sylfaen" w:hAnsi="Sylfaen"/>
                <w:noProof/>
                <w:sz w:val="18"/>
                <w:szCs w:val="18"/>
                <w:lang w:val="ka-GE"/>
              </w:rPr>
            </w:pPr>
          </w:p>
        </w:tc>
      </w:tr>
      <w:tr w:rsidR="00F64A55" w:rsidRPr="005A0D2D" w14:paraId="74B15001" w14:textId="77777777" w:rsidTr="00004163">
        <w:trPr>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vAlign w:val="center"/>
          </w:tcPr>
          <w:p w14:paraId="0A54DD0F" w14:textId="46509188" w:rsidR="00F64A55" w:rsidRPr="00815E55" w:rsidRDefault="00F64A55" w:rsidP="002A5DAC">
            <w:pPr>
              <w:shd w:val="clear" w:color="auto" w:fill="FFFFFF"/>
              <w:tabs>
                <w:tab w:val="left" w:pos="993"/>
              </w:tabs>
              <w:ind w:left="739"/>
              <w:jc w:val="both"/>
              <w:rPr>
                <w:rFonts w:ascii="Sylfaen" w:hAnsi="Sylfaen"/>
                <w:noProof/>
                <w:sz w:val="18"/>
                <w:szCs w:val="18"/>
                <w:lang w:val="en-US"/>
              </w:rPr>
            </w:pPr>
          </w:p>
        </w:tc>
      </w:tr>
      <w:tr w:rsidR="00F64A55" w:rsidRPr="005A0D2D" w14:paraId="2D30E0DC" w14:textId="77777777" w:rsidTr="00004163">
        <w:trPr>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vAlign w:val="center"/>
          </w:tcPr>
          <w:p w14:paraId="08B54551" w14:textId="1BEBE028" w:rsidR="00F64A55" w:rsidRPr="00004163" w:rsidRDefault="00F64A55" w:rsidP="00F16BFB">
            <w:pPr>
              <w:shd w:val="clear" w:color="auto" w:fill="FFFFFF"/>
              <w:tabs>
                <w:tab w:val="left" w:pos="993"/>
              </w:tabs>
              <w:ind w:left="738"/>
              <w:jc w:val="both"/>
              <w:rPr>
                <w:rFonts w:ascii="Sylfaen" w:hAnsi="Sylfaen"/>
                <w:noProof/>
                <w:sz w:val="18"/>
                <w:szCs w:val="18"/>
                <w:lang w:val="en-US"/>
              </w:rPr>
            </w:pPr>
          </w:p>
        </w:tc>
      </w:tr>
      <w:tr w:rsidR="00F64A55" w:rsidRPr="005A0D2D" w14:paraId="5BE07EC0" w14:textId="77777777" w:rsidTr="00004163">
        <w:trPr>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vAlign w:val="center"/>
          </w:tcPr>
          <w:p w14:paraId="2EADC80E" w14:textId="13A11693" w:rsidR="00F64A55" w:rsidRPr="006D4BAF" w:rsidRDefault="00F64A55" w:rsidP="00004163">
            <w:pPr>
              <w:keepNext/>
              <w:keepLines/>
              <w:shd w:val="clear" w:color="auto" w:fill="FFFFFF"/>
              <w:tabs>
                <w:tab w:val="left" w:pos="993"/>
              </w:tabs>
              <w:spacing w:before="200"/>
              <w:ind w:left="738"/>
              <w:jc w:val="both"/>
              <w:outlineLvl w:val="2"/>
              <w:rPr>
                <w:rFonts w:ascii="Sylfaen" w:hAnsi="Sylfaen"/>
                <w:noProof/>
                <w:sz w:val="18"/>
                <w:szCs w:val="18"/>
                <w:lang w:val="ka-GE"/>
              </w:rPr>
            </w:pPr>
          </w:p>
        </w:tc>
      </w:tr>
      <w:tr w:rsidR="00F64A55" w:rsidRPr="005A0D2D" w14:paraId="50EBD271" w14:textId="77777777" w:rsidTr="00004163">
        <w:trPr>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bookmarkStart w:id="2" w:name="_Hlk121223496"/>
          </w:p>
        </w:tc>
        <w:tc>
          <w:tcPr>
            <w:tcW w:w="4206"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vAlign w:val="center"/>
          </w:tcPr>
          <w:p w14:paraId="0FDA9DFE" w14:textId="43031887" w:rsidR="00F64A55" w:rsidRPr="006D4BAF" w:rsidRDefault="00F64A55" w:rsidP="00004163">
            <w:pPr>
              <w:shd w:val="clear" w:color="auto" w:fill="FFFFFF"/>
              <w:tabs>
                <w:tab w:val="left" w:pos="993"/>
              </w:tabs>
              <w:ind w:left="738"/>
              <w:jc w:val="both"/>
              <w:rPr>
                <w:rFonts w:ascii="Sylfaen" w:hAnsi="Sylfaen"/>
                <w:noProof/>
                <w:sz w:val="18"/>
                <w:szCs w:val="18"/>
                <w:lang w:val="ka-GE"/>
              </w:rPr>
            </w:pPr>
          </w:p>
        </w:tc>
      </w:tr>
      <w:tr w:rsidR="00F64A55" w:rsidRPr="005A0D2D" w14:paraId="7FF7BE7E" w14:textId="77777777" w:rsidTr="00004163">
        <w:trPr>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vAlign w:val="center"/>
          </w:tcPr>
          <w:p w14:paraId="5FA60AC3" w14:textId="68D0BD25" w:rsidR="00F64A55" w:rsidRPr="00C07470" w:rsidRDefault="00F64A55" w:rsidP="00004163">
            <w:pPr>
              <w:keepNext/>
              <w:keepLines/>
              <w:shd w:val="clear" w:color="auto" w:fill="FFFFFF"/>
              <w:tabs>
                <w:tab w:val="left" w:pos="993"/>
              </w:tabs>
              <w:spacing w:before="200"/>
              <w:ind w:left="738"/>
              <w:jc w:val="both"/>
              <w:outlineLvl w:val="2"/>
              <w:rPr>
                <w:rFonts w:ascii="Sylfaen" w:hAnsi="Sylfaen"/>
                <w:noProof/>
                <w:sz w:val="18"/>
                <w:szCs w:val="18"/>
                <w:lang w:val="en-US"/>
              </w:rPr>
            </w:pPr>
          </w:p>
        </w:tc>
      </w:tr>
      <w:bookmarkEnd w:id="2"/>
      <w:tr w:rsidR="00F64A55" w:rsidRPr="005A0D2D" w14:paraId="529571FB" w14:textId="77777777" w:rsidTr="00004163">
        <w:trPr>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vAlign w:val="center"/>
          </w:tcPr>
          <w:p w14:paraId="1EA59D6F" w14:textId="0289D5B8" w:rsidR="00F64A55" w:rsidRPr="00004163" w:rsidRDefault="00F64A55" w:rsidP="00004163">
            <w:pPr>
              <w:shd w:val="clear" w:color="auto" w:fill="FFFFFF"/>
              <w:tabs>
                <w:tab w:val="left" w:pos="993"/>
              </w:tabs>
              <w:ind w:left="738"/>
              <w:jc w:val="both"/>
              <w:rPr>
                <w:rFonts w:ascii="Sylfaen" w:hAnsi="Sylfaen"/>
                <w:noProof/>
                <w:sz w:val="18"/>
                <w:szCs w:val="18"/>
                <w:lang w:val="ka-GE"/>
              </w:rPr>
            </w:pPr>
          </w:p>
        </w:tc>
      </w:tr>
      <w:tr w:rsidR="00F64A55" w:rsidRPr="005A0D2D" w14:paraId="3E628D86" w14:textId="77777777" w:rsidTr="00004163">
        <w:trPr>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vAlign w:val="center"/>
          </w:tcPr>
          <w:p w14:paraId="306F7183" w14:textId="77777777" w:rsidR="00F64A55" w:rsidRPr="006D4BAF" w:rsidRDefault="00F64A55" w:rsidP="00004163">
            <w:pPr>
              <w:keepNext/>
              <w:keepLines/>
              <w:shd w:val="clear" w:color="auto" w:fill="FFFFFF"/>
              <w:tabs>
                <w:tab w:val="left" w:pos="993"/>
              </w:tabs>
              <w:spacing w:before="200"/>
              <w:ind w:left="738"/>
              <w:jc w:val="both"/>
              <w:outlineLvl w:val="2"/>
              <w:rPr>
                <w:rFonts w:ascii="Sylfaen" w:hAnsi="Sylfaen"/>
                <w:noProof/>
                <w:sz w:val="18"/>
                <w:szCs w:val="18"/>
                <w:lang w:val="ka-GE"/>
              </w:rPr>
            </w:pPr>
          </w:p>
        </w:tc>
      </w:tr>
      <w:tr w:rsidR="00F64A55" w:rsidRPr="005A0D2D" w14:paraId="0B232799" w14:textId="77777777" w:rsidTr="00004163">
        <w:trPr>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4206"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vAlign w:val="center"/>
          </w:tcPr>
          <w:p w14:paraId="039F238A" w14:textId="7CD8B7E0" w:rsidR="00F64A55" w:rsidRPr="006D4BAF" w:rsidRDefault="00F64A55" w:rsidP="00004163">
            <w:pPr>
              <w:shd w:val="clear" w:color="auto" w:fill="FFFFFF"/>
              <w:tabs>
                <w:tab w:val="left" w:pos="993"/>
              </w:tabs>
              <w:ind w:left="738"/>
              <w:jc w:val="both"/>
              <w:rPr>
                <w:rFonts w:ascii="Sylfaen" w:hAnsi="Sylfaen"/>
                <w:noProof/>
                <w:sz w:val="18"/>
                <w:szCs w:val="18"/>
                <w:lang w:val="ka-GE"/>
              </w:rPr>
            </w:pPr>
          </w:p>
        </w:tc>
      </w:tr>
      <w:tr w:rsidR="00F64A55" w:rsidRPr="005A0D2D" w14:paraId="060A6BDC" w14:textId="77777777" w:rsidTr="00004163">
        <w:trPr>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vAlign w:val="center"/>
          </w:tcPr>
          <w:p w14:paraId="25493F34" w14:textId="211309E2" w:rsidR="00F64A55" w:rsidRPr="006D4BAF" w:rsidRDefault="00F64A55" w:rsidP="00004163">
            <w:pPr>
              <w:shd w:val="clear" w:color="auto" w:fill="FFFFFF"/>
              <w:tabs>
                <w:tab w:val="left" w:pos="993"/>
              </w:tabs>
              <w:ind w:left="738"/>
              <w:jc w:val="both"/>
              <w:rPr>
                <w:rFonts w:ascii="Sylfaen" w:hAnsi="Sylfaen"/>
                <w:noProof/>
                <w:sz w:val="18"/>
                <w:szCs w:val="18"/>
                <w:lang w:val="ka-GE"/>
              </w:rPr>
            </w:pPr>
          </w:p>
        </w:tc>
      </w:tr>
      <w:tr w:rsidR="00F64A55" w:rsidRPr="005A0D2D" w14:paraId="06B0661A" w14:textId="77777777" w:rsidTr="00004163">
        <w:trPr>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vAlign w:val="center"/>
          </w:tcPr>
          <w:p w14:paraId="06A86ED4" w14:textId="726EF718" w:rsidR="00F64A55" w:rsidRPr="006D4BAF" w:rsidRDefault="00F64A55" w:rsidP="00004163">
            <w:pPr>
              <w:shd w:val="clear" w:color="auto" w:fill="FFFFFF"/>
              <w:tabs>
                <w:tab w:val="left" w:pos="993"/>
              </w:tabs>
              <w:ind w:left="738"/>
              <w:jc w:val="both"/>
              <w:rPr>
                <w:rFonts w:ascii="Sylfaen" w:hAnsi="Sylfaen"/>
                <w:noProof/>
                <w:sz w:val="18"/>
                <w:szCs w:val="18"/>
                <w:lang w:val="ka-GE"/>
              </w:rPr>
            </w:pPr>
          </w:p>
        </w:tc>
      </w:tr>
      <w:tr w:rsidR="00F64A55" w:rsidRPr="005A0D2D" w14:paraId="0B34FC3E" w14:textId="77777777" w:rsidTr="00004163">
        <w:trPr>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vAlign w:val="center"/>
          </w:tcPr>
          <w:p w14:paraId="5668BD5A" w14:textId="77777777" w:rsidR="00F64A55" w:rsidRPr="006D4BAF" w:rsidRDefault="00F64A55" w:rsidP="00004163">
            <w:pPr>
              <w:shd w:val="clear" w:color="auto" w:fill="FFFFFF"/>
              <w:tabs>
                <w:tab w:val="left" w:pos="993"/>
              </w:tabs>
              <w:ind w:left="738"/>
              <w:jc w:val="both"/>
              <w:rPr>
                <w:rFonts w:ascii="Sylfaen" w:hAnsi="Sylfaen"/>
                <w:noProof/>
                <w:sz w:val="18"/>
                <w:szCs w:val="18"/>
                <w:lang w:val="en-US"/>
              </w:rPr>
            </w:pPr>
          </w:p>
        </w:tc>
      </w:tr>
      <w:tr w:rsidR="00F64A55" w:rsidRPr="005A0D2D" w14:paraId="03640850" w14:textId="77777777" w:rsidTr="00004163">
        <w:trPr>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vAlign w:val="center"/>
          </w:tcPr>
          <w:p w14:paraId="6EA6785A" w14:textId="260A4550" w:rsidR="00F64A55" w:rsidRPr="00F16BFB" w:rsidRDefault="00F64A55" w:rsidP="00004163">
            <w:pPr>
              <w:shd w:val="clear" w:color="auto" w:fill="FFFFFF"/>
              <w:tabs>
                <w:tab w:val="left" w:pos="993"/>
              </w:tabs>
              <w:ind w:left="738"/>
              <w:jc w:val="both"/>
              <w:rPr>
                <w:rFonts w:asciiTheme="minorHAnsi" w:hAnsiTheme="minorHAnsi" w:cstheme="minorHAnsi"/>
                <w:noProof/>
                <w:sz w:val="22"/>
                <w:szCs w:val="22"/>
                <w:lang w:val="en-US"/>
              </w:rPr>
            </w:pPr>
          </w:p>
        </w:tc>
      </w:tr>
      <w:tr w:rsidR="00F64A55" w:rsidRPr="005A0D2D" w14:paraId="72F0E2AE" w14:textId="77777777" w:rsidTr="00004163">
        <w:trPr>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4206"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vAlign w:val="center"/>
          </w:tcPr>
          <w:p w14:paraId="5D391BEB" w14:textId="77777777" w:rsidR="00F64A55" w:rsidRPr="006D4BAF" w:rsidRDefault="00F64A55" w:rsidP="00004163">
            <w:pPr>
              <w:shd w:val="clear" w:color="auto" w:fill="FFFFFF"/>
              <w:tabs>
                <w:tab w:val="left" w:pos="993"/>
              </w:tabs>
              <w:ind w:left="738"/>
              <w:jc w:val="both"/>
              <w:rPr>
                <w:rFonts w:ascii="Sylfaen" w:hAnsi="Sylfaen"/>
                <w:noProof/>
                <w:sz w:val="18"/>
                <w:szCs w:val="18"/>
                <w:lang w:val="ka-GE"/>
              </w:rPr>
            </w:pPr>
          </w:p>
        </w:tc>
      </w:tr>
      <w:tr w:rsidR="00F64A55" w:rsidRPr="005A0D2D" w14:paraId="5BF34200" w14:textId="77777777" w:rsidTr="00004163">
        <w:trPr>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vAlign w:val="center"/>
          </w:tcPr>
          <w:p w14:paraId="05670339" w14:textId="7311CF9F" w:rsidR="00F64A55" w:rsidRPr="006D4BAF" w:rsidRDefault="00F64A55" w:rsidP="00004163">
            <w:pPr>
              <w:shd w:val="clear" w:color="auto" w:fill="FFFFFF"/>
              <w:tabs>
                <w:tab w:val="left" w:pos="993"/>
              </w:tabs>
              <w:ind w:left="738"/>
              <w:jc w:val="both"/>
              <w:rPr>
                <w:rFonts w:ascii="Sylfaen" w:hAnsi="Sylfaen"/>
                <w:noProof/>
                <w:sz w:val="18"/>
                <w:szCs w:val="18"/>
                <w:lang w:val="ka-GE"/>
              </w:rPr>
            </w:pPr>
          </w:p>
        </w:tc>
      </w:tr>
      <w:tr w:rsidR="00F64A55" w:rsidRPr="005A0D2D" w14:paraId="1DCB649C" w14:textId="77777777" w:rsidTr="00004163">
        <w:trPr>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vAlign w:val="center"/>
          </w:tcPr>
          <w:p w14:paraId="59E7699C" w14:textId="0D57047F" w:rsidR="00F64A55" w:rsidRPr="006D4BAF" w:rsidRDefault="00F64A55" w:rsidP="00004163">
            <w:pPr>
              <w:shd w:val="clear" w:color="auto" w:fill="FFFFFF"/>
              <w:tabs>
                <w:tab w:val="left" w:pos="993"/>
              </w:tabs>
              <w:ind w:left="738"/>
              <w:jc w:val="both"/>
              <w:rPr>
                <w:rFonts w:ascii="Sylfaen" w:hAnsi="Sylfaen"/>
                <w:noProof/>
                <w:sz w:val="18"/>
                <w:szCs w:val="18"/>
                <w:lang w:val="ka-GE"/>
              </w:rPr>
            </w:pPr>
          </w:p>
        </w:tc>
      </w:tr>
      <w:tr w:rsidR="00F64A55" w:rsidRPr="005A0D2D" w14:paraId="036432BE" w14:textId="77777777" w:rsidTr="00004163">
        <w:trPr>
          <w:trHeight w:val="68"/>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4206"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vAlign w:val="center"/>
          </w:tcPr>
          <w:p w14:paraId="0B02BEF3" w14:textId="5E5427D2" w:rsidR="00F64A55" w:rsidRPr="006D4BAF" w:rsidRDefault="00F64A55" w:rsidP="00004163">
            <w:pPr>
              <w:shd w:val="clear" w:color="auto" w:fill="FFFFFF"/>
              <w:tabs>
                <w:tab w:val="left" w:pos="993"/>
              </w:tabs>
              <w:ind w:left="738"/>
              <w:jc w:val="both"/>
              <w:rPr>
                <w:rFonts w:ascii="Sylfaen" w:hAnsi="Sylfaen"/>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79EE6E7C" w:rsidR="00C679D6" w:rsidRPr="006D4BAF" w:rsidRDefault="006D4BAF" w:rsidP="006D4BAF">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 xml:space="preserve">ობიექტი:  </w:t>
      </w:r>
      <w:r w:rsidR="002000A3">
        <w:rPr>
          <w:rFonts w:ascii="Sylfaen" w:hAnsi="Sylfaen"/>
          <w:b/>
          <w:noProof/>
          <w:sz w:val="18"/>
          <w:szCs w:val="18"/>
          <w:lang w:val="en-US"/>
        </w:rPr>
        <w:t>---------------</w:t>
      </w:r>
      <w:r w:rsidR="00F16BFB">
        <w:rPr>
          <w:rFonts w:ascii="Sylfaen" w:hAnsi="Sylfaen"/>
          <w:bCs/>
          <w:noProof/>
          <w:sz w:val="18"/>
          <w:szCs w:val="18"/>
          <w:lang w:val="en-US"/>
        </w:rPr>
        <w:t xml:space="preserve">  </w:t>
      </w:r>
      <w:r w:rsidR="00C04D1D">
        <w:rPr>
          <w:rFonts w:ascii="Sylfaen" w:hAnsi="Sylfaen"/>
          <w:bCs/>
          <w:noProof/>
          <w:sz w:val="18"/>
          <w:szCs w:val="18"/>
          <w:lang w:val="en-US"/>
        </w:rPr>
        <w:t>(</w:t>
      </w:r>
      <w:r w:rsidR="00C04D1D">
        <w:rPr>
          <w:rFonts w:ascii="Sylfaen" w:hAnsi="Sylfaen"/>
          <w:bCs/>
          <w:noProof/>
          <w:sz w:val="18"/>
          <w:szCs w:val="18"/>
          <w:lang w:val="ka-GE"/>
        </w:rPr>
        <w:t>მდებარე:</w:t>
      </w:r>
      <w:r w:rsidR="00D255A3">
        <w:rPr>
          <w:rFonts w:ascii="Sylfaen" w:hAnsi="Sylfaen"/>
          <w:bCs/>
          <w:noProof/>
          <w:sz w:val="18"/>
          <w:szCs w:val="18"/>
          <w:lang w:val="en-US"/>
        </w:rPr>
        <w:t xml:space="preserve"> </w:t>
      </w:r>
      <w:r w:rsidR="002000A3">
        <w:rPr>
          <w:rFonts w:ascii="Sylfaen" w:hAnsi="Sylfaen"/>
          <w:noProof/>
          <w:sz w:val="18"/>
          <w:szCs w:val="18"/>
          <w:lang w:val="en-US"/>
        </w:rPr>
        <w:t>-------------</w:t>
      </w:r>
      <w:r w:rsidR="00C04D1D">
        <w:rPr>
          <w:rFonts w:ascii="Sylfaen" w:hAnsi="Sylfaen"/>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26089759" w:rsidR="00C679D6" w:rsidRPr="002703E0" w:rsidRDefault="000918BB" w:rsidP="002703E0">
      <w:pPr>
        <w:pStyle w:val="ListParagraph"/>
        <w:numPr>
          <w:ilvl w:val="1"/>
          <w:numId w:val="3"/>
        </w:numPr>
        <w:jc w:val="both"/>
        <w:rPr>
          <w:rFonts w:ascii="Sylfaen" w:hAnsi="Sylfaen"/>
          <w:b/>
          <w:noProof/>
          <w:sz w:val="18"/>
          <w:szCs w:val="18"/>
        </w:rPr>
      </w:pPr>
      <w:r w:rsidRPr="005A0D2D">
        <w:rPr>
          <w:rFonts w:ascii="Sylfaen" w:hAnsi="Sylfaen"/>
          <w:noProof/>
          <w:sz w:val="18"/>
          <w:szCs w:val="18"/>
          <w:lang w:val="ka-GE"/>
        </w:rPr>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2000A3">
        <w:rPr>
          <w:rFonts w:ascii="Sylfaen" w:hAnsi="Sylfaen"/>
          <w:b/>
          <w:noProof/>
          <w:sz w:val="18"/>
          <w:szCs w:val="18"/>
          <w:lang w:val="en-US"/>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lastRenderedPageBreak/>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4D819636"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w:t>
      </w:r>
      <w:r w:rsidR="004913E7">
        <w:rPr>
          <w:rFonts w:ascii="Sylfaen" w:hAnsi="Sylfaen"/>
          <w:noProof/>
          <w:sz w:val="18"/>
          <w:szCs w:val="18"/>
          <w:lang w:val="ka-GE"/>
        </w:rPr>
        <w:t>რ</w:t>
      </w:r>
      <w:r w:rsidR="00A307ED" w:rsidRPr="005A0D2D">
        <w:rPr>
          <w:rFonts w:ascii="Sylfaen" w:hAnsi="Sylfaen"/>
          <w:noProof/>
          <w:sz w:val="18"/>
          <w:szCs w:val="18"/>
          <w:lang w:val="ka-GE"/>
        </w:rPr>
        <w:t>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2C1FF07C" w14:textId="0FDE6F5D" w:rsidR="00915CD5" w:rsidRPr="00C6244B" w:rsidRDefault="000918BB" w:rsidP="00915CD5">
      <w:pPr>
        <w:pStyle w:val="ListParagraph"/>
        <w:numPr>
          <w:ilvl w:val="1"/>
          <w:numId w:val="5"/>
        </w:numPr>
        <w:jc w:val="both"/>
        <w:rPr>
          <w:rFonts w:ascii="Sylfaen" w:hAnsi="Sylfaen" w:cs="Sylfaen"/>
          <w:bCs/>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C6244B">
        <w:rPr>
          <w:rFonts w:ascii="Sylfaen" w:hAnsi="Sylfaen"/>
          <w:bCs/>
          <w:noProof/>
          <w:sz w:val="18"/>
          <w:szCs w:val="18"/>
          <w:lang w:val="ka-GE"/>
        </w:rPr>
        <w:t>ობიექტ</w:t>
      </w:r>
      <w:r w:rsidR="00D07C19">
        <w:rPr>
          <w:rFonts w:ascii="Sylfaen" w:hAnsi="Sylfaen"/>
          <w:bCs/>
          <w:noProof/>
          <w:sz w:val="18"/>
          <w:szCs w:val="18"/>
          <w:lang w:val="ka-GE"/>
        </w:rPr>
        <w:t>ის სარემონტო-სარეკონტრიქციო სამუშაოები (</w:t>
      </w:r>
      <w:r w:rsidRPr="00C6244B">
        <w:rPr>
          <w:rFonts w:ascii="Sylfaen" w:hAnsi="Sylfaen" w:cs="Sylfaen"/>
          <w:bCs/>
          <w:noProof/>
          <w:sz w:val="18"/>
          <w:szCs w:val="18"/>
          <w:lang w:val="ka-GE"/>
        </w:rPr>
        <w:t>შემდგომში – სამუშაო). სამუშაოთა დეტალური ჩამონ</w:t>
      </w:r>
      <w:r w:rsidR="003643CA" w:rsidRPr="00C6244B">
        <w:rPr>
          <w:rFonts w:ascii="Sylfaen" w:hAnsi="Sylfaen" w:cs="Sylfaen"/>
          <w:bCs/>
          <w:noProof/>
          <w:sz w:val="18"/>
          <w:szCs w:val="18"/>
          <w:lang w:val="ka-GE"/>
        </w:rPr>
        <w:t>ათვალი</w:t>
      </w:r>
      <w:r w:rsidR="00D07C19">
        <w:rPr>
          <w:rFonts w:ascii="Sylfaen" w:hAnsi="Sylfaen" w:cs="Sylfaen"/>
          <w:bCs/>
          <w:noProof/>
          <w:sz w:val="18"/>
          <w:szCs w:val="18"/>
          <w:lang w:val="ka-GE"/>
        </w:rPr>
        <w:t xml:space="preserve"> და ხარჯთაღრიცხვა </w:t>
      </w:r>
      <w:r w:rsidR="00915CD5" w:rsidRPr="00C6244B">
        <w:rPr>
          <w:rFonts w:ascii="Sylfaen" w:hAnsi="Sylfaen" w:cs="Sylfaen"/>
          <w:bCs/>
          <w:noProof/>
          <w:sz w:val="18"/>
          <w:szCs w:val="18"/>
          <w:lang w:val="ka-GE"/>
        </w:rPr>
        <w:t xml:space="preserve">მოცემულია „ა“ დანართის </w:t>
      </w:r>
      <w:r w:rsidR="00D07C19">
        <w:rPr>
          <w:rFonts w:ascii="Sylfaen" w:hAnsi="Sylfaen" w:cs="Sylfaen"/>
          <w:bCs/>
          <w:noProof/>
          <w:sz w:val="18"/>
          <w:szCs w:val="18"/>
          <w:lang w:val="ka-GE"/>
        </w:rPr>
        <w:t>სახით</w:t>
      </w:r>
      <w:r w:rsidR="00F16BFB">
        <w:rPr>
          <w:rFonts w:ascii="Sylfaen" w:hAnsi="Sylfaen" w:cs="Sylfaen"/>
          <w:bCs/>
          <w:noProof/>
          <w:sz w:val="18"/>
          <w:szCs w:val="18"/>
          <w:lang w:val="en-US"/>
        </w:rPr>
        <w:t>.</w:t>
      </w:r>
    </w:p>
    <w:p w14:paraId="28997155" w14:textId="702FD293" w:rsidR="00C679D6" w:rsidRPr="00C6244B"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r w:rsidR="004913E7">
        <w:rPr>
          <w:rFonts w:ascii="Sylfaen" w:hAnsi="Sylfaen" w:cs="Sylfaen"/>
          <w:noProof/>
          <w:sz w:val="18"/>
          <w:szCs w:val="18"/>
          <w:lang w:val="ka-GE"/>
        </w:rPr>
        <w:t>მხარეები თანხდებიან, რომ სამუშაოებისთვის გამოსაყენებელი მასალა წინასწარ უნდა იყოს შემკვვეთთან შეთანხმებული</w:t>
      </w:r>
      <w:r w:rsidR="00EC554A">
        <w:rPr>
          <w:rFonts w:ascii="Sylfaen" w:hAnsi="Sylfaen" w:cs="Sylfaen"/>
          <w:noProof/>
          <w:sz w:val="18"/>
          <w:szCs w:val="18"/>
          <w:lang w:val="ka-GE"/>
        </w:rPr>
        <w:t>.</w:t>
      </w:r>
    </w:p>
    <w:p w14:paraId="219D8E97" w14:textId="352C93DB" w:rsidR="00C679D6" w:rsidRPr="00C6244B" w:rsidRDefault="000918BB" w:rsidP="009B5EC4">
      <w:pPr>
        <w:pStyle w:val="ListParagraph"/>
        <w:numPr>
          <w:ilvl w:val="1"/>
          <w:numId w:val="5"/>
        </w:numPr>
        <w:jc w:val="both"/>
        <w:rPr>
          <w:rFonts w:ascii="Sylfaen" w:hAnsi="Sylfaen" w:cs="Sylfaen"/>
          <w:noProof/>
          <w:sz w:val="18"/>
          <w:szCs w:val="18"/>
          <w:lang w:val="ka-GE"/>
        </w:rPr>
      </w:pPr>
      <w:r w:rsidRPr="00C6244B">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0A310EA8" w14:textId="055CAFAA" w:rsidR="004F4628" w:rsidRPr="00C6244B" w:rsidRDefault="004F4628" w:rsidP="009B5EC4">
      <w:pPr>
        <w:pStyle w:val="ListParagraph"/>
        <w:numPr>
          <w:ilvl w:val="1"/>
          <w:numId w:val="5"/>
        </w:numPr>
        <w:jc w:val="both"/>
        <w:rPr>
          <w:rFonts w:ascii="Sylfaen" w:hAnsi="Sylfaen" w:cs="Sylfaen"/>
          <w:noProof/>
          <w:sz w:val="18"/>
          <w:szCs w:val="18"/>
          <w:lang w:val="ka-GE"/>
        </w:rPr>
      </w:pPr>
      <w:r w:rsidRPr="00C6244B">
        <w:rPr>
          <w:rFonts w:ascii="Sylfaen" w:hAnsi="Sylfaen" w:cs="Sylfaen"/>
          <w:noProof/>
          <w:sz w:val="18"/>
          <w:szCs w:val="18"/>
          <w:lang w:val="ka-GE"/>
        </w:rPr>
        <w:t>სამუშაოების შესრულებისთვის საჭირო</w:t>
      </w:r>
      <w:r w:rsidR="00C6244B" w:rsidRPr="00C6244B">
        <w:rPr>
          <w:rFonts w:ascii="Sylfaen" w:hAnsi="Sylfaen" w:cs="Sylfaen"/>
          <w:noProof/>
          <w:sz w:val="18"/>
          <w:szCs w:val="18"/>
          <w:lang w:val="ka-GE"/>
        </w:rPr>
        <w:t xml:space="preserve"> ნებისმიერი</w:t>
      </w:r>
      <w:r w:rsidRPr="00C6244B">
        <w:rPr>
          <w:rFonts w:ascii="Sylfaen" w:hAnsi="Sylfaen" w:cs="Sylfaen"/>
          <w:noProof/>
          <w:sz w:val="18"/>
          <w:szCs w:val="18"/>
          <w:lang w:val="ka-GE"/>
        </w:rPr>
        <w:t xml:space="preserve"> მასალის შესყიდვა უნდა მოხდეს შემკვეთთან და ობიექტის უფროსთან წინასწარი შეთანხმებით</w:t>
      </w:r>
      <w:r w:rsidR="00C6244B" w:rsidRPr="00C6244B">
        <w:rPr>
          <w:rFonts w:ascii="Sylfaen" w:hAnsi="Sylfaen" w:cs="Sylfaen"/>
          <w:noProof/>
          <w:sz w:val="18"/>
          <w:szCs w:val="18"/>
          <w:lang w:val="ka-GE"/>
        </w:rPr>
        <w:t xml:space="preserve"> და მათი დასტურით. </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C6244B">
        <w:rPr>
          <w:rFonts w:ascii="Sylfaen" w:hAnsi="Sylfaen" w:cs="Sylfaen"/>
          <w:noProof/>
          <w:sz w:val="18"/>
          <w:szCs w:val="18"/>
          <w:lang w:val="ka-GE"/>
        </w:rPr>
        <w:t>ცალკეული სამუშაოების</w:t>
      </w:r>
      <w:r w:rsidR="00124BF3" w:rsidRPr="00C6244B">
        <w:rPr>
          <w:rFonts w:ascii="Sylfaen" w:hAnsi="Sylfaen" w:cs="Sylfaen"/>
          <w:noProof/>
          <w:sz w:val="18"/>
          <w:szCs w:val="18"/>
          <w:lang w:val="ka-GE"/>
        </w:rPr>
        <w:t xml:space="preserve"> გადაცემა ქვეკონტრაქორებისათვის</w:t>
      </w:r>
      <w:r w:rsidRPr="00C6244B">
        <w:rPr>
          <w:rFonts w:ascii="Sylfaen" w:hAnsi="Sylfaen" w:cs="Sylfaen"/>
          <w:noProof/>
          <w:sz w:val="18"/>
          <w:szCs w:val="18"/>
          <w:lang w:val="ka-GE"/>
        </w:rPr>
        <w:t xml:space="preserve"> შეთანხმებული</w:t>
      </w:r>
      <w:r w:rsidR="00124BF3" w:rsidRPr="00C6244B">
        <w:rPr>
          <w:rFonts w:ascii="Sylfaen" w:hAnsi="Sylfaen" w:cs="Sylfaen"/>
          <w:noProof/>
          <w:sz w:val="18"/>
          <w:szCs w:val="18"/>
          <w:lang w:val="ka-GE"/>
        </w:rPr>
        <w:t xml:space="preserve"> უნდა იყოს</w:t>
      </w:r>
      <w:r w:rsidRPr="00C6244B">
        <w:rPr>
          <w:rFonts w:ascii="Sylfaen" w:hAnsi="Sylfaen" w:cs="Sylfaen"/>
          <w:noProof/>
          <w:sz w:val="18"/>
          <w:szCs w:val="18"/>
          <w:lang w:val="ka-GE"/>
        </w:rPr>
        <w:t xml:space="preserve"> შემკვეთ</w:t>
      </w:r>
      <w:r w:rsidR="00501495" w:rsidRPr="00C6244B">
        <w:rPr>
          <w:rFonts w:ascii="Sylfaen" w:hAnsi="Sylfaen" w:cs="Sylfaen"/>
          <w:noProof/>
          <w:sz w:val="18"/>
          <w:szCs w:val="18"/>
          <w:lang w:val="ka-GE"/>
        </w:rPr>
        <w:t>თან</w:t>
      </w:r>
      <w:r w:rsidRPr="00C6244B">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C6244B">
        <w:rPr>
          <w:rFonts w:ascii="Sylfaen" w:hAnsi="Sylfaen" w:cs="Sylfaen"/>
          <w:noProof/>
          <w:sz w:val="18"/>
          <w:szCs w:val="18"/>
          <w:lang w:val="ka-GE"/>
        </w:rPr>
        <w:t xml:space="preserve"> (ასეთის არსებობის</w:t>
      </w:r>
      <w:r w:rsidR="00124BF3" w:rsidRPr="005A0D2D">
        <w:rPr>
          <w:rFonts w:ascii="Sylfaen" w:hAnsi="Sylfaen" w:cs="Sylfaen"/>
          <w:noProof/>
          <w:sz w:val="18"/>
          <w:szCs w:val="18"/>
          <w:lang w:val="ka-GE"/>
        </w:rPr>
        <w:t xml:space="preserve">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707BBCA4" w14:textId="6336AC7C" w:rsidR="00650794" w:rsidRPr="00EC554A" w:rsidRDefault="000918BB" w:rsidP="0024648F">
      <w:pPr>
        <w:pStyle w:val="ListParagraph"/>
        <w:numPr>
          <w:ilvl w:val="1"/>
          <w:numId w:val="5"/>
        </w:numPr>
        <w:jc w:val="both"/>
        <w:rPr>
          <w:rFonts w:ascii="Sylfaen" w:hAnsi="Sylfaen" w:cs="Sylfaen"/>
          <w:b/>
          <w:noProof/>
          <w:sz w:val="18"/>
          <w:szCs w:val="18"/>
          <w:lang w:val="ka-GE"/>
        </w:rPr>
      </w:pPr>
      <w:r w:rsidRPr="00EC554A">
        <w:rPr>
          <w:rFonts w:ascii="Sylfaen" w:hAnsi="Sylfaen" w:cs="Sylfaen"/>
          <w:b/>
          <w:noProof/>
          <w:sz w:val="18"/>
          <w:szCs w:val="18"/>
          <w:lang w:val="ka-GE"/>
        </w:rPr>
        <w:t xml:space="preserve">შემსრულებელი სამუშაოს </w:t>
      </w:r>
      <w:r w:rsidR="00D07E3D" w:rsidRPr="00EC554A">
        <w:rPr>
          <w:rFonts w:ascii="Sylfaen" w:hAnsi="Sylfaen" w:cs="Sylfaen"/>
          <w:b/>
          <w:noProof/>
          <w:sz w:val="18"/>
          <w:szCs w:val="18"/>
          <w:lang w:val="ka-GE"/>
        </w:rPr>
        <w:t xml:space="preserve">სრულად </w:t>
      </w:r>
      <w:r w:rsidRPr="00EC554A">
        <w:rPr>
          <w:rFonts w:ascii="Sylfaen" w:hAnsi="Sylfaen" w:cs="Sylfaen"/>
          <w:b/>
          <w:noProof/>
          <w:sz w:val="18"/>
          <w:szCs w:val="18"/>
          <w:lang w:val="ka-GE"/>
        </w:rPr>
        <w:t>შესრ</w:t>
      </w:r>
      <w:r w:rsidR="00FF5B96" w:rsidRPr="00EC554A">
        <w:rPr>
          <w:rFonts w:ascii="Sylfaen" w:hAnsi="Sylfaen" w:cs="Sylfaen"/>
          <w:b/>
          <w:noProof/>
          <w:sz w:val="18"/>
          <w:szCs w:val="18"/>
          <w:lang w:val="ka-GE"/>
        </w:rPr>
        <w:t xml:space="preserve">ულებას უზრუნველყოფს </w:t>
      </w:r>
      <w:r w:rsidR="000C0072" w:rsidRPr="00EC554A">
        <w:rPr>
          <w:rFonts w:ascii="Sylfaen" w:hAnsi="Sylfaen" w:cs="Sylfaen"/>
          <w:b/>
          <w:noProof/>
          <w:sz w:val="18"/>
          <w:szCs w:val="18"/>
          <w:lang w:val="ka-GE"/>
        </w:rPr>
        <w:t xml:space="preserve">წინამდებარე ხელშეკრულების გაფორმებიდან </w:t>
      </w:r>
      <w:r w:rsidR="002000A3">
        <w:rPr>
          <w:rFonts w:ascii="Sylfaen" w:hAnsi="Sylfaen" w:cs="Sylfaen"/>
          <w:b/>
          <w:noProof/>
          <w:sz w:val="18"/>
          <w:szCs w:val="18"/>
          <w:lang w:val="en-US"/>
        </w:rPr>
        <w:t>----</w:t>
      </w:r>
      <w:r w:rsidR="00F16BFB" w:rsidRPr="00EC554A">
        <w:rPr>
          <w:rFonts w:ascii="Sylfaen" w:hAnsi="Sylfaen" w:cs="Sylfaen"/>
          <w:b/>
          <w:noProof/>
          <w:sz w:val="18"/>
          <w:szCs w:val="18"/>
          <w:lang w:val="en-US"/>
        </w:rPr>
        <w:t xml:space="preserve"> </w:t>
      </w:r>
      <w:r w:rsidR="00C04D1D" w:rsidRPr="00EC554A">
        <w:rPr>
          <w:rFonts w:ascii="Sylfaen" w:hAnsi="Sylfaen" w:cs="Sylfaen"/>
          <w:b/>
          <w:noProof/>
          <w:sz w:val="18"/>
          <w:szCs w:val="18"/>
          <w:lang w:val="ka-GE"/>
        </w:rPr>
        <w:t>(</w:t>
      </w:r>
      <w:r w:rsidR="002000A3">
        <w:rPr>
          <w:rFonts w:ascii="Sylfaen" w:hAnsi="Sylfaen" w:cs="Sylfaen"/>
          <w:b/>
          <w:noProof/>
          <w:sz w:val="18"/>
          <w:szCs w:val="18"/>
          <w:lang w:val="en-US"/>
        </w:rPr>
        <w:t>----</w:t>
      </w:r>
      <w:r w:rsidR="009A6F26" w:rsidRPr="00EC554A">
        <w:rPr>
          <w:rFonts w:ascii="Sylfaen" w:hAnsi="Sylfaen" w:cs="Sylfaen"/>
          <w:b/>
          <w:noProof/>
          <w:sz w:val="18"/>
          <w:szCs w:val="18"/>
          <w:lang w:val="ka-GE"/>
        </w:rPr>
        <w:t>)</w:t>
      </w:r>
      <w:r w:rsidR="00D07C19" w:rsidRPr="00EC554A">
        <w:rPr>
          <w:rFonts w:ascii="Sylfaen" w:hAnsi="Sylfaen" w:cs="Sylfaen"/>
          <w:b/>
          <w:noProof/>
          <w:sz w:val="18"/>
          <w:szCs w:val="18"/>
          <w:lang w:val="ka-GE"/>
        </w:rPr>
        <w:t>დღის</w:t>
      </w:r>
      <w:r w:rsidR="000C0072" w:rsidRPr="00EC554A">
        <w:rPr>
          <w:rFonts w:ascii="Sylfaen" w:hAnsi="Sylfaen" w:cs="Sylfaen"/>
          <w:b/>
          <w:noProof/>
          <w:sz w:val="18"/>
          <w:szCs w:val="18"/>
          <w:lang w:val="ka-GE"/>
        </w:rPr>
        <w:t xml:space="preserve"> განმავლობაში</w:t>
      </w:r>
      <w:r w:rsidR="00933950" w:rsidRPr="00EC554A">
        <w:rPr>
          <w:rFonts w:ascii="Sylfaen" w:hAnsi="Sylfaen" w:cs="Sylfaen"/>
          <w:b/>
          <w:noProof/>
          <w:sz w:val="18"/>
          <w:szCs w:val="18"/>
          <w:lang w:val="ka-GE"/>
        </w:rPr>
        <w:t>.</w:t>
      </w:r>
      <w:r w:rsidR="009A6F26" w:rsidRPr="00EC554A">
        <w:rPr>
          <w:rFonts w:ascii="Sylfaen" w:hAnsi="Sylfaen" w:cs="Sylfaen"/>
          <w:b/>
          <w:noProof/>
          <w:sz w:val="18"/>
          <w:szCs w:val="18"/>
          <w:lang w:val="ka-GE"/>
        </w:rPr>
        <w:t xml:space="preserve"> </w:t>
      </w:r>
      <w:r w:rsidR="009A6F26" w:rsidRPr="00EC554A">
        <w:rPr>
          <w:rFonts w:ascii="Sylfaen" w:hAnsi="Sylfaen" w:cs="Sylfaen"/>
          <w:bCs/>
          <w:noProof/>
          <w:sz w:val="18"/>
          <w:szCs w:val="18"/>
          <w:lang w:val="ka-GE"/>
        </w:rPr>
        <w:t>მხარეები თანხდებიან, რომ საუშაოები შესრულდება ეტაპობრივად, შემდეგი განრიგით:</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44CA55CA" w:rsidR="00193200"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FC61A2">
      <w:pPr>
        <w:pStyle w:val="ListParagraph"/>
        <w:numPr>
          <w:ilvl w:val="0"/>
          <w:numId w:val="1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3D46B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778724F4" w14:textId="77777777" w:rsidR="00E51C54" w:rsidRPr="00C6244B" w:rsidRDefault="000918BB" w:rsidP="00E51C5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წარუდგინოს შემკვეთს </w:t>
      </w:r>
      <w:r w:rsidRPr="00C6244B">
        <w:rPr>
          <w:rFonts w:ascii="Sylfaen" w:hAnsi="Sylfaen" w:cs="Sylfaen"/>
          <w:noProof/>
          <w:sz w:val="18"/>
          <w:szCs w:val="18"/>
          <w:lang w:val="ka-GE"/>
        </w:rPr>
        <w:t>უფლებრივად და ნივთობრივად უნაკლო სამუშაო</w:t>
      </w:r>
      <w:r w:rsidR="00AE10FE" w:rsidRPr="00C6244B">
        <w:rPr>
          <w:rFonts w:ascii="Sylfaen" w:hAnsi="Sylfaen" w:cs="Sylfaen"/>
          <w:noProof/>
          <w:sz w:val="18"/>
          <w:szCs w:val="18"/>
          <w:lang w:val="ka-GE"/>
        </w:rPr>
        <w:t xml:space="preserve">. </w:t>
      </w:r>
      <w:r w:rsidRPr="00C6244B">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C6244B">
        <w:rPr>
          <w:rFonts w:ascii="Sylfaen" w:hAnsi="Sylfaen" w:cs="Sylfaen"/>
          <w:noProof/>
          <w:sz w:val="18"/>
          <w:szCs w:val="18"/>
          <w:lang w:val="ka-GE"/>
        </w:rPr>
        <w:t xml:space="preserve">კერძოდ </w:t>
      </w:r>
      <w:r w:rsidRPr="00C6244B">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7ABC25C9" w14:textId="25811FBF" w:rsidR="00E51C54" w:rsidRPr="00C6244B" w:rsidRDefault="00E51C54" w:rsidP="00FC61A2">
      <w:pPr>
        <w:numPr>
          <w:ilvl w:val="2"/>
          <w:numId w:val="6"/>
        </w:numPr>
        <w:ind w:left="720" w:hanging="720"/>
        <w:jc w:val="both"/>
        <w:rPr>
          <w:rFonts w:ascii="Sylfaen" w:hAnsi="Sylfaen" w:cs="Sylfaen"/>
          <w:noProof/>
          <w:sz w:val="18"/>
          <w:szCs w:val="18"/>
          <w:lang w:val="ka-GE"/>
        </w:rPr>
      </w:pPr>
      <w:r w:rsidRPr="00C6244B">
        <w:rPr>
          <w:rFonts w:ascii="Sylfaen" w:hAnsi="Sylfaen" w:cs="Sylfaen"/>
          <w:noProof/>
          <w:sz w:val="18"/>
          <w:szCs w:val="18"/>
          <w:lang w:val="ka-GE"/>
        </w:rPr>
        <w:t xml:space="preserve">განახორციელოს სამუშაოების შესრულებისთვის საჭირო მასალების შესყიდვა. აღნიშნული შესყიდვა წინასწარ, დეტალურად უნდა იყოს შეთანხმებული შემკვეთთან და ობიექტის უფროსთან. მხოლოდ მათი წერილობითი დასტურის შემთხვევაშია უფლებამოსილი შემსრულებელი განახორციელოს ასეთი მასალების შესყიდვა, წინააღმდეგ შემთხვევაში შემკვეთი არ აანაზღაურებს შემსრულებლის მიერ გაწეულ ხარჯს და აღნიშნული ქმედება მიიჩნევა ამ ხელშეკრულების დარღვევად. </w:t>
      </w:r>
    </w:p>
    <w:p w14:paraId="65ABA37F" w14:textId="77777777" w:rsidR="00C6244B" w:rsidRPr="00C6244B" w:rsidRDefault="00C6244B" w:rsidP="00C6244B">
      <w:pPr>
        <w:ind w:left="720"/>
        <w:jc w:val="both"/>
        <w:rPr>
          <w:rFonts w:ascii="Sylfaen" w:hAnsi="Sylfaen" w:cs="Sylfaen"/>
          <w:noProof/>
          <w:sz w:val="18"/>
          <w:szCs w:val="18"/>
          <w:lang w:val="ka-GE"/>
        </w:rPr>
      </w:pP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512F1664" w:rsidR="00E059C1"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7796BFB1" w:rsidR="008133BA" w:rsidRPr="005A0D2D" w:rsidRDefault="000918BB" w:rsidP="00541322">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 xml:space="preserve">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w:t>
      </w:r>
      <w:r w:rsidRPr="00C6244B">
        <w:rPr>
          <w:rFonts w:ascii="Sylfaen" w:hAnsi="Sylfaen" w:cs="Sylfaen"/>
          <w:noProof/>
          <w:sz w:val="18"/>
          <w:szCs w:val="18"/>
          <w:lang w:val="ka-GE"/>
        </w:rPr>
        <w:t xml:space="preserve">ღირებულება). სამუშაოთა </w:t>
      </w:r>
      <w:r w:rsidR="00FC61A2" w:rsidRPr="00C6244B">
        <w:rPr>
          <w:rFonts w:ascii="Sylfaen" w:hAnsi="Sylfaen" w:cs="Sylfaen"/>
          <w:noProof/>
          <w:sz w:val="18"/>
          <w:szCs w:val="18"/>
          <w:lang w:val="ka-GE"/>
        </w:rPr>
        <w:t xml:space="preserve">ჯამური </w:t>
      </w:r>
      <w:r w:rsidRPr="00C6244B">
        <w:rPr>
          <w:rFonts w:ascii="Sylfaen" w:hAnsi="Sylfaen" w:cs="Sylfaen"/>
          <w:noProof/>
          <w:sz w:val="18"/>
          <w:szCs w:val="18"/>
          <w:lang w:val="ka-GE"/>
        </w:rPr>
        <w:t>ღირებულებ</w:t>
      </w:r>
      <w:r w:rsidR="00590266" w:rsidRPr="00C6244B">
        <w:rPr>
          <w:rFonts w:ascii="Sylfaen" w:hAnsi="Sylfaen" w:cs="Sylfaen"/>
          <w:noProof/>
          <w:sz w:val="18"/>
          <w:szCs w:val="18"/>
          <w:lang w:val="ka-GE"/>
        </w:rPr>
        <w:t>ა</w:t>
      </w:r>
      <w:r w:rsidR="00D07C19">
        <w:rPr>
          <w:rFonts w:ascii="Sylfaen" w:hAnsi="Sylfaen" w:cs="Sylfaen"/>
          <w:noProof/>
          <w:sz w:val="18"/>
          <w:szCs w:val="18"/>
          <w:lang w:val="ka-GE"/>
        </w:rPr>
        <w:t xml:space="preserve">ა </w:t>
      </w:r>
      <w:r w:rsidR="004913E7" w:rsidRPr="004913E7">
        <w:rPr>
          <w:rFonts w:ascii="Sylfaen" w:hAnsi="Sylfaen" w:cs="Sylfaen"/>
          <w:noProof/>
          <w:sz w:val="18"/>
          <w:szCs w:val="18"/>
          <w:lang w:val="ka-GE"/>
        </w:rPr>
        <w:t xml:space="preserve"> </w:t>
      </w:r>
      <w:r w:rsidR="002000A3">
        <w:rPr>
          <w:rFonts w:ascii="Sylfaen" w:hAnsi="Sylfaen" w:cs="Sylfaen"/>
          <w:noProof/>
          <w:sz w:val="18"/>
          <w:szCs w:val="18"/>
          <w:lang w:val="en-US"/>
        </w:rPr>
        <w:t>----------</w:t>
      </w:r>
      <w:r w:rsidR="00EC554A" w:rsidRPr="00EC554A">
        <w:rPr>
          <w:rFonts w:ascii="Sylfaen" w:hAnsi="Sylfaen" w:cs="Sylfaen"/>
          <w:noProof/>
          <w:sz w:val="18"/>
          <w:szCs w:val="18"/>
          <w:lang w:val="ka-GE"/>
        </w:rPr>
        <w:t xml:space="preserve"> </w:t>
      </w:r>
      <w:r w:rsidR="002000A3">
        <w:rPr>
          <w:rFonts w:ascii="Sylfaen" w:hAnsi="Sylfaen" w:cs="Sylfaen"/>
          <w:noProof/>
          <w:sz w:val="18"/>
          <w:szCs w:val="18"/>
          <w:lang w:val="en-US"/>
        </w:rPr>
        <w:t xml:space="preserve">(--------) </w:t>
      </w:r>
      <w:r w:rsidR="00D07C19">
        <w:rPr>
          <w:rFonts w:ascii="Sylfaen" w:hAnsi="Sylfaen" w:cs="Sylfaen"/>
          <w:noProof/>
          <w:sz w:val="18"/>
          <w:szCs w:val="18"/>
          <w:lang w:val="ka-GE"/>
        </w:rPr>
        <w:t>ლარი</w:t>
      </w:r>
      <w:r w:rsidR="004913E7">
        <w:rPr>
          <w:rFonts w:ascii="Sylfaen" w:hAnsi="Sylfaen" w:cs="Sylfaen"/>
          <w:noProof/>
          <w:sz w:val="18"/>
          <w:szCs w:val="18"/>
          <w:lang w:val="ka-GE"/>
        </w:rPr>
        <w:t xml:space="preserve">. </w:t>
      </w:r>
      <w:r w:rsidR="00D07C19">
        <w:rPr>
          <w:rFonts w:ascii="Sylfaen" w:hAnsi="Sylfaen" w:cs="Sylfaen"/>
          <w:noProof/>
          <w:sz w:val="18"/>
          <w:szCs w:val="18"/>
          <w:lang w:val="ka-GE"/>
        </w:rPr>
        <w:t>სამუშაოთა დეტალური ხარჯთაღრიცხვა</w:t>
      </w:r>
      <w:r w:rsidR="004736F3" w:rsidRPr="00C6244B">
        <w:rPr>
          <w:rFonts w:ascii="Sylfaen" w:hAnsi="Sylfaen" w:cs="Sylfaen"/>
          <w:noProof/>
          <w:sz w:val="18"/>
          <w:szCs w:val="18"/>
          <w:lang w:val="ka-GE"/>
        </w:rPr>
        <w:t xml:space="preserve"> მოცემულია დანართი „ა“-ს სახით</w:t>
      </w:r>
      <w:r w:rsidR="00FC61A2" w:rsidRPr="00C6244B">
        <w:rPr>
          <w:rFonts w:ascii="Sylfaen" w:hAnsi="Sylfaen" w:cs="Sylfaen"/>
          <w:noProof/>
          <w:sz w:val="18"/>
          <w:szCs w:val="18"/>
          <w:lang w:val="ka-GE"/>
        </w:rPr>
        <w:t xml:space="preserve">, </w:t>
      </w:r>
    </w:p>
    <w:p w14:paraId="01AE0C32" w14:textId="77777777" w:rsidR="008133BA" w:rsidRPr="005A0D2D" w:rsidRDefault="000918BB" w:rsidP="00541322">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541322">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2EB42BFE" w14:textId="352023ED" w:rsidR="00267D8C" w:rsidRPr="00267D8C" w:rsidRDefault="00267D8C" w:rsidP="00267D8C">
      <w:pPr>
        <w:pStyle w:val="ListParagraph"/>
        <w:numPr>
          <w:ilvl w:val="1"/>
          <w:numId w:val="6"/>
        </w:numPr>
        <w:jc w:val="both"/>
        <w:rPr>
          <w:noProof/>
          <w:sz w:val="18"/>
          <w:szCs w:val="18"/>
          <w:lang w:val="ka-GE"/>
        </w:rPr>
      </w:pPr>
      <w:r w:rsidRPr="00267D8C">
        <w:rPr>
          <w:rFonts w:ascii="Sylfaen" w:hAnsi="Sylfaen" w:cs="Sylfaen"/>
          <w:noProof/>
          <w:sz w:val="18"/>
          <w:szCs w:val="18"/>
          <w:lang w:val="ka-GE"/>
        </w:rPr>
        <w:t>სამუშაოს</w:t>
      </w:r>
      <w:r w:rsidRPr="00267D8C">
        <w:rPr>
          <w:noProof/>
          <w:sz w:val="18"/>
          <w:szCs w:val="18"/>
          <w:lang w:val="ka-GE"/>
        </w:rPr>
        <w:t xml:space="preserve">  </w:t>
      </w:r>
      <w:r w:rsidRPr="00267D8C">
        <w:rPr>
          <w:rFonts w:ascii="Sylfaen" w:hAnsi="Sylfaen" w:cs="Sylfaen"/>
          <w:noProof/>
          <w:sz w:val="18"/>
          <w:szCs w:val="18"/>
          <w:lang w:val="ka-GE"/>
        </w:rPr>
        <w:t>ღირებულების</w:t>
      </w:r>
      <w:r w:rsidRPr="00267D8C">
        <w:rPr>
          <w:noProof/>
          <w:sz w:val="18"/>
          <w:szCs w:val="18"/>
          <w:lang w:val="ka-GE"/>
        </w:rPr>
        <w:t xml:space="preserve"> </w:t>
      </w:r>
      <w:r w:rsidRPr="00267D8C">
        <w:rPr>
          <w:rFonts w:ascii="Sylfaen" w:hAnsi="Sylfaen" w:cs="Sylfaen"/>
          <w:noProof/>
          <w:sz w:val="18"/>
          <w:szCs w:val="18"/>
          <w:lang w:val="ka-GE"/>
        </w:rPr>
        <w:t>გადახდა</w:t>
      </w:r>
      <w:r w:rsidRPr="00267D8C">
        <w:rPr>
          <w:noProof/>
          <w:sz w:val="18"/>
          <w:szCs w:val="18"/>
          <w:lang w:val="ka-GE"/>
        </w:rPr>
        <w:t xml:space="preserve"> </w:t>
      </w:r>
      <w:r w:rsidRPr="00267D8C">
        <w:rPr>
          <w:rFonts w:ascii="Sylfaen" w:hAnsi="Sylfaen" w:cs="Sylfaen"/>
          <w:noProof/>
          <w:sz w:val="18"/>
          <w:szCs w:val="18"/>
          <w:lang w:val="ka-GE"/>
        </w:rPr>
        <w:t>მოხდება</w:t>
      </w:r>
      <w:r w:rsidRPr="00267D8C">
        <w:rPr>
          <w:noProof/>
          <w:sz w:val="18"/>
          <w:szCs w:val="18"/>
          <w:lang w:val="ka-GE"/>
        </w:rPr>
        <w:t xml:space="preserve"> </w:t>
      </w:r>
      <w:r w:rsidRPr="00267D8C">
        <w:rPr>
          <w:rFonts w:ascii="Sylfaen" w:hAnsi="Sylfaen" w:cs="Sylfaen"/>
          <w:noProof/>
          <w:sz w:val="18"/>
          <w:szCs w:val="18"/>
          <w:lang w:val="ka-GE"/>
        </w:rPr>
        <w:t>ხელშეკრულების</w:t>
      </w:r>
      <w:r w:rsidRPr="00267D8C">
        <w:rPr>
          <w:noProof/>
          <w:sz w:val="18"/>
          <w:szCs w:val="18"/>
          <w:lang w:val="ka-GE"/>
        </w:rPr>
        <w:t xml:space="preserve"> </w:t>
      </w:r>
      <w:r w:rsidRPr="00267D8C">
        <w:rPr>
          <w:rFonts w:ascii="Sylfaen" w:hAnsi="Sylfaen" w:cs="Sylfaen"/>
          <w:noProof/>
          <w:sz w:val="18"/>
          <w:szCs w:val="18"/>
          <w:lang w:val="ka-GE"/>
        </w:rPr>
        <w:t>ფორმა</w:t>
      </w:r>
      <w:r w:rsidRPr="00267D8C">
        <w:rPr>
          <w:noProof/>
          <w:sz w:val="18"/>
          <w:szCs w:val="18"/>
          <w:lang w:val="ka-GE"/>
        </w:rPr>
        <w:t xml:space="preserve"> #2-</w:t>
      </w:r>
      <w:r w:rsidRPr="00267D8C">
        <w:rPr>
          <w:rFonts w:ascii="Sylfaen" w:hAnsi="Sylfaen" w:cs="Sylfaen"/>
          <w:noProof/>
          <w:sz w:val="18"/>
          <w:szCs w:val="18"/>
          <w:lang w:val="ka-GE"/>
        </w:rPr>
        <w:t>ის</w:t>
      </w:r>
      <w:r w:rsidRPr="00267D8C">
        <w:rPr>
          <w:noProof/>
          <w:sz w:val="18"/>
          <w:szCs w:val="18"/>
          <w:lang w:val="ka-GE"/>
        </w:rPr>
        <w:t xml:space="preserve"> </w:t>
      </w:r>
      <w:r w:rsidRPr="00267D8C">
        <w:rPr>
          <w:rFonts w:ascii="Sylfaen" w:hAnsi="Sylfaen" w:cs="Sylfaen"/>
          <w:noProof/>
          <w:sz w:val="18"/>
          <w:szCs w:val="18"/>
          <w:lang w:val="ka-GE"/>
        </w:rPr>
        <w:t>გათვალისწინებითა</w:t>
      </w:r>
      <w:r w:rsidRPr="00267D8C">
        <w:rPr>
          <w:noProof/>
          <w:sz w:val="18"/>
          <w:szCs w:val="18"/>
          <w:lang w:val="ka-GE"/>
        </w:rPr>
        <w:t xml:space="preserve"> </w:t>
      </w:r>
      <w:r w:rsidRPr="00267D8C">
        <w:rPr>
          <w:rFonts w:ascii="Sylfaen" w:hAnsi="Sylfaen" w:cs="Sylfaen"/>
          <w:noProof/>
          <w:sz w:val="18"/>
          <w:szCs w:val="18"/>
          <w:lang w:val="ka-GE"/>
        </w:rPr>
        <w:t>და</w:t>
      </w:r>
      <w:r w:rsidRPr="00267D8C">
        <w:rPr>
          <w:noProof/>
          <w:sz w:val="18"/>
          <w:szCs w:val="18"/>
          <w:lang w:val="ka-GE"/>
        </w:rPr>
        <w:t xml:space="preserve"> </w:t>
      </w:r>
      <w:r w:rsidRPr="00267D8C">
        <w:rPr>
          <w:rFonts w:ascii="Sylfaen" w:hAnsi="Sylfaen" w:cs="Sylfaen"/>
          <w:noProof/>
          <w:sz w:val="18"/>
          <w:szCs w:val="18"/>
          <w:lang w:val="ka-GE"/>
        </w:rPr>
        <w:t>საფუძველზე</w:t>
      </w:r>
      <w:r w:rsidRPr="00267D8C">
        <w:rPr>
          <w:noProof/>
          <w:sz w:val="18"/>
          <w:szCs w:val="18"/>
          <w:lang w:val="ka-GE"/>
        </w:rPr>
        <w:t xml:space="preserve">, </w:t>
      </w:r>
      <w:r w:rsidRPr="00267D8C">
        <w:rPr>
          <w:rFonts w:ascii="Sylfaen" w:hAnsi="Sylfaen" w:cs="Sylfaen"/>
          <w:noProof/>
          <w:sz w:val="18"/>
          <w:szCs w:val="18"/>
          <w:lang w:val="ka-GE"/>
        </w:rPr>
        <w:t>რომელიც</w:t>
      </w:r>
      <w:r w:rsidRPr="00267D8C">
        <w:rPr>
          <w:noProof/>
          <w:sz w:val="18"/>
          <w:szCs w:val="18"/>
          <w:lang w:val="ka-GE"/>
        </w:rPr>
        <w:t xml:space="preserve"> </w:t>
      </w:r>
      <w:r w:rsidRPr="00267D8C">
        <w:rPr>
          <w:rFonts w:ascii="Sylfaen" w:hAnsi="Sylfaen" w:cs="Sylfaen"/>
          <w:noProof/>
          <w:sz w:val="18"/>
          <w:szCs w:val="18"/>
          <w:lang w:val="ka-GE"/>
        </w:rPr>
        <w:t>დადასტურებული</w:t>
      </w:r>
      <w:r w:rsidRPr="00267D8C">
        <w:rPr>
          <w:noProof/>
          <w:sz w:val="18"/>
          <w:szCs w:val="18"/>
          <w:lang w:val="ka-GE"/>
        </w:rPr>
        <w:t xml:space="preserve"> </w:t>
      </w:r>
      <w:r w:rsidRPr="00267D8C">
        <w:rPr>
          <w:rFonts w:ascii="Sylfaen" w:hAnsi="Sylfaen" w:cs="Sylfaen"/>
          <w:noProof/>
          <w:sz w:val="18"/>
          <w:szCs w:val="18"/>
          <w:lang w:val="ka-GE"/>
        </w:rPr>
        <w:t>უნდა</w:t>
      </w:r>
      <w:r w:rsidRPr="00267D8C">
        <w:rPr>
          <w:noProof/>
          <w:sz w:val="18"/>
          <w:szCs w:val="18"/>
          <w:lang w:val="ka-GE"/>
        </w:rPr>
        <w:t xml:space="preserve"> </w:t>
      </w:r>
      <w:r w:rsidRPr="00267D8C">
        <w:rPr>
          <w:rFonts w:ascii="Sylfaen" w:hAnsi="Sylfaen" w:cs="Sylfaen"/>
          <w:noProof/>
          <w:sz w:val="18"/>
          <w:szCs w:val="18"/>
          <w:lang w:val="ka-GE"/>
        </w:rPr>
        <w:t>იყოს</w:t>
      </w:r>
      <w:r w:rsidRPr="00267D8C">
        <w:rPr>
          <w:noProof/>
          <w:sz w:val="18"/>
          <w:szCs w:val="18"/>
          <w:lang w:val="ka-GE"/>
        </w:rPr>
        <w:t xml:space="preserve"> </w:t>
      </w:r>
      <w:r w:rsidRPr="00267D8C">
        <w:rPr>
          <w:rFonts w:ascii="Sylfaen" w:hAnsi="Sylfaen" w:cs="Sylfaen"/>
          <w:noProof/>
          <w:sz w:val="18"/>
          <w:szCs w:val="18"/>
          <w:lang w:val="ka-GE"/>
        </w:rPr>
        <w:t>შემკვეთის</w:t>
      </w:r>
      <w:r w:rsidRPr="00267D8C">
        <w:rPr>
          <w:noProof/>
          <w:sz w:val="18"/>
          <w:szCs w:val="18"/>
          <w:lang w:val="ka-GE"/>
        </w:rPr>
        <w:t xml:space="preserve"> </w:t>
      </w:r>
      <w:r w:rsidRPr="00267D8C">
        <w:rPr>
          <w:rFonts w:ascii="Sylfaen" w:hAnsi="Sylfaen" w:cs="Sylfaen"/>
          <w:noProof/>
          <w:sz w:val="18"/>
          <w:szCs w:val="18"/>
          <w:lang w:val="ka-GE"/>
        </w:rPr>
        <w:t>მიერ</w:t>
      </w:r>
      <w:r w:rsidRPr="00267D8C">
        <w:rPr>
          <w:noProof/>
          <w:sz w:val="18"/>
          <w:szCs w:val="18"/>
          <w:lang w:val="ka-GE"/>
        </w:rPr>
        <w:t xml:space="preserve">. </w:t>
      </w:r>
      <w:r w:rsidRPr="00267D8C">
        <w:rPr>
          <w:rFonts w:ascii="Sylfaen" w:hAnsi="Sylfaen" w:cs="Sylfaen"/>
          <w:noProof/>
          <w:sz w:val="18"/>
          <w:szCs w:val="18"/>
          <w:lang w:val="ka-GE"/>
        </w:rPr>
        <w:t>შემსრულებელი</w:t>
      </w:r>
      <w:r w:rsidRPr="00267D8C">
        <w:rPr>
          <w:noProof/>
          <w:sz w:val="18"/>
          <w:szCs w:val="18"/>
          <w:lang w:val="ka-GE"/>
        </w:rPr>
        <w:t xml:space="preserve"> </w:t>
      </w:r>
      <w:r w:rsidRPr="00267D8C">
        <w:rPr>
          <w:rFonts w:ascii="Sylfaen" w:hAnsi="Sylfaen" w:cs="Sylfaen"/>
          <w:noProof/>
          <w:sz w:val="18"/>
          <w:szCs w:val="18"/>
          <w:lang w:val="ka-GE"/>
        </w:rPr>
        <w:t>ვალდებულია</w:t>
      </w:r>
      <w:r w:rsidRPr="00267D8C">
        <w:rPr>
          <w:noProof/>
          <w:sz w:val="18"/>
          <w:szCs w:val="18"/>
          <w:lang w:val="ka-GE"/>
        </w:rPr>
        <w:t xml:space="preserve">, </w:t>
      </w:r>
      <w:r w:rsidRPr="00267D8C">
        <w:rPr>
          <w:rFonts w:ascii="Sylfaen" w:hAnsi="Sylfaen" w:cs="Sylfaen"/>
          <w:noProof/>
          <w:sz w:val="18"/>
          <w:szCs w:val="18"/>
          <w:lang w:val="ka-GE"/>
        </w:rPr>
        <w:t>შესრულების</w:t>
      </w:r>
      <w:r w:rsidRPr="00267D8C">
        <w:rPr>
          <w:noProof/>
          <w:sz w:val="18"/>
          <w:szCs w:val="18"/>
          <w:lang w:val="ka-GE"/>
        </w:rPr>
        <w:t xml:space="preserve"> </w:t>
      </w:r>
      <w:r w:rsidRPr="00267D8C">
        <w:rPr>
          <w:rFonts w:ascii="Sylfaen" w:hAnsi="Sylfaen" w:cs="Sylfaen"/>
          <w:noProof/>
          <w:sz w:val="18"/>
          <w:szCs w:val="18"/>
          <w:lang w:val="ka-GE"/>
        </w:rPr>
        <w:t>ყოველ</w:t>
      </w:r>
      <w:r w:rsidRPr="00267D8C">
        <w:rPr>
          <w:noProof/>
          <w:sz w:val="18"/>
          <w:szCs w:val="18"/>
          <w:lang w:val="ka-GE"/>
        </w:rPr>
        <w:t xml:space="preserve"> </w:t>
      </w:r>
      <w:r w:rsidRPr="00267D8C">
        <w:rPr>
          <w:rFonts w:ascii="Sylfaen" w:hAnsi="Sylfaen" w:cs="Sylfaen"/>
          <w:noProof/>
          <w:sz w:val="18"/>
          <w:szCs w:val="18"/>
          <w:lang w:val="ka-GE"/>
        </w:rPr>
        <w:t>ეტაპზე</w:t>
      </w:r>
      <w:r w:rsidRPr="00267D8C">
        <w:rPr>
          <w:noProof/>
          <w:sz w:val="18"/>
          <w:szCs w:val="18"/>
          <w:lang w:val="ka-GE"/>
        </w:rPr>
        <w:t xml:space="preserve"> </w:t>
      </w:r>
      <w:r w:rsidRPr="00267D8C">
        <w:rPr>
          <w:rFonts w:ascii="Sylfaen" w:hAnsi="Sylfaen" w:cs="Sylfaen"/>
          <w:noProof/>
          <w:sz w:val="18"/>
          <w:szCs w:val="18"/>
          <w:lang w:val="ka-GE"/>
        </w:rPr>
        <w:t>წარმოადგინოს</w:t>
      </w:r>
      <w:r w:rsidRPr="00267D8C">
        <w:rPr>
          <w:noProof/>
          <w:sz w:val="18"/>
          <w:szCs w:val="18"/>
          <w:lang w:val="ka-GE"/>
        </w:rPr>
        <w:t>/</w:t>
      </w:r>
      <w:r w:rsidRPr="00267D8C">
        <w:rPr>
          <w:rFonts w:ascii="Sylfaen" w:hAnsi="Sylfaen" w:cs="Sylfaen"/>
          <w:noProof/>
          <w:sz w:val="18"/>
          <w:szCs w:val="18"/>
          <w:lang w:val="ka-GE"/>
        </w:rPr>
        <w:t>ატვირთოს</w:t>
      </w:r>
      <w:r w:rsidRPr="00267D8C">
        <w:rPr>
          <w:noProof/>
          <w:sz w:val="18"/>
          <w:szCs w:val="18"/>
          <w:lang w:val="ka-GE"/>
        </w:rPr>
        <w:t xml:space="preserve"> </w:t>
      </w:r>
      <w:r w:rsidRPr="00267D8C">
        <w:rPr>
          <w:rFonts w:ascii="Sylfaen" w:hAnsi="Sylfaen" w:cs="Sylfaen"/>
          <w:noProof/>
          <w:sz w:val="18"/>
          <w:szCs w:val="18"/>
          <w:lang w:val="ka-GE"/>
        </w:rPr>
        <w:t>შესაბამისი</w:t>
      </w:r>
      <w:r w:rsidRPr="00267D8C">
        <w:rPr>
          <w:noProof/>
          <w:sz w:val="18"/>
          <w:szCs w:val="18"/>
          <w:lang w:val="ka-GE"/>
        </w:rPr>
        <w:t xml:space="preserve"> </w:t>
      </w:r>
      <w:r w:rsidRPr="00267D8C">
        <w:rPr>
          <w:rFonts w:ascii="Sylfaen" w:hAnsi="Sylfaen" w:cs="Sylfaen"/>
          <w:noProof/>
          <w:sz w:val="18"/>
          <w:szCs w:val="18"/>
          <w:lang w:val="ka-GE"/>
        </w:rPr>
        <w:t>ანგარიშ</w:t>
      </w:r>
      <w:r w:rsidRPr="00267D8C">
        <w:rPr>
          <w:noProof/>
          <w:sz w:val="18"/>
          <w:szCs w:val="18"/>
          <w:lang w:val="ka-GE"/>
        </w:rPr>
        <w:t>-</w:t>
      </w:r>
      <w:r w:rsidRPr="00267D8C">
        <w:rPr>
          <w:rFonts w:ascii="Sylfaen" w:hAnsi="Sylfaen" w:cs="Sylfaen"/>
          <w:noProof/>
          <w:sz w:val="18"/>
          <w:szCs w:val="18"/>
          <w:lang w:val="ka-GE"/>
        </w:rPr>
        <w:t>ფაქტურა</w:t>
      </w:r>
      <w:r w:rsidRPr="00267D8C">
        <w:rPr>
          <w:noProof/>
          <w:sz w:val="18"/>
          <w:szCs w:val="18"/>
          <w:lang w:val="ka-GE"/>
        </w:rPr>
        <w:t xml:space="preserve">.   </w:t>
      </w:r>
      <w:r w:rsidRPr="00267D8C">
        <w:rPr>
          <w:rFonts w:ascii="Sylfaen" w:hAnsi="Sylfaen" w:cs="Sylfaen"/>
          <w:noProof/>
          <w:sz w:val="18"/>
          <w:szCs w:val="18"/>
          <w:lang w:val="ka-GE"/>
        </w:rPr>
        <w:t>ამასთან</w:t>
      </w:r>
      <w:r w:rsidRPr="00267D8C">
        <w:rPr>
          <w:noProof/>
          <w:sz w:val="18"/>
          <w:szCs w:val="18"/>
          <w:lang w:val="ka-GE"/>
        </w:rPr>
        <w:t xml:space="preserve"> </w:t>
      </w:r>
      <w:r w:rsidRPr="00267D8C">
        <w:rPr>
          <w:rFonts w:ascii="Sylfaen" w:hAnsi="Sylfaen" w:cs="Sylfaen"/>
          <w:noProof/>
          <w:sz w:val="18"/>
          <w:szCs w:val="18"/>
          <w:lang w:val="ka-GE"/>
        </w:rPr>
        <w:t>მხარეები</w:t>
      </w:r>
      <w:r w:rsidRPr="00267D8C">
        <w:rPr>
          <w:noProof/>
          <w:sz w:val="18"/>
          <w:szCs w:val="18"/>
          <w:lang w:val="ka-GE"/>
        </w:rPr>
        <w:t xml:space="preserve"> </w:t>
      </w:r>
      <w:r w:rsidRPr="00267D8C">
        <w:rPr>
          <w:rFonts w:ascii="Sylfaen" w:hAnsi="Sylfaen" w:cs="Sylfaen"/>
          <w:noProof/>
          <w:sz w:val="18"/>
          <w:szCs w:val="18"/>
          <w:lang w:val="ka-GE"/>
        </w:rPr>
        <w:t>თანხმდებიან</w:t>
      </w:r>
      <w:r w:rsidRPr="00267D8C">
        <w:rPr>
          <w:noProof/>
          <w:sz w:val="18"/>
          <w:szCs w:val="18"/>
          <w:lang w:val="ka-GE"/>
        </w:rPr>
        <w:t xml:space="preserve">, </w:t>
      </w:r>
      <w:r w:rsidRPr="00267D8C">
        <w:rPr>
          <w:rFonts w:ascii="Sylfaen" w:hAnsi="Sylfaen" w:cs="Sylfaen"/>
          <w:noProof/>
          <w:sz w:val="18"/>
          <w:szCs w:val="18"/>
          <w:lang w:val="ka-GE"/>
        </w:rPr>
        <w:t>რომ</w:t>
      </w:r>
      <w:r w:rsidRPr="00267D8C">
        <w:rPr>
          <w:noProof/>
          <w:sz w:val="18"/>
          <w:szCs w:val="18"/>
          <w:lang w:val="ka-GE"/>
        </w:rPr>
        <w:t xml:space="preserve"> </w:t>
      </w:r>
      <w:r w:rsidRPr="00267D8C">
        <w:rPr>
          <w:rFonts w:ascii="Sylfaen" w:hAnsi="Sylfaen" w:cs="Sylfaen"/>
          <w:noProof/>
          <w:sz w:val="18"/>
          <w:szCs w:val="18"/>
          <w:lang w:val="ka-GE"/>
        </w:rPr>
        <w:t>შემკვეთი</w:t>
      </w:r>
      <w:r w:rsidRPr="00267D8C">
        <w:rPr>
          <w:noProof/>
          <w:sz w:val="18"/>
          <w:szCs w:val="18"/>
          <w:lang w:val="ka-GE"/>
        </w:rPr>
        <w:t xml:space="preserve"> </w:t>
      </w:r>
      <w:r w:rsidRPr="00267D8C">
        <w:rPr>
          <w:rFonts w:ascii="Sylfaen" w:hAnsi="Sylfaen" w:cs="Sylfaen"/>
          <w:noProof/>
          <w:sz w:val="18"/>
          <w:szCs w:val="18"/>
          <w:lang w:val="ka-GE"/>
        </w:rPr>
        <w:t>ხსენებულ</w:t>
      </w:r>
      <w:r w:rsidRPr="00267D8C">
        <w:rPr>
          <w:noProof/>
          <w:sz w:val="18"/>
          <w:szCs w:val="18"/>
          <w:lang w:val="ka-GE"/>
        </w:rPr>
        <w:t xml:space="preserve"> </w:t>
      </w:r>
      <w:r w:rsidRPr="00267D8C">
        <w:rPr>
          <w:rFonts w:ascii="Sylfaen" w:hAnsi="Sylfaen" w:cs="Sylfaen"/>
          <w:noProof/>
          <w:sz w:val="18"/>
          <w:szCs w:val="18"/>
          <w:lang w:val="ka-GE"/>
        </w:rPr>
        <w:t>ფორმა</w:t>
      </w:r>
      <w:r w:rsidRPr="00267D8C">
        <w:rPr>
          <w:noProof/>
          <w:sz w:val="18"/>
          <w:szCs w:val="18"/>
          <w:lang w:val="ka-GE"/>
        </w:rPr>
        <w:t xml:space="preserve"> #2-</w:t>
      </w:r>
      <w:r w:rsidRPr="00267D8C">
        <w:rPr>
          <w:rFonts w:ascii="Sylfaen" w:hAnsi="Sylfaen" w:cs="Sylfaen"/>
          <w:noProof/>
          <w:sz w:val="18"/>
          <w:szCs w:val="18"/>
          <w:lang w:val="ka-GE"/>
        </w:rPr>
        <w:t>ს</w:t>
      </w:r>
      <w:r w:rsidRPr="00267D8C">
        <w:rPr>
          <w:noProof/>
          <w:sz w:val="18"/>
          <w:szCs w:val="18"/>
          <w:lang w:val="ka-GE"/>
        </w:rPr>
        <w:t xml:space="preserve"> </w:t>
      </w:r>
      <w:r w:rsidRPr="00267D8C">
        <w:rPr>
          <w:rFonts w:ascii="Sylfaen" w:hAnsi="Sylfaen" w:cs="Sylfaen"/>
          <w:noProof/>
          <w:sz w:val="18"/>
          <w:szCs w:val="18"/>
          <w:lang w:val="ka-GE"/>
        </w:rPr>
        <w:t>დაადასტურებს</w:t>
      </w:r>
      <w:r w:rsidRPr="00267D8C">
        <w:rPr>
          <w:noProof/>
          <w:sz w:val="18"/>
          <w:szCs w:val="18"/>
          <w:lang w:val="ka-GE"/>
        </w:rPr>
        <w:t xml:space="preserve"> </w:t>
      </w:r>
      <w:r w:rsidRPr="00267D8C">
        <w:rPr>
          <w:rFonts w:ascii="Sylfaen" w:hAnsi="Sylfaen" w:cs="Sylfaen"/>
          <w:noProof/>
          <w:sz w:val="18"/>
          <w:szCs w:val="18"/>
          <w:lang w:val="ka-GE"/>
        </w:rPr>
        <w:t>ნიკ</w:t>
      </w:r>
      <w:r w:rsidR="004913E7">
        <w:rPr>
          <w:rFonts w:ascii="Sylfaen" w:hAnsi="Sylfaen" w:cs="Sylfaen"/>
          <w:noProof/>
          <w:sz w:val="18"/>
          <w:szCs w:val="18"/>
          <w:lang w:val="ka-GE"/>
        </w:rPr>
        <w:t>ოლოზ</w:t>
      </w:r>
      <w:r w:rsidRPr="00267D8C">
        <w:rPr>
          <w:noProof/>
          <w:sz w:val="18"/>
          <w:szCs w:val="18"/>
          <w:lang w:val="ka-GE"/>
        </w:rPr>
        <w:t xml:space="preserve"> </w:t>
      </w:r>
      <w:r w:rsidRPr="00267D8C">
        <w:rPr>
          <w:rFonts w:ascii="Sylfaen" w:hAnsi="Sylfaen" w:cs="Sylfaen"/>
          <w:noProof/>
          <w:sz w:val="18"/>
          <w:szCs w:val="18"/>
          <w:lang w:val="ka-GE"/>
        </w:rPr>
        <w:t>კრაწაშვილი</w:t>
      </w:r>
      <w:r w:rsidR="004913E7">
        <w:rPr>
          <w:rFonts w:ascii="Sylfaen" w:hAnsi="Sylfaen" w:cs="Sylfaen"/>
          <w:noProof/>
          <w:sz w:val="18"/>
          <w:szCs w:val="18"/>
          <w:lang w:val="ka-GE"/>
        </w:rPr>
        <w:t>ს</w:t>
      </w:r>
      <w:r w:rsidRPr="00267D8C">
        <w:rPr>
          <w:noProof/>
          <w:sz w:val="18"/>
          <w:szCs w:val="18"/>
          <w:lang w:val="ka-GE"/>
        </w:rPr>
        <w:t xml:space="preserve"> (</w:t>
      </w:r>
      <w:r w:rsidR="006E27B4">
        <w:rPr>
          <w:rFonts w:ascii="Sylfaen" w:hAnsi="Sylfaen"/>
          <w:noProof/>
          <w:sz w:val="18"/>
          <w:szCs w:val="18"/>
          <w:lang w:val="ka-GE"/>
        </w:rPr>
        <w:t xml:space="preserve">პ/ნ </w:t>
      </w:r>
      <w:r w:rsidRPr="00267D8C">
        <w:rPr>
          <w:noProof/>
          <w:sz w:val="18"/>
          <w:szCs w:val="18"/>
          <w:lang w:val="ka-GE"/>
        </w:rPr>
        <w:t xml:space="preserve">40001033745) </w:t>
      </w:r>
      <w:r w:rsidRPr="00267D8C">
        <w:rPr>
          <w:rFonts w:ascii="Sylfaen" w:hAnsi="Sylfaen" w:cs="Sylfaen"/>
          <w:noProof/>
          <w:sz w:val="18"/>
          <w:szCs w:val="18"/>
          <w:lang w:val="ka-GE"/>
        </w:rPr>
        <w:t>მიერ</w:t>
      </w:r>
      <w:r w:rsidRPr="00267D8C">
        <w:rPr>
          <w:noProof/>
          <w:sz w:val="18"/>
          <w:szCs w:val="18"/>
          <w:lang w:val="ka-GE"/>
        </w:rPr>
        <w:t xml:space="preserve"> </w:t>
      </w:r>
      <w:r w:rsidRPr="00267D8C">
        <w:rPr>
          <w:rFonts w:ascii="Sylfaen" w:hAnsi="Sylfaen" w:cs="Sylfaen"/>
          <w:noProof/>
          <w:sz w:val="18"/>
          <w:szCs w:val="18"/>
          <w:lang w:val="ka-GE"/>
        </w:rPr>
        <w:t>მომზადებული</w:t>
      </w:r>
      <w:r w:rsidRPr="00267D8C">
        <w:rPr>
          <w:noProof/>
          <w:sz w:val="18"/>
          <w:szCs w:val="18"/>
          <w:lang w:val="ka-GE"/>
        </w:rPr>
        <w:t xml:space="preserve">, </w:t>
      </w:r>
      <w:r w:rsidRPr="00267D8C">
        <w:rPr>
          <w:rFonts w:ascii="Sylfaen" w:hAnsi="Sylfaen" w:cs="Sylfaen"/>
          <w:noProof/>
          <w:sz w:val="18"/>
          <w:szCs w:val="18"/>
          <w:lang w:val="ka-GE"/>
        </w:rPr>
        <w:t>დადებითი</w:t>
      </w:r>
      <w:r w:rsidRPr="00267D8C">
        <w:rPr>
          <w:noProof/>
          <w:sz w:val="18"/>
          <w:szCs w:val="18"/>
          <w:lang w:val="ka-GE"/>
        </w:rPr>
        <w:t xml:space="preserve"> </w:t>
      </w:r>
      <w:r w:rsidRPr="00267D8C">
        <w:rPr>
          <w:rFonts w:ascii="Sylfaen" w:hAnsi="Sylfaen" w:cs="Sylfaen"/>
          <w:noProof/>
          <w:sz w:val="18"/>
          <w:szCs w:val="18"/>
          <w:lang w:val="ka-GE"/>
        </w:rPr>
        <w:t>შეფასების</w:t>
      </w:r>
      <w:r w:rsidRPr="00267D8C">
        <w:rPr>
          <w:noProof/>
          <w:sz w:val="18"/>
          <w:szCs w:val="18"/>
          <w:lang w:val="ka-GE"/>
        </w:rPr>
        <w:t xml:space="preserve"> </w:t>
      </w:r>
      <w:r w:rsidRPr="00267D8C">
        <w:rPr>
          <w:rFonts w:ascii="Sylfaen" w:hAnsi="Sylfaen" w:cs="Sylfaen"/>
          <w:noProof/>
          <w:sz w:val="18"/>
          <w:szCs w:val="18"/>
          <w:lang w:val="ka-GE"/>
        </w:rPr>
        <w:t>საფუძველზე</w:t>
      </w:r>
      <w:r w:rsidRPr="00267D8C">
        <w:rPr>
          <w:noProof/>
          <w:sz w:val="18"/>
          <w:szCs w:val="18"/>
          <w:lang w:val="ka-GE"/>
        </w:rPr>
        <w:t xml:space="preserve">, </w:t>
      </w:r>
      <w:r w:rsidRPr="00267D8C">
        <w:rPr>
          <w:rFonts w:ascii="Sylfaen" w:hAnsi="Sylfaen" w:cs="Sylfaen"/>
          <w:noProof/>
          <w:sz w:val="18"/>
          <w:szCs w:val="18"/>
          <w:lang w:val="ka-GE"/>
        </w:rPr>
        <w:lastRenderedPageBreak/>
        <w:t>რომლის</w:t>
      </w:r>
      <w:r w:rsidRPr="00267D8C">
        <w:rPr>
          <w:noProof/>
          <w:sz w:val="18"/>
          <w:szCs w:val="18"/>
          <w:lang w:val="ka-GE"/>
        </w:rPr>
        <w:t xml:space="preserve"> </w:t>
      </w:r>
      <w:r w:rsidRPr="00267D8C">
        <w:rPr>
          <w:rFonts w:ascii="Sylfaen" w:hAnsi="Sylfaen" w:cs="Sylfaen"/>
          <w:noProof/>
          <w:sz w:val="18"/>
          <w:szCs w:val="18"/>
          <w:lang w:val="ka-GE"/>
        </w:rPr>
        <w:t>ფარგლებშიც</w:t>
      </w:r>
      <w:r w:rsidRPr="00267D8C">
        <w:rPr>
          <w:noProof/>
          <w:sz w:val="18"/>
          <w:szCs w:val="18"/>
          <w:lang w:val="ka-GE"/>
        </w:rPr>
        <w:t xml:space="preserve"> </w:t>
      </w:r>
      <w:r w:rsidRPr="00267D8C">
        <w:rPr>
          <w:rFonts w:ascii="Sylfaen" w:hAnsi="Sylfaen" w:cs="Sylfaen"/>
          <w:noProof/>
          <w:sz w:val="18"/>
          <w:szCs w:val="18"/>
          <w:lang w:val="ka-GE"/>
        </w:rPr>
        <w:t>დადასტურებული</w:t>
      </w:r>
      <w:r w:rsidRPr="00267D8C">
        <w:rPr>
          <w:noProof/>
          <w:sz w:val="18"/>
          <w:szCs w:val="18"/>
          <w:lang w:val="ka-GE"/>
        </w:rPr>
        <w:t xml:space="preserve"> </w:t>
      </w:r>
      <w:r w:rsidRPr="00267D8C">
        <w:rPr>
          <w:rFonts w:ascii="Sylfaen" w:hAnsi="Sylfaen" w:cs="Sylfaen"/>
          <w:noProof/>
          <w:sz w:val="18"/>
          <w:szCs w:val="18"/>
          <w:lang w:val="ka-GE"/>
        </w:rPr>
        <w:t>უნდა</w:t>
      </w:r>
      <w:r w:rsidRPr="00267D8C">
        <w:rPr>
          <w:noProof/>
          <w:sz w:val="18"/>
          <w:szCs w:val="18"/>
          <w:lang w:val="ka-GE"/>
        </w:rPr>
        <w:t xml:space="preserve"> </w:t>
      </w:r>
      <w:r w:rsidRPr="00267D8C">
        <w:rPr>
          <w:rFonts w:ascii="Sylfaen" w:hAnsi="Sylfaen" w:cs="Sylfaen"/>
          <w:noProof/>
          <w:sz w:val="18"/>
          <w:szCs w:val="18"/>
          <w:lang w:val="ka-GE"/>
        </w:rPr>
        <w:t>იყოს</w:t>
      </w:r>
      <w:r w:rsidRPr="00267D8C">
        <w:rPr>
          <w:noProof/>
          <w:sz w:val="18"/>
          <w:szCs w:val="18"/>
          <w:lang w:val="ka-GE"/>
        </w:rPr>
        <w:t xml:space="preserve"> </w:t>
      </w:r>
      <w:r w:rsidRPr="00267D8C">
        <w:rPr>
          <w:rFonts w:ascii="Sylfaen" w:hAnsi="Sylfaen" w:cs="Sylfaen"/>
          <w:noProof/>
          <w:sz w:val="18"/>
          <w:szCs w:val="18"/>
          <w:lang w:val="ka-GE"/>
        </w:rPr>
        <w:t>ფორმა</w:t>
      </w:r>
      <w:r w:rsidRPr="00267D8C">
        <w:rPr>
          <w:noProof/>
          <w:sz w:val="18"/>
          <w:szCs w:val="18"/>
          <w:lang w:val="ka-GE"/>
        </w:rPr>
        <w:t xml:space="preserve"> #2-</w:t>
      </w:r>
      <w:r w:rsidRPr="00267D8C">
        <w:rPr>
          <w:rFonts w:ascii="Sylfaen" w:hAnsi="Sylfaen" w:cs="Sylfaen"/>
          <w:noProof/>
          <w:sz w:val="18"/>
          <w:szCs w:val="18"/>
          <w:lang w:val="ka-GE"/>
        </w:rPr>
        <w:t>ით</w:t>
      </w:r>
      <w:r w:rsidRPr="00267D8C">
        <w:rPr>
          <w:noProof/>
          <w:sz w:val="18"/>
          <w:szCs w:val="18"/>
          <w:lang w:val="ka-GE"/>
        </w:rPr>
        <w:t xml:space="preserve"> </w:t>
      </w:r>
      <w:r w:rsidRPr="00267D8C">
        <w:rPr>
          <w:rFonts w:ascii="Sylfaen" w:hAnsi="Sylfaen" w:cs="Sylfaen"/>
          <w:noProof/>
          <w:sz w:val="18"/>
          <w:szCs w:val="18"/>
          <w:lang w:val="ka-GE"/>
        </w:rPr>
        <w:t>გათვალისწინებული</w:t>
      </w:r>
      <w:r w:rsidRPr="00267D8C">
        <w:rPr>
          <w:noProof/>
          <w:sz w:val="18"/>
          <w:szCs w:val="18"/>
          <w:lang w:val="ka-GE"/>
        </w:rPr>
        <w:t xml:space="preserve"> </w:t>
      </w:r>
      <w:r w:rsidRPr="00267D8C">
        <w:rPr>
          <w:rFonts w:ascii="Sylfaen" w:hAnsi="Sylfaen" w:cs="Sylfaen"/>
          <w:noProof/>
          <w:sz w:val="18"/>
          <w:szCs w:val="18"/>
          <w:lang w:val="ka-GE"/>
        </w:rPr>
        <w:t>სამუშაოთა</w:t>
      </w:r>
      <w:r w:rsidRPr="00267D8C">
        <w:rPr>
          <w:noProof/>
          <w:sz w:val="18"/>
          <w:szCs w:val="18"/>
          <w:lang w:val="ka-GE"/>
        </w:rPr>
        <w:t xml:space="preserve"> </w:t>
      </w:r>
      <w:r w:rsidRPr="00267D8C">
        <w:rPr>
          <w:rFonts w:ascii="Sylfaen" w:hAnsi="Sylfaen" w:cs="Sylfaen"/>
          <w:noProof/>
          <w:sz w:val="18"/>
          <w:szCs w:val="18"/>
          <w:lang w:val="ka-GE"/>
        </w:rPr>
        <w:t>განხორციელების</w:t>
      </w:r>
      <w:r w:rsidRPr="00267D8C">
        <w:rPr>
          <w:noProof/>
          <w:sz w:val="18"/>
          <w:szCs w:val="18"/>
          <w:lang w:val="ka-GE"/>
        </w:rPr>
        <w:t xml:space="preserve"> 100%. </w:t>
      </w:r>
      <w:r w:rsidRPr="00267D8C">
        <w:rPr>
          <w:rFonts w:ascii="Sylfaen" w:hAnsi="Sylfaen" w:cs="Sylfaen"/>
          <w:noProof/>
          <w:sz w:val="18"/>
          <w:szCs w:val="18"/>
          <w:lang w:val="ka-GE"/>
        </w:rPr>
        <w:t>სამუშაოს</w:t>
      </w:r>
      <w:r w:rsidRPr="00267D8C">
        <w:rPr>
          <w:noProof/>
          <w:sz w:val="18"/>
          <w:szCs w:val="18"/>
          <w:lang w:val="ka-GE"/>
        </w:rPr>
        <w:t xml:space="preserve"> </w:t>
      </w:r>
      <w:r w:rsidRPr="00267D8C">
        <w:rPr>
          <w:rFonts w:ascii="Sylfaen" w:hAnsi="Sylfaen" w:cs="Sylfaen"/>
          <w:noProof/>
          <w:sz w:val="18"/>
          <w:szCs w:val="18"/>
          <w:lang w:val="ka-GE"/>
        </w:rPr>
        <w:t>ღირებულების</w:t>
      </w:r>
      <w:r w:rsidRPr="00267D8C">
        <w:rPr>
          <w:noProof/>
          <w:sz w:val="18"/>
          <w:szCs w:val="18"/>
          <w:lang w:val="ka-GE"/>
        </w:rPr>
        <w:t xml:space="preserve"> </w:t>
      </w:r>
      <w:r w:rsidRPr="00267D8C">
        <w:rPr>
          <w:rFonts w:ascii="Sylfaen" w:hAnsi="Sylfaen" w:cs="Sylfaen"/>
          <w:noProof/>
          <w:sz w:val="18"/>
          <w:szCs w:val="18"/>
          <w:lang w:val="ka-GE"/>
        </w:rPr>
        <w:t>გადახდა</w:t>
      </w:r>
      <w:r w:rsidRPr="00267D8C">
        <w:rPr>
          <w:noProof/>
          <w:sz w:val="18"/>
          <w:szCs w:val="18"/>
          <w:lang w:val="ka-GE"/>
        </w:rPr>
        <w:t xml:space="preserve"> </w:t>
      </w:r>
      <w:r w:rsidRPr="00267D8C">
        <w:rPr>
          <w:rFonts w:ascii="Sylfaen" w:hAnsi="Sylfaen" w:cs="Sylfaen"/>
          <w:noProof/>
          <w:sz w:val="18"/>
          <w:szCs w:val="18"/>
          <w:lang w:val="ka-GE"/>
        </w:rPr>
        <w:t>მოხდება</w:t>
      </w:r>
      <w:r w:rsidRPr="00267D8C">
        <w:rPr>
          <w:noProof/>
          <w:sz w:val="18"/>
          <w:szCs w:val="18"/>
          <w:lang w:val="ka-GE"/>
        </w:rPr>
        <w:t xml:space="preserve"> </w:t>
      </w:r>
      <w:r w:rsidRPr="00267D8C">
        <w:rPr>
          <w:rFonts w:ascii="Sylfaen" w:hAnsi="Sylfaen" w:cs="Sylfaen"/>
          <w:noProof/>
          <w:sz w:val="18"/>
          <w:szCs w:val="18"/>
          <w:lang w:val="ka-GE"/>
        </w:rPr>
        <w:t>შემკვეთის</w:t>
      </w:r>
      <w:r w:rsidRPr="00267D8C">
        <w:rPr>
          <w:noProof/>
          <w:sz w:val="18"/>
          <w:szCs w:val="18"/>
          <w:lang w:val="ka-GE"/>
        </w:rPr>
        <w:t xml:space="preserve"> </w:t>
      </w:r>
      <w:r w:rsidRPr="00267D8C">
        <w:rPr>
          <w:rFonts w:ascii="Sylfaen" w:hAnsi="Sylfaen" w:cs="Sylfaen"/>
          <w:noProof/>
          <w:sz w:val="18"/>
          <w:szCs w:val="18"/>
          <w:lang w:val="ka-GE"/>
        </w:rPr>
        <w:t>მიერ</w:t>
      </w:r>
      <w:r w:rsidRPr="00267D8C">
        <w:rPr>
          <w:noProof/>
          <w:sz w:val="18"/>
          <w:szCs w:val="18"/>
          <w:lang w:val="ka-GE"/>
        </w:rPr>
        <w:t xml:space="preserve"> </w:t>
      </w:r>
      <w:r w:rsidRPr="00267D8C">
        <w:rPr>
          <w:rFonts w:ascii="Sylfaen" w:hAnsi="Sylfaen" w:cs="Sylfaen"/>
          <w:noProof/>
          <w:sz w:val="18"/>
          <w:szCs w:val="18"/>
          <w:lang w:val="ka-GE"/>
        </w:rPr>
        <w:t>ფორმა</w:t>
      </w:r>
      <w:r w:rsidRPr="00267D8C">
        <w:rPr>
          <w:noProof/>
          <w:sz w:val="18"/>
          <w:szCs w:val="18"/>
          <w:lang w:val="ka-GE"/>
        </w:rPr>
        <w:t xml:space="preserve"> #2-</w:t>
      </w:r>
      <w:r w:rsidRPr="00267D8C">
        <w:rPr>
          <w:rFonts w:ascii="Sylfaen" w:hAnsi="Sylfaen" w:cs="Sylfaen"/>
          <w:noProof/>
          <w:sz w:val="18"/>
          <w:szCs w:val="18"/>
          <w:lang w:val="ka-GE"/>
        </w:rPr>
        <w:t>ისა</w:t>
      </w:r>
      <w:r w:rsidRPr="00267D8C">
        <w:rPr>
          <w:noProof/>
          <w:sz w:val="18"/>
          <w:szCs w:val="18"/>
          <w:lang w:val="ka-GE"/>
        </w:rPr>
        <w:t xml:space="preserve"> </w:t>
      </w:r>
      <w:r w:rsidRPr="00267D8C">
        <w:rPr>
          <w:rFonts w:ascii="Sylfaen" w:hAnsi="Sylfaen" w:cs="Sylfaen"/>
          <w:noProof/>
          <w:sz w:val="18"/>
          <w:szCs w:val="18"/>
          <w:lang w:val="ka-GE"/>
        </w:rPr>
        <w:t>და</w:t>
      </w:r>
      <w:r w:rsidRPr="00267D8C">
        <w:rPr>
          <w:noProof/>
          <w:sz w:val="18"/>
          <w:szCs w:val="18"/>
          <w:lang w:val="ka-GE"/>
        </w:rPr>
        <w:t xml:space="preserve">  </w:t>
      </w:r>
      <w:r w:rsidRPr="00267D8C">
        <w:rPr>
          <w:rFonts w:ascii="Sylfaen" w:hAnsi="Sylfaen" w:cs="Sylfaen"/>
          <w:noProof/>
          <w:sz w:val="18"/>
          <w:szCs w:val="18"/>
          <w:lang w:val="ka-GE"/>
        </w:rPr>
        <w:t>შემსრულებლის</w:t>
      </w:r>
      <w:r w:rsidRPr="00267D8C">
        <w:rPr>
          <w:noProof/>
          <w:sz w:val="18"/>
          <w:szCs w:val="18"/>
          <w:lang w:val="ka-GE"/>
        </w:rPr>
        <w:t xml:space="preserve"> </w:t>
      </w:r>
      <w:r w:rsidRPr="00267D8C">
        <w:rPr>
          <w:rFonts w:ascii="Sylfaen" w:hAnsi="Sylfaen" w:cs="Sylfaen"/>
          <w:noProof/>
          <w:sz w:val="18"/>
          <w:szCs w:val="18"/>
          <w:lang w:val="ka-GE"/>
        </w:rPr>
        <w:t>მიერ</w:t>
      </w:r>
      <w:r w:rsidRPr="00267D8C">
        <w:rPr>
          <w:noProof/>
          <w:sz w:val="18"/>
          <w:szCs w:val="18"/>
          <w:lang w:val="ka-GE"/>
        </w:rPr>
        <w:t xml:space="preserve"> </w:t>
      </w:r>
      <w:r w:rsidRPr="00267D8C">
        <w:rPr>
          <w:rFonts w:ascii="Sylfaen" w:hAnsi="Sylfaen" w:cs="Sylfaen"/>
          <w:noProof/>
          <w:sz w:val="18"/>
          <w:szCs w:val="18"/>
          <w:lang w:val="ka-GE"/>
        </w:rPr>
        <w:t>ატვირთული</w:t>
      </w:r>
      <w:r w:rsidRPr="00267D8C">
        <w:rPr>
          <w:noProof/>
          <w:sz w:val="18"/>
          <w:szCs w:val="18"/>
          <w:lang w:val="ka-GE"/>
        </w:rPr>
        <w:t xml:space="preserve"> </w:t>
      </w:r>
      <w:r w:rsidRPr="00267D8C">
        <w:rPr>
          <w:rFonts w:ascii="Sylfaen" w:hAnsi="Sylfaen" w:cs="Sylfaen"/>
          <w:noProof/>
          <w:sz w:val="18"/>
          <w:szCs w:val="18"/>
          <w:lang w:val="ka-GE"/>
        </w:rPr>
        <w:t>ანგარიშ</w:t>
      </w:r>
      <w:r w:rsidRPr="00267D8C">
        <w:rPr>
          <w:noProof/>
          <w:sz w:val="18"/>
          <w:szCs w:val="18"/>
          <w:lang w:val="ka-GE"/>
        </w:rPr>
        <w:t>-</w:t>
      </w:r>
      <w:r w:rsidRPr="00267D8C">
        <w:rPr>
          <w:rFonts w:ascii="Sylfaen" w:hAnsi="Sylfaen" w:cs="Sylfaen"/>
          <w:noProof/>
          <w:sz w:val="18"/>
          <w:szCs w:val="18"/>
          <w:lang w:val="ka-GE"/>
        </w:rPr>
        <w:t>ფაქტურის</w:t>
      </w:r>
      <w:r w:rsidRPr="00267D8C">
        <w:rPr>
          <w:noProof/>
          <w:sz w:val="18"/>
          <w:szCs w:val="18"/>
          <w:lang w:val="ka-GE"/>
        </w:rPr>
        <w:t xml:space="preserve"> </w:t>
      </w:r>
      <w:r w:rsidRPr="00267D8C">
        <w:rPr>
          <w:rFonts w:ascii="Sylfaen" w:hAnsi="Sylfaen" w:cs="Sylfaen"/>
          <w:noProof/>
          <w:sz w:val="18"/>
          <w:szCs w:val="18"/>
          <w:lang w:val="ka-GE"/>
        </w:rPr>
        <w:t>დადასტურებიდან</w:t>
      </w:r>
      <w:r w:rsidRPr="00267D8C">
        <w:rPr>
          <w:noProof/>
          <w:sz w:val="18"/>
          <w:szCs w:val="18"/>
          <w:lang w:val="ka-GE"/>
        </w:rPr>
        <w:t xml:space="preserve"> </w:t>
      </w:r>
      <w:r w:rsidRPr="00267D8C">
        <w:rPr>
          <w:rFonts w:ascii="Sylfaen" w:hAnsi="Sylfaen" w:cs="Sylfaen"/>
          <w:noProof/>
          <w:sz w:val="18"/>
          <w:szCs w:val="18"/>
          <w:lang w:val="ka-GE"/>
        </w:rPr>
        <w:t>დადასტურებიდან</w:t>
      </w:r>
      <w:r w:rsidRPr="00267D8C">
        <w:rPr>
          <w:noProof/>
          <w:sz w:val="18"/>
          <w:szCs w:val="18"/>
          <w:lang w:val="ka-GE"/>
        </w:rPr>
        <w:t xml:space="preserve"> 10 (</w:t>
      </w:r>
      <w:r w:rsidRPr="00267D8C">
        <w:rPr>
          <w:rFonts w:ascii="Sylfaen" w:hAnsi="Sylfaen" w:cs="Sylfaen"/>
          <w:noProof/>
          <w:sz w:val="18"/>
          <w:szCs w:val="18"/>
          <w:lang w:val="ka-GE"/>
        </w:rPr>
        <w:t>ათი</w:t>
      </w:r>
      <w:r w:rsidRPr="00267D8C">
        <w:rPr>
          <w:noProof/>
          <w:sz w:val="18"/>
          <w:szCs w:val="18"/>
          <w:lang w:val="ka-GE"/>
        </w:rPr>
        <w:t xml:space="preserve">) </w:t>
      </w:r>
      <w:r w:rsidRPr="00267D8C">
        <w:rPr>
          <w:rFonts w:ascii="Sylfaen" w:hAnsi="Sylfaen" w:cs="Sylfaen"/>
          <w:noProof/>
          <w:sz w:val="18"/>
          <w:szCs w:val="18"/>
          <w:lang w:val="ka-GE"/>
        </w:rPr>
        <w:t>სამუშაო</w:t>
      </w:r>
      <w:r w:rsidRPr="00267D8C">
        <w:rPr>
          <w:noProof/>
          <w:sz w:val="18"/>
          <w:szCs w:val="18"/>
          <w:lang w:val="ka-GE"/>
        </w:rPr>
        <w:t xml:space="preserve"> </w:t>
      </w:r>
      <w:r w:rsidRPr="00267D8C">
        <w:rPr>
          <w:rFonts w:ascii="Sylfaen" w:hAnsi="Sylfaen" w:cs="Sylfaen"/>
          <w:noProof/>
          <w:sz w:val="18"/>
          <w:szCs w:val="18"/>
          <w:lang w:val="ka-GE"/>
        </w:rPr>
        <w:t>დღის</w:t>
      </w:r>
      <w:r w:rsidRPr="00267D8C">
        <w:rPr>
          <w:noProof/>
          <w:sz w:val="18"/>
          <w:szCs w:val="18"/>
          <w:lang w:val="ka-GE"/>
        </w:rPr>
        <w:t xml:space="preserve"> </w:t>
      </w:r>
      <w:r w:rsidRPr="00267D8C">
        <w:rPr>
          <w:rFonts w:ascii="Sylfaen" w:hAnsi="Sylfaen" w:cs="Sylfaen"/>
          <w:noProof/>
          <w:sz w:val="18"/>
          <w:szCs w:val="18"/>
          <w:lang w:val="ka-GE"/>
        </w:rPr>
        <w:t>ვადაში</w:t>
      </w:r>
      <w:r w:rsidRPr="00267D8C">
        <w:rPr>
          <w:noProof/>
          <w:sz w:val="18"/>
          <w:szCs w:val="18"/>
          <w:lang w:val="ka-GE"/>
        </w:rPr>
        <w:t xml:space="preserve">. </w:t>
      </w:r>
      <w:r w:rsidR="004913E7" w:rsidRPr="00FC61A2">
        <w:rPr>
          <w:rFonts w:ascii="Sylfaen" w:hAnsi="Sylfaen" w:cs="Sylfaen"/>
          <w:noProof/>
          <w:sz w:val="18"/>
          <w:szCs w:val="18"/>
          <w:lang w:val="ka-GE"/>
        </w:rPr>
        <w:t xml:space="preserve">ამასთან, მხარეები თანხმდებიან, რომ ფორმა #2 შემსრულებლის მიერ წარმოდგენილი უნდა იყოს არანაკლებ 2 (ორი) კვირაში ერთხელ და მისი ღირებულება არ უნდა იყოს </w:t>
      </w:r>
      <w:r w:rsidR="002000A3">
        <w:rPr>
          <w:rFonts w:ascii="Sylfaen" w:hAnsi="Sylfaen" w:cs="Sylfaen"/>
          <w:noProof/>
          <w:sz w:val="18"/>
          <w:szCs w:val="18"/>
          <w:lang w:val="en-US"/>
        </w:rPr>
        <w:t>--------</w:t>
      </w:r>
      <w:r w:rsidR="004913E7" w:rsidRPr="00FC61A2">
        <w:rPr>
          <w:rFonts w:ascii="Sylfaen" w:hAnsi="Sylfaen" w:cs="Sylfaen"/>
          <w:noProof/>
          <w:sz w:val="18"/>
          <w:szCs w:val="18"/>
          <w:lang w:val="ka-GE"/>
        </w:rPr>
        <w:t xml:space="preserve"> </w:t>
      </w:r>
      <w:r w:rsidR="002000A3">
        <w:rPr>
          <w:rFonts w:ascii="Sylfaen" w:hAnsi="Sylfaen" w:cs="Sylfaen"/>
          <w:noProof/>
          <w:sz w:val="18"/>
          <w:szCs w:val="18"/>
          <w:lang w:val="en-US"/>
        </w:rPr>
        <w:t>(----------</w:t>
      </w:r>
      <w:r w:rsidR="004913E7" w:rsidRPr="00FC61A2">
        <w:rPr>
          <w:rFonts w:ascii="Sylfaen" w:hAnsi="Sylfaen" w:cs="Sylfaen"/>
          <w:noProof/>
          <w:sz w:val="18"/>
          <w:szCs w:val="18"/>
          <w:lang w:val="ka-GE"/>
        </w:rPr>
        <w:t>) ლარზე ნაკლები.</w:t>
      </w:r>
    </w:p>
    <w:p w14:paraId="50031E89" w14:textId="77777777" w:rsidR="00A30E61" w:rsidRPr="005A0D2D" w:rsidRDefault="000918BB" w:rsidP="00541322">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541322">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53EBC7E9" w:rsidR="004F2705" w:rsidRPr="005A0D2D" w:rsidRDefault="00023D1F" w:rsidP="00541322">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w:t>
      </w:r>
      <w:r w:rsidR="00D07C19">
        <w:rPr>
          <w:rFonts w:ascii="Sylfaen" w:hAnsi="Sylfaen" w:cs="Sylfaen"/>
          <w:noProof/>
          <w:sz w:val="18"/>
          <w:szCs w:val="18"/>
          <w:lang w:val="ka-GE"/>
        </w:rPr>
        <w:t xml:space="preserve"> </w:t>
      </w:r>
      <w:r w:rsidRPr="005A0D2D">
        <w:rPr>
          <w:rFonts w:ascii="Sylfaen" w:hAnsi="Sylfaen" w:cs="Sylfaen"/>
          <w:noProof/>
          <w:sz w:val="18"/>
          <w:szCs w:val="18"/>
          <w:lang w:val="ka-GE"/>
        </w:rPr>
        <w:t>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lastRenderedPageBreak/>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17A16E80"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5D7A8E18"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EC554A">
        <w:rPr>
          <w:rFonts w:ascii="Sylfaen" w:hAnsi="Sylfaen" w:cs="Sylfaen"/>
          <w:sz w:val="18"/>
          <w:szCs w:val="18"/>
          <w:lang w:val="ka-GE"/>
        </w:rPr>
        <w:t>3</w:t>
      </w:r>
      <w:r w:rsidR="00CD5DFF" w:rsidRPr="005A0D2D">
        <w:rPr>
          <w:rFonts w:ascii="Sylfaen" w:hAnsi="Sylfaen" w:cs="Sylfaen"/>
          <w:sz w:val="18"/>
          <w:szCs w:val="18"/>
          <w:lang w:val="ka-GE"/>
        </w:rPr>
        <w:t>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 xml:space="preserve">ყოველდღიური პირგასამტეხლო თითოეული </w:t>
      </w:r>
      <w:r w:rsidRPr="005A0D2D">
        <w:rPr>
          <w:rFonts w:ascii="Sylfaen" w:hAnsi="Sylfaen" w:cs="Sylfaen"/>
          <w:noProof/>
          <w:sz w:val="18"/>
          <w:szCs w:val="18"/>
          <w:lang w:val="ka-GE"/>
        </w:rPr>
        <w:lastRenderedPageBreak/>
        <w:t>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w:t>
      </w:r>
      <w:r w:rsidR="00EC554A">
        <w:rPr>
          <w:rFonts w:ascii="Sylfaen" w:hAnsi="Sylfaen" w:cs="Sylfaen"/>
          <w:noProof/>
          <w:sz w:val="18"/>
          <w:szCs w:val="18"/>
          <w:lang w:val="ka-GE"/>
        </w:rPr>
        <w:t>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3061A7C1" w:rsidR="0088061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61D65C1E"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2D0F1769" w:rsidR="00F64A55"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r w:rsidR="00E50F97">
        <w:rPr>
          <w:rFonts w:ascii="Sylfaen" w:hAnsi="Sylfaen"/>
          <w:noProof/>
          <w:sz w:val="18"/>
          <w:szCs w:val="18"/>
          <w:lang w:val="ka-GE"/>
        </w:rPr>
        <w:t>’</w:t>
      </w:r>
    </w:p>
    <w:p w14:paraId="6C1350D2" w14:textId="6991043A" w:rsidR="00E50F97" w:rsidRPr="005A0D2D" w:rsidRDefault="00E50F97" w:rsidP="009B5EC4">
      <w:pPr>
        <w:pStyle w:val="ListParagraph"/>
        <w:numPr>
          <w:ilvl w:val="2"/>
          <w:numId w:val="7"/>
        </w:numPr>
        <w:jc w:val="both"/>
        <w:rPr>
          <w:rFonts w:ascii="Sylfaen" w:hAnsi="Sylfaen"/>
          <w:noProof/>
          <w:sz w:val="18"/>
          <w:szCs w:val="18"/>
          <w:lang w:val="ka-GE"/>
        </w:rPr>
      </w:pPr>
      <w:r>
        <w:rPr>
          <w:rFonts w:ascii="Sylfaen" w:hAnsi="Sylfaen"/>
          <w:noProof/>
          <w:sz w:val="18"/>
          <w:szCs w:val="18"/>
          <w:lang w:val="ka-GE"/>
        </w:rPr>
        <w:t>შემკვეთის მიერ</w:t>
      </w:r>
      <w:r w:rsidR="00D43BB1">
        <w:rPr>
          <w:rFonts w:ascii="Sylfaen" w:hAnsi="Sylfaen"/>
          <w:noProof/>
          <w:sz w:val="18"/>
          <w:szCs w:val="18"/>
          <w:lang w:val="ka-GE"/>
        </w:rPr>
        <w:t xml:space="preserve"> </w:t>
      </w:r>
      <w:r>
        <w:rPr>
          <w:rFonts w:ascii="Sylfaen" w:hAnsi="Sylfaen"/>
          <w:noProof/>
          <w:sz w:val="18"/>
          <w:szCs w:val="18"/>
          <w:lang w:val="ka-GE"/>
        </w:rPr>
        <w:t xml:space="preserve">15 (თხუთმეტი) კალენდარული დღით ადრე გაგზავნილი წერილობითი შეტყობინების საფუძველზე. </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lastRenderedPageBreak/>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286D6CD4" w:rsidR="00F64A55"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8F4B6BE" w14:textId="5D0FEFC4" w:rsidR="00D615BE" w:rsidRPr="005A0D2D" w:rsidRDefault="00D615BE" w:rsidP="009B5EC4">
      <w:pPr>
        <w:pStyle w:val="ListParagraph"/>
        <w:numPr>
          <w:ilvl w:val="1"/>
          <w:numId w:val="7"/>
        </w:numPr>
        <w:jc w:val="both"/>
        <w:rPr>
          <w:rFonts w:ascii="Sylfaen" w:hAnsi="Sylfaen"/>
          <w:noProof/>
          <w:sz w:val="18"/>
          <w:szCs w:val="18"/>
          <w:lang w:val="ka-GE"/>
        </w:rPr>
      </w:pPr>
      <w:r>
        <w:rPr>
          <w:rFonts w:ascii="Sylfaen" w:hAnsi="Sylfaen"/>
          <w:noProof/>
          <w:sz w:val="18"/>
          <w:szCs w:val="18"/>
          <w:lang w:val="ka-GE"/>
        </w:rPr>
        <w:t>ხელშეკრულების ნებისმიერი მიზეზით შეწყვეტის შემთხვევაში, შემსრულებელი ვალდებულია, შემკვეთის მიერ დანიშნულ ვადაში</w:t>
      </w:r>
      <w:r w:rsidRPr="005A0D2D">
        <w:rPr>
          <w:rFonts w:ascii="Sylfaen" w:hAnsi="Sylfaen"/>
          <w:noProof/>
          <w:sz w:val="18"/>
          <w:szCs w:val="18"/>
          <w:lang w:val="ka-GE"/>
        </w:rPr>
        <w:t xml:space="preserve"> დაასრულ</w:t>
      </w:r>
      <w:r>
        <w:rPr>
          <w:rFonts w:ascii="Sylfaen" w:hAnsi="Sylfaen"/>
          <w:noProof/>
          <w:sz w:val="18"/>
          <w:szCs w:val="18"/>
          <w:lang w:val="ka-GE"/>
        </w:rPr>
        <w:t>ოს</w:t>
      </w:r>
      <w:r w:rsidRPr="005A0D2D">
        <w:rPr>
          <w:rFonts w:ascii="Sylfaen" w:hAnsi="Sylfaen"/>
          <w:noProof/>
          <w:sz w:val="18"/>
          <w:szCs w:val="18"/>
          <w:lang w:val="ka-GE"/>
        </w:rPr>
        <w:t xml:space="preserve"> დაწყებულ</w:t>
      </w:r>
      <w:r>
        <w:rPr>
          <w:rFonts w:ascii="Sylfaen" w:hAnsi="Sylfaen"/>
          <w:noProof/>
          <w:sz w:val="18"/>
          <w:szCs w:val="18"/>
          <w:lang w:val="ka-GE"/>
        </w:rPr>
        <w:t>ი</w:t>
      </w:r>
      <w:r w:rsidRPr="005A0D2D">
        <w:rPr>
          <w:rFonts w:ascii="Sylfaen" w:hAnsi="Sylfaen"/>
          <w:noProof/>
          <w:sz w:val="18"/>
          <w:szCs w:val="18"/>
          <w:lang w:val="ka-GE"/>
        </w:rPr>
        <w:t xml:space="preserve"> სამუშოებ</w:t>
      </w:r>
      <w:r>
        <w:rPr>
          <w:rFonts w:ascii="Sylfaen" w:hAnsi="Sylfaen"/>
          <w:noProof/>
          <w:sz w:val="18"/>
          <w:szCs w:val="18"/>
          <w:lang w:val="ka-GE"/>
        </w:rPr>
        <w:t>ი</w:t>
      </w:r>
      <w:r w:rsidRPr="005A0D2D">
        <w:rPr>
          <w:rFonts w:ascii="Sylfaen" w:hAnsi="Sylfaen"/>
          <w:noProof/>
          <w:sz w:val="18"/>
          <w:szCs w:val="18"/>
          <w:lang w:val="ka-GE"/>
        </w:rPr>
        <w:t>, გაიყვან</w:t>
      </w:r>
      <w:r>
        <w:rPr>
          <w:rFonts w:ascii="Sylfaen" w:hAnsi="Sylfaen"/>
          <w:noProof/>
          <w:sz w:val="18"/>
          <w:szCs w:val="18"/>
          <w:lang w:val="ka-GE"/>
        </w:rPr>
        <w:t>ოს</w:t>
      </w:r>
      <w:r w:rsidRPr="005A0D2D">
        <w:rPr>
          <w:rFonts w:ascii="Sylfaen" w:hAnsi="Sylfaen"/>
          <w:noProof/>
          <w:sz w:val="18"/>
          <w:szCs w:val="18"/>
          <w:lang w:val="ka-GE"/>
        </w:rPr>
        <w:t xml:space="preserve"> თავის მუშა-მოსამსახურეებს ობიექტიდან, თავისი ხარჯით გაასუფთავ</w:t>
      </w:r>
      <w:r>
        <w:rPr>
          <w:rFonts w:ascii="Sylfaen" w:hAnsi="Sylfaen"/>
          <w:noProof/>
          <w:sz w:val="18"/>
          <w:szCs w:val="18"/>
          <w:lang w:val="ka-GE"/>
        </w:rPr>
        <w:t>ო</w:t>
      </w:r>
      <w:r w:rsidRPr="005A0D2D">
        <w:rPr>
          <w:rFonts w:ascii="Sylfaen" w:hAnsi="Sylfaen"/>
          <w:noProof/>
          <w:sz w:val="18"/>
          <w:szCs w:val="18"/>
          <w:lang w:val="ka-GE"/>
        </w:rPr>
        <w:t>ს იბიექტს მასზე არსებული მასალებისა და მისი ნარჩენებისაგან, ასევე გაიტან</w:t>
      </w:r>
      <w:r>
        <w:rPr>
          <w:rFonts w:ascii="Sylfaen" w:hAnsi="Sylfaen"/>
          <w:noProof/>
          <w:sz w:val="18"/>
          <w:szCs w:val="18"/>
          <w:lang w:val="ka-GE"/>
        </w:rPr>
        <w:t>ოს</w:t>
      </w:r>
      <w:r w:rsidRPr="005A0D2D">
        <w:rPr>
          <w:rFonts w:ascii="Sylfaen" w:hAnsi="Sylfaen"/>
          <w:noProof/>
          <w:sz w:val="18"/>
          <w:szCs w:val="18"/>
          <w:lang w:val="ka-GE"/>
        </w:rPr>
        <w:t xml:space="preserve"> შესაბამის აღჭურვილობ, თუ შემკვეთისაგან ასეთის მითითება აქვს მიღებული.</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6E210461" w14:textId="35908AB1" w:rsidR="00F64A55" w:rsidRDefault="000918BB" w:rsidP="00C6244B">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05258A9C" w14:textId="77777777" w:rsidR="00C6244B" w:rsidRPr="00C6244B" w:rsidRDefault="00C6244B" w:rsidP="00C6244B">
      <w:pPr>
        <w:ind w:left="720"/>
        <w:jc w:val="both"/>
        <w:rPr>
          <w:rFonts w:ascii="Sylfaen" w:hAnsi="Sylfaen" w:cs="Sylfaen"/>
          <w:b/>
          <w:noProof/>
          <w:sz w:val="18"/>
          <w:szCs w:val="18"/>
          <w:lang w:val="ka-GE"/>
        </w:rPr>
      </w:pPr>
    </w:p>
    <w:tbl>
      <w:tblPr>
        <w:tblW w:w="0" w:type="auto"/>
        <w:tblInd w:w="720" w:type="dxa"/>
        <w:tblLayout w:type="fixed"/>
        <w:tblLook w:val="04A0" w:firstRow="1" w:lastRow="0" w:firstColumn="1" w:lastColumn="0" w:noHBand="0" w:noVBand="1"/>
      </w:tblPr>
      <w:tblGrid>
        <w:gridCol w:w="5310"/>
        <w:gridCol w:w="3832"/>
      </w:tblGrid>
      <w:tr w:rsidR="00C45749" w:rsidRPr="00C460BF" w14:paraId="7D7391D4" w14:textId="77777777" w:rsidTr="0030023B">
        <w:trPr>
          <w:trHeight w:val="2079"/>
        </w:trPr>
        <w:tc>
          <w:tcPr>
            <w:tcW w:w="5310" w:type="dxa"/>
            <w:shd w:val="clear" w:color="auto" w:fill="auto"/>
          </w:tcPr>
          <w:p w14:paraId="4F9C3B0A" w14:textId="5449BB90" w:rsidR="009E1088" w:rsidRDefault="009E1088" w:rsidP="009E1088">
            <w:pPr>
              <w:tabs>
                <w:tab w:val="left" w:pos="720"/>
                <w:tab w:val="left" w:pos="8820"/>
              </w:tabs>
              <w:ind w:right="720"/>
              <w:rPr>
                <w:rFonts w:ascii="Sylfaen" w:hAnsi="Sylfaen"/>
                <w:b/>
                <w:noProof/>
                <w:sz w:val="18"/>
                <w:szCs w:val="18"/>
                <w:lang w:val="ka-GE"/>
              </w:rPr>
            </w:pPr>
            <w:r>
              <w:rPr>
                <w:rFonts w:ascii="Sylfaen" w:hAnsi="Sylfaen"/>
                <w:b/>
                <w:noProof/>
                <w:sz w:val="18"/>
                <w:szCs w:val="18"/>
                <w:lang w:val="ka-GE"/>
              </w:rPr>
              <w:t>შემკვეთი:</w:t>
            </w:r>
          </w:p>
          <w:p w14:paraId="3791CE51" w14:textId="77777777" w:rsidR="009E1088" w:rsidRDefault="009E1088" w:rsidP="009E1088">
            <w:pPr>
              <w:tabs>
                <w:tab w:val="left" w:pos="720"/>
                <w:tab w:val="left" w:pos="8820"/>
              </w:tabs>
              <w:ind w:right="720"/>
              <w:rPr>
                <w:rFonts w:ascii="Sylfaen" w:hAnsi="Sylfaen"/>
                <w:b/>
                <w:noProof/>
                <w:sz w:val="18"/>
                <w:szCs w:val="18"/>
                <w:lang w:val="ka-GE"/>
              </w:rPr>
            </w:pPr>
          </w:p>
          <w:p w14:paraId="4EA62722" w14:textId="3701E898" w:rsidR="009E1088" w:rsidRDefault="009E1088" w:rsidP="009E1088">
            <w:pPr>
              <w:tabs>
                <w:tab w:val="left" w:pos="720"/>
                <w:tab w:val="left" w:pos="8820"/>
              </w:tabs>
              <w:ind w:right="720"/>
              <w:rPr>
                <w:rFonts w:ascii="Sylfaen" w:hAnsi="Sylfaen"/>
                <w:b/>
                <w:noProof/>
                <w:sz w:val="18"/>
                <w:szCs w:val="18"/>
                <w:lang w:val="ka-GE"/>
              </w:rPr>
            </w:pPr>
          </w:p>
          <w:p w14:paraId="5F44D3B4" w14:textId="6E7A7AFA" w:rsidR="002000A3" w:rsidRDefault="002000A3" w:rsidP="009E1088">
            <w:pPr>
              <w:tabs>
                <w:tab w:val="left" w:pos="720"/>
                <w:tab w:val="left" w:pos="8820"/>
              </w:tabs>
              <w:ind w:right="720"/>
              <w:rPr>
                <w:rFonts w:ascii="Sylfaen" w:hAnsi="Sylfaen"/>
                <w:b/>
                <w:noProof/>
                <w:sz w:val="18"/>
                <w:szCs w:val="18"/>
                <w:lang w:val="ka-GE"/>
              </w:rPr>
            </w:pPr>
          </w:p>
          <w:p w14:paraId="6BCCB9CF" w14:textId="2801371B" w:rsidR="002000A3" w:rsidRDefault="002000A3" w:rsidP="009E1088">
            <w:pPr>
              <w:tabs>
                <w:tab w:val="left" w:pos="720"/>
                <w:tab w:val="left" w:pos="8820"/>
              </w:tabs>
              <w:ind w:right="720"/>
              <w:rPr>
                <w:rFonts w:ascii="Sylfaen" w:hAnsi="Sylfaen"/>
                <w:b/>
                <w:noProof/>
                <w:sz w:val="18"/>
                <w:szCs w:val="18"/>
                <w:lang w:val="ka-GE"/>
              </w:rPr>
            </w:pPr>
          </w:p>
          <w:p w14:paraId="51ABD8DB" w14:textId="48AB1F6D" w:rsidR="002000A3" w:rsidRDefault="002000A3" w:rsidP="009E1088">
            <w:pPr>
              <w:tabs>
                <w:tab w:val="left" w:pos="720"/>
                <w:tab w:val="left" w:pos="8820"/>
              </w:tabs>
              <w:ind w:right="720"/>
              <w:rPr>
                <w:rFonts w:ascii="Sylfaen" w:hAnsi="Sylfaen"/>
                <w:b/>
                <w:noProof/>
                <w:sz w:val="18"/>
                <w:szCs w:val="18"/>
                <w:lang w:val="ka-GE"/>
              </w:rPr>
            </w:pPr>
          </w:p>
          <w:p w14:paraId="67E17894" w14:textId="4FDBB9C1" w:rsidR="002000A3" w:rsidRDefault="002000A3" w:rsidP="009E1088">
            <w:pPr>
              <w:tabs>
                <w:tab w:val="left" w:pos="720"/>
                <w:tab w:val="left" w:pos="8820"/>
              </w:tabs>
              <w:ind w:right="720"/>
              <w:rPr>
                <w:rFonts w:ascii="Sylfaen" w:hAnsi="Sylfaen"/>
                <w:b/>
                <w:noProof/>
                <w:sz w:val="18"/>
                <w:szCs w:val="18"/>
                <w:lang w:val="ka-GE"/>
              </w:rPr>
            </w:pPr>
          </w:p>
          <w:p w14:paraId="3B7201D9" w14:textId="1FBDA86B" w:rsidR="002000A3" w:rsidRDefault="002000A3" w:rsidP="009E1088">
            <w:pPr>
              <w:tabs>
                <w:tab w:val="left" w:pos="720"/>
                <w:tab w:val="left" w:pos="8820"/>
              </w:tabs>
              <w:ind w:right="720"/>
              <w:rPr>
                <w:rFonts w:ascii="Sylfaen" w:hAnsi="Sylfaen"/>
                <w:b/>
                <w:noProof/>
                <w:sz w:val="18"/>
                <w:szCs w:val="18"/>
                <w:lang w:val="ka-GE"/>
              </w:rPr>
            </w:pPr>
          </w:p>
          <w:p w14:paraId="49F2C865" w14:textId="01FE9506" w:rsidR="002000A3" w:rsidRDefault="002000A3" w:rsidP="009E1088">
            <w:pPr>
              <w:tabs>
                <w:tab w:val="left" w:pos="720"/>
                <w:tab w:val="left" w:pos="8820"/>
              </w:tabs>
              <w:ind w:right="720"/>
              <w:rPr>
                <w:rFonts w:ascii="Sylfaen" w:hAnsi="Sylfaen"/>
                <w:b/>
                <w:noProof/>
                <w:sz w:val="18"/>
                <w:szCs w:val="18"/>
                <w:lang w:val="ka-GE"/>
              </w:rPr>
            </w:pPr>
          </w:p>
          <w:p w14:paraId="1EA7C1DA" w14:textId="77777777" w:rsidR="002000A3" w:rsidRDefault="002000A3" w:rsidP="009E1088">
            <w:pPr>
              <w:tabs>
                <w:tab w:val="left" w:pos="720"/>
                <w:tab w:val="left" w:pos="8820"/>
              </w:tabs>
              <w:ind w:right="720"/>
              <w:rPr>
                <w:rFonts w:ascii="Sylfaen" w:hAnsi="Sylfaen"/>
                <w:b/>
                <w:noProof/>
                <w:sz w:val="18"/>
                <w:szCs w:val="18"/>
                <w:lang w:val="ka-GE"/>
              </w:rPr>
            </w:pPr>
          </w:p>
          <w:p w14:paraId="03B1DD14" w14:textId="54E79B9D" w:rsidR="00C45749" w:rsidRPr="00C6244B" w:rsidRDefault="009E1088" w:rsidP="009E1088">
            <w:pPr>
              <w:tabs>
                <w:tab w:val="left" w:pos="720"/>
                <w:tab w:val="left" w:pos="8820"/>
              </w:tabs>
              <w:ind w:right="720"/>
              <w:rPr>
                <w:rFonts w:ascii="Sylfaen" w:hAnsi="Sylfaen"/>
                <w:b/>
                <w:noProof/>
                <w:sz w:val="18"/>
                <w:szCs w:val="18"/>
                <w:lang w:val="ka-GE"/>
              </w:rPr>
            </w:pPr>
            <w:r>
              <w:rPr>
                <w:rFonts w:ascii="Sylfaen" w:hAnsi="Sylfaen"/>
                <w:b/>
                <w:noProof/>
                <w:sz w:val="18"/>
                <w:szCs w:val="18"/>
                <w:lang w:val="ka-GE"/>
              </w:rPr>
              <w:t>_____________________________</w:t>
            </w:r>
          </w:p>
        </w:tc>
        <w:tc>
          <w:tcPr>
            <w:tcW w:w="3832" w:type="dxa"/>
            <w:shd w:val="clear" w:color="auto" w:fill="auto"/>
          </w:tcPr>
          <w:p w14:paraId="523C6C04" w14:textId="77777777" w:rsidR="009E1088" w:rsidRPr="00B54393" w:rsidRDefault="009E1088" w:rsidP="009E1088">
            <w:pPr>
              <w:tabs>
                <w:tab w:val="left" w:pos="720"/>
                <w:tab w:val="left" w:pos="8820"/>
              </w:tabs>
              <w:ind w:right="720"/>
              <w:rPr>
                <w:rFonts w:ascii="Sylfaen" w:hAnsi="Sylfaen"/>
                <w:b/>
                <w:noProof/>
                <w:sz w:val="18"/>
                <w:szCs w:val="18"/>
                <w:lang w:val="en-US"/>
              </w:rPr>
            </w:pPr>
            <w:r>
              <w:rPr>
                <w:rFonts w:ascii="Sylfaen" w:hAnsi="Sylfaen"/>
                <w:b/>
                <w:noProof/>
                <w:sz w:val="18"/>
                <w:szCs w:val="18"/>
                <w:lang w:val="ka-GE"/>
              </w:rPr>
              <w:t>შემსრულებელი</w:t>
            </w:r>
            <w:r>
              <w:rPr>
                <w:rFonts w:ascii="Sylfaen" w:hAnsi="Sylfaen"/>
                <w:b/>
                <w:noProof/>
                <w:sz w:val="18"/>
                <w:szCs w:val="18"/>
                <w:lang w:val="en-US"/>
              </w:rPr>
              <w:t>:</w:t>
            </w:r>
          </w:p>
          <w:p w14:paraId="334BE7D9" w14:textId="77777777" w:rsidR="002703E0" w:rsidRDefault="002703E0" w:rsidP="00FC61A2">
            <w:pPr>
              <w:tabs>
                <w:tab w:val="left" w:pos="720"/>
                <w:tab w:val="left" w:pos="8820"/>
              </w:tabs>
              <w:ind w:right="720"/>
              <w:rPr>
                <w:rFonts w:ascii="Sylfaen" w:hAnsi="Sylfaen"/>
                <w:b/>
                <w:noProof/>
                <w:sz w:val="18"/>
                <w:szCs w:val="18"/>
              </w:rPr>
            </w:pPr>
          </w:p>
          <w:p w14:paraId="4E91E212" w14:textId="24C4844B" w:rsidR="00FC61A2" w:rsidRDefault="00FC61A2" w:rsidP="005F4459">
            <w:pPr>
              <w:tabs>
                <w:tab w:val="left" w:pos="720"/>
                <w:tab w:val="left" w:pos="8820"/>
              </w:tabs>
              <w:ind w:right="720"/>
              <w:rPr>
                <w:rFonts w:ascii="Sylfaen" w:hAnsi="Sylfaen"/>
                <w:b/>
                <w:noProof/>
                <w:sz w:val="18"/>
                <w:szCs w:val="18"/>
              </w:rPr>
            </w:pPr>
          </w:p>
          <w:p w14:paraId="2213EF4A" w14:textId="71CFACA4" w:rsidR="002000A3" w:rsidRDefault="002000A3" w:rsidP="005F4459">
            <w:pPr>
              <w:tabs>
                <w:tab w:val="left" w:pos="720"/>
                <w:tab w:val="left" w:pos="8820"/>
              </w:tabs>
              <w:ind w:right="720"/>
              <w:rPr>
                <w:rFonts w:ascii="Sylfaen" w:hAnsi="Sylfaen"/>
                <w:b/>
                <w:noProof/>
                <w:sz w:val="18"/>
                <w:szCs w:val="18"/>
              </w:rPr>
            </w:pPr>
          </w:p>
          <w:p w14:paraId="471F09B6" w14:textId="0CC467F5" w:rsidR="002000A3" w:rsidRDefault="002000A3" w:rsidP="005F4459">
            <w:pPr>
              <w:tabs>
                <w:tab w:val="left" w:pos="720"/>
                <w:tab w:val="left" w:pos="8820"/>
              </w:tabs>
              <w:ind w:right="720"/>
              <w:rPr>
                <w:rFonts w:ascii="Sylfaen" w:hAnsi="Sylfaen"/>
                <w:b/>
                <w:noProof/>
                <w:sz w:val="18"/>
                <w:szCs w:val="18"/>
              </w:rPr>
            </w:pPr>
          </w:p>
          <w:p w14:paraId="65D4D780" w14:textId="315C3DDD" w:rsidR="002000A3" w:rsidRDefault="002000A3" w:rsidP="005F4459">
            <w:pPr>
              <w:tabs>
                <w:tab w:val="left" w:pos="720"/>
                <w:tab w:val="left" w:pos="8820"/>
              </w:tabs>
              <w:ind w:right="720"/>
              <w:rPr>
                <w:rFonts w:ascii="Sylfaen" w:hAnsi="Sylfaen"/>
                <w:b/>
                <w:noProof/>
                <w:sz w:val="18"/>
                <w:szCs w:val="18"/>
              </w:rPr>
            </w:pPr>
          </w:p>
          <w:p w14:paraId="3ABE247F" w14:textId="2B8AF47B" w:rsidR="002000A3" w:rsidRDefault="002000A3" w:rsidP="005F4459">
            <w:pPr>
              <w:tabs>
                <w:tab w:val="left" w:pos="720"/>
                <w:tab w:val="left" w:pos="8820"/>
              </w:tabs>
              <w:ind w:right="720"/>
              <w:rPr>
                <w:rFonts w:ascii="Sylfaen" w:hAnsi="Sylfaen"/>
                <w:b/>
                <w:noProof/>
                <w:sz w:val="18"/>
                <w:szCs w:val="18"/>
              </w:rPr>
            </w:pPr>
          </w:p>
          <w:p w14:paraId="0CD1CC15" w14:textId="678EFA59" w:rsidR="002000A3" w:rsidRDefault="002000A3" w:rsidP="005F4459">
            <w:pPr>
              <w:tabs>
                <w:tab w:val="left" w:pos="720"/>
                <w:tab w:val="left" w:pos="8820"/>
              </w:tabs>
              <w:ind w:right="720"/>
              <w:rPr>
                <w:rFonts w:ascii="Sylfaen" w:hAnsi="Sylfaen"/>
                <w:b/>
                <w:noProof/>
                <w:sz w:val="18"/>
                <w:szCs w:val="18"/>
              </w:rPr>
            </w:pPr>
          </w:p>
          <w:p w14:paraId="7327156D" w14:textId="3D6DE26C" w:rsidR="002000A3" w:rsidRDefault="002000A3" w:rsidP="005F4459">
            <w:pPr>
              <w:tabs>
                <w:tab w:val="left" w:pos="720"/>
                <w:tab w:val="left" w:pos="8820"/>
              </w:tabs>
              <w:ind w:right="720"/>
              <w:rPr>
                <w:rFonts w:ascii="Sylfaen" w:hAnsi="Sylfaen"/>
                <w:b/>
                <w:noProof/>
                <w:sz w:val="18"/>
                <w:szCs w:val="18"/>
              </w:rPr>
            </w:pPr>
          </w:p>
          <w:p w14:paraId="3B940B66" w14:textId="77777777" w:rsidR="002000A3" w:rsidRDefault="002000A3" w:rsidP="005F4459">
            <w:pPr>
              <w:tabs>
                <w:tab w:val="left" w:pos="720"/>
                <w:tab w:val="left" w:pos="8820"/>
              </w:tabs>
              <w:ind w:right="720"/>
              <w:rPr>
                <w:rFonts w:ascii="Sylfaen" w:hAnsi="Sylfaen"/>
                <w:b/>
                <w:noProof/>
                <w:sz w:val="18"/>
                <w:szCs w:val="18"/>
                <w:lang w:val="ka-GE"/>
              </w:rPr>
            </w:pPr>
          </w:p>
          <w:p w14:paraId="52AEF305" w14:textId="46374B2D" w:rsidR="00B50892" w:rsidRPr="00C460BF" w:rsidRDefault="00B50892" w:rsidP="005F4459">
            <w:pPr>
              <w:tabs>
                <w:tab w:val="left" w:pos="720"/>
                <w:tab w:val="left" w:pos="8820"/>
              </w:tabs>
              <w:ind w:right="720"/>
              <w:rPr>
                <w:rFonts w:ascii="Sylfaen" w:hAnsi="Sylfaen"/>
                <w:b/>
                <w:noProof/>
                <w:sz w:val="18"/>
                <w:szCs w:val="18"/>
                <w:lang w:val="ka-GE"/>
              </w:rPr>
            </w:pPr>
            <w:r>
              <w:rPr>
                <w:rFonts w:ascii="Sylfaen" w:hAnsi="Sylfaen"/>
                <w:b/>
                <w:noProof/>
                <w:sz w:val="18"/>
                <w:szCs w:val="18"/>
                <w:lang w:val="ka-GE"/>
              </w:rPr>
              <w:t>______________________________</w:t>
            </w:r>
          </w:p>
          <w:p w14:paraId="3961F151" w14:textId="43ECDCFF" w:rsidR="00B50892" w:rsidRPr="00B50892" w:rsidRDefault="00B50892" w:rsidP="00650D61">
            <w:pPr>
              <w:tabs>
                <w:tab w:val="left" w:pos="720"/>
                <w:tab w:val="left" w:pos="8820"/>
              </w:tabs>
              <w:ind w:right="720"/>
              <w:rPr>
                <w:rFonts w:ascii="Sylfaen" w:hAnsi="Sylfaen"/>
                <w:noProof/>
                <w:sz w:val="18"/>
                <w:szCs w:val="18"/>
                <w:lang w:val="ka-GE"/>
              </w:rPr>
            </w:pPr>
          </w:p>
        </w:tc>
      </w:tr>
    </w:tbl>
    <w:p w14:paraId="55AE7750" w14:textId="376C7CED" w:rsidR="00F64A55" w:rsidRDefault="00F64A55" w:rsidP="00C6244B">
      <w:pPr>
        <w:tabs>
          <w:tab w:val="left" w:pos="720"/>
          <w:tab w:val="left" w:pos="8820"/>
        </w:tabs>
        <w:ind w:right="720"/>
        <w:jc w:val="both"/>
        <w:rPr>
          <w:rFonts w:asciiTheme="minorHAnsi" w:hAnsiTheme="minorHAnsi"/>
          <w:noProof/>
          <w:sz w:val="18"/>
          <w:szCs w:val="18"/>
          <w:lang w:val="ka-GE"/>
        </w:rPr>
      </w:pPr>
    </w:p>
    <w:p w14:paraId="5801630B" w14:textId="77777777" w:rsidR="0030023B" w:rsidRPr="00C6244B" w:rsidRDefault="0030023B" w:rsidP="00C6244B">
      <w:pPr>
        <w:tabs>
          <w:tab w:val="left" w:pos="720"/>
          <w:tab w:val="left" w:pos="8820"/>
        </w:tabs>
        <w:ind w:right="720"/>
        <w:jc w:val="both"/>
        <w:rPr>
          <w:rFonts w:asciiTheme="minorHAnsi" w:hAnsiTheme="minorHAnsi"/>
          <w:noProof/>
          <w:sz w:val="18"/>
          <w:szCs w:val="18"/>
          <w:lang w:val="ka-GE"/>
        </w:rPr>
      </w:pPr>
    </w:p>
    <w:sectPr w:rsidR="0030023B" w:rsidRPr="00C6244B"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055E" w14:textId="77777777" w:rsidR="00567B20" w:rsidRDefault="00567B20">
      <w:r>
        <w:separator/>
      </w:r>
    </w:p>
  </w:endnote>
  <w:endnote w:type="continuationSeparator" w:id="0">
    <w:p w14:paraId="6629B26A" w14:textId="77777777" w:rsidR="00567B20" w:rsidRDefault="0056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0554" w14:textId="77777777" w:rsidR="00567B20" w:rsidRDefault="00567B20">
      <w:r>
        <w:separator/>
      </w:r>
    </w:p>
  </w:footnote>
  <w:footnote w:type="continuationSeparator" w:id="0">
    <w:p w14:paraId="4EF27650" w14:textId="77777777" w:rsidR="00567B20" w:rsidRDefault="0056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84C"/>
    <w:multiLevelType w:val="hybridMultilevel"/>
    <w:tmpl w:val="F98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3" w15:restartNumberingAfterBreak="0">
    <w:nsid w:val="18CC7AC3"/>
    <w:multiLevelType w:val="multilevel"/>
    <w:tmpl w:val="E048B08E"/>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41B62580"/>
    <w:multiLevelType w:val="hybridMultilevel"/>
    <w:tmpl w:val="96304AEE"/>
    <w:lvl w:ilvl="0" w:tplc="6414AC6C">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7"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A912B95"/>
    <w:multiLevelType w:val="hybridMultilevel"/>
    <w:tmpl w:val="728C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A1391"/>
    <w:multiLevelType w:val="multilevel"/>
    <w:tmpl w:val="99B40D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13"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53302151">
    <w:abstractNumId w:val="10"/>
  </w:num>
  <w:num w:numId="2" w16cid:durableId="875436201">
    <w:abstractNumId w:val="13"/>
  </w:num>
  <w:num w:numId="3" w16cid:durableId="1690251199">
    <w:abstractNumId w:val="6"/>
  </w:num>
  <w:num w:numId="4" w16cid:durableId="311058666">
    <w:abstractNumId w:val="11"/>
  </w:num>
  <w:num w:numId="5" w16cid:durableId="1214848407">
    <w:abstractNumId w:val="9"/>
  </w:num>
  <w:num w:numId="6" w16cid:durableId="145055060">
    <w:abstractNumId w:val="4"/>
  </w:num>
  <w:num w:numId="7" w16cid:durableId="1803036778">
    <w:abstractNumId w:val="2"/>
  </w:num>
  <w:num w:numId="8" w16cid:durableId="583999037">
    <w:abstractNumId w:val="1"/>
  </w:num>
  <w:num w:numId="9" w16cid:durableId="67043645">
    <w:abstractNumId w:val="7"/>
  </w:num>
  <w:num w:numId="10" w16cid:durableId="699548687">
    <w:abstractNumId w:val="12"/>
  </w:num>
  <w:num w:numId="11" w16cid:durableId="2139912453">
    <w:abstractNumId w:val="3"/>
  </w:num>
  <w:num w:numId="12" w16cid:durableId="388723891">
    <w:abstractNumId w:val="5"/>
  </w:num>
  <w:num w:numId="13" w16cid:durableId="1242181803">
    <w:abstractNumId w:val="8"/>
  </w:num>
  <w:num w:numId="14" w16cid:durableId="3952418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1F89"/>
    <w:rsid w:val="00004163"/>
    <w:rsid w:val="00005773"/>
    <w:rsid w:val="0000587A"/>
    <w:rsid w:val="000060D9"/>
    <w:rsid w:val="0001165F"/>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1DC"/>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645"/>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B7BB8"/>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325"/>
    <w:rsid w:val="000D65F1"/>
    <w:rsid w:val="000D7335"/>
    <w:rsid w:val="000D772A"/>
    <w:rsid w:val="000E0577"/>
    <w:rsid w:val="000E0E3B"/>
    <w:rsid w:val="000E1999"/>
    <w:rsid w:val="000E293F"/>
    <w:rsid w:val="000E6719"/>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63E1"/>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371D"/>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00A3"/>
    <w:rsid w:val="00201127"/>
    <w:rsid w:val="00203361"/>
    <w:rsid w:val="00204325"/>
    <w:rsid w:val="0020477D"/>
    <w:rsid w:val="00204C06"/>
    <w:rsid w:val="00205385"/>
    <w:rsid w:val="0020697A"/>
    <w:rsid w:val="00207513"/>
    <w:rsid w:val="00207729"/>
    <w:rsid w:val="00207C76"/>
    <w:rsid w:val="00207DD3"/>
    <w:rsid w:val="00207E5B"/>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2035"/>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36C"/>
    <w:rsid w:val="00262432"/>
    <w:rsid w:val="00262ECF"/>
    <w:rsid w:val="0026321B"/>
    <w:rsid w:val="00263936"/>
    <w:rsid w:val="002642EE"/>
    <w:rsid w:val="00265E94"/>
    <w:rsid w:val="00266F9D"/>
    <w:rsid w:val="00266FA5"/>
    <w:rsid w:val="00267620"/>
    <w:rsid w:val="00267D8C"/>
    <w:rsid w:val="002703E0"/>
    <w:rsid w:val="0027045E"/>
    <w:rsid w:val="00270D06"/>
    <w:rsid w:val="002712C1"/>
    <w:rsid w:val="00271775"/>
    <w:rsid w:val="00272335"/>
    <w:rsid w:val="002729F1"/>
    <w:rsid w:val="0027449F"/>
    <w:rsid w:val="00274ACA"/>
    <w:rsid w:val="00275601"/>
    <w:rsid w:val="00275AAA"/>
    <w:rsid w:val="002773BD"/>
    <w:rsid w:val="00277858"/>
    <w:rsid w:val="00277A6D"/>
    <w:rsid w:val="00277D76"/>
    <w:rsid w:val="0028084C"/>
    <w:rsid w:val="00281C4B"/>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5DA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023B"/>
    <w:rsid w:val="0030248D"/>
    <w:rsid w:val="00302BAE"/>
    <w:rsid w:val="00303853"/>
    <w:rsid w:val="00305E49"/>
    <w:rsid w:val="00306C7E"/>
    <w:rsid w:val="003070E4"/>
    <w:rsid w:val="003106B5"/>
    <w:rsid w:val="00311508"/>
    <w:rsid w:val="00311BDA"/>
    <w:rsid w:val="00311F87"/>
    <w:rsid w:val="0031246D"/>
    <w:rsid w:val="00312FF9"/>
    <w:rsid w:val="00313BE0"/>
    <w:rsid w:val="00314E81"/>
    <w:rsid w:val="0031556E"/>
    <w:rsid w:val="0031699F"/>
    <w:rsid w:val="003172E1"/>
    <w:rsid w:val="00317F78"/>
    <w:rsid w:val="00322077"/>
    <w:rsid w:val="00323E3E"/>
    <w:rsid w:val="00323F67"/>
    <w:rsid w:val="003247FC"/>
    <w:rsid w:val="003253C1"/>
    <w:rsid w:val="00326207"/>
    <w:rsid w:val="00326406"/>
    <w:rsid w:val="00330713"/>
    <w:rsid w:val="00330964"/>
    <w:rsid w:val="00331001"/>
    <w:rsid w:val="0033107F"/>
    <w:rsid w:val="003311EA"/>
    <w:rsid w:val="00331FDB"/>
    <w:rsid w:val="0033236D"/>
    <w:rsid w:val="00332647"/>
    <w:rsid w:val="00332AF5"/>
    <w:rsid w:val="00332E3A"/>
    <w:rsid w:val="003331CE"/>
    <w:rsid w:val="003332B8"/>
    <w:rsid w:val="00333A2F"/>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373"/>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13E7"/>
    <w:rsid w:val="00493012"/>
    <w:rsid w:val="00493AF3"/>
    <w:rsid w:val="00494384"/>
    <w:rsid w:val="00494672"/>
    <w:rsid w:val="004952CD"/>
    <w:rsid w:val="00495920"/>
    <w:rsid w:val="00496756"/>
    <w:rsid w:val="004A06EC"/>
    <w:rsid w:val="004A14DB"/>
    <w:rsid w:val="004A1B32"/>
    <w:rsid w:val="004A1F9A"/>
    <w:rsid w:val="004A294C"/>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628"/>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14DA"/>
    <w:rsid w:val="005326D1"/>
    <w:rsid w:val="0053348B"/>
    <w:rsid w:val="00534132"/>
    <w:rsid w:val="0053762F"/>
    <w:rsid w:val="0054067D"/>
    <w:rsid w:val="00540AEC"/>
    <w:rsid w:val="00541276"/>
    <w:rsid w:val="00541322"/>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67B20"/>
    <w:rsid w:val="00570E98"/>
    <w:rsid w:val="005722FA"/>
    <w:rsid w:val="00572567"/>
    <w:rsid w:val="005738E3"/>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752"/>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1BD"/>
    <w:rsid w:val="005C4895"/>
    <w:rsid w:val="005D069A"/>
    <w:rsid w:val="005D219F"/>
    <w:rsid w:val="005D43C9"/>
    <w:rsid w:val="005D526F"/>
    <w:rsid w:val="005D7F44"/>
    <w:rsid w:val="005E000C"/>
    <w:rsid w:val="005E0325"/>
    <w:rsid w:val="005E10F2"/>
    <w:rsid w:val="005E1DC2"/>
    <w:rsid w:val="005E34CA"/>
    <w:rsid w:val="005E367C"/>
    <w:rsid w:val="005E6BF8"/>
    <w:rsid w:val="005E72B4"/>
    <w:rsid w:val="005E7D25"/>
    <w:rsid w:val="005F0A99"/>
    <w:rsid w:val="005F0F5C"/>
    <w:rsid w:val="005F1A9E"/>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0794"/>
    <w:rsid w:val="00650D61"/>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BAF"/>
    <w:rsid w:val="006D4CD9"/>
    <w:rsid w:val="006D4E83"/>
    <w:rsid w:val="006D5727"/>
    <w:rsid w:val="006D6051"/>
    <w:rsid w:val="006D6454"/>
    <w:rsid w:val="006D681C"/>
    <w:rsid w:val="006D6BE6"/>
    <w:rsid w:val="006D6E5F"/>
    <w:rsid w:val="006D7D72"/>
    <w:rsid w:val="006E2100"/>
    <w:rsid w:val="006E2575"/>
    <w:rsid w:val="006E27B4"/>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5B4"/>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5E55"/>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49A"/>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AFA"/>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5B0"/>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5CD5"/>
    <w:rsid w:val="00916026"/>
    <w:rsid w:val="009160E9"/>
    <w:rsid w:val="009168C4"/>
    <w:rsid w:val="0091763D"/>
    <w:rsid w:val="009176A2"/>
    <w:rsid w:val="00920244"/>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950"/>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53E"/>
    <w:rsid w:val="00951B96"/>
    <w:rsid w:val="00953A97"/>
    <w:rsid w:val="00954260"/>
    <w:rsid w:val="009547C8"/>
    <w:rsid w:val="00955869"/>
    <w:rsid w:val="0095621A"/>
    <w:rsid w:val="00956879"/>
    <w:rsid w:val="00957FC3"/>
    <w:rsid w:val="0096082D"/>
    <w:rsid w:val="00960C7E"/>
    <w:rsid w:val="0096203F"/>
    <w:rsid w:val="009627C3"/>
    <w:rsid w:val="00962847"/>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6F26"/>
    <w:rsid w:val="009A7040"/>
    <w:rsid w:val="009A727B"/>
    <w:rsid w:val="009A748D"/>
    <w:rsid w:val="009A76E1"/>
    <w:rsid w:val="009A7F2A"/>
    <w:rsid w:val="009B0019"/>
    <w:rsid w:val="009B039A"/>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1088"/>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4B4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0FDE"/>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399"/>
    <w:rsid w:val="00A8163F"/>
    <w:rsid w:val="00A82CE7"/>
    <w:rsid w:val="00A83C9F"/>
    <w:rsid w:val="00A84192"/>
    <w:rsid w:val="00A84ADD"/>
    <w:rsid w:val="00A85DE9"/>
    <w:rsid w:val="00A861F7"/>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B7F4A"/>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9CB"/>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AF7DA7"/>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5A7"/>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892"/>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4874"/>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4D1D"/>
    <w:rsid w:val="00C06FDA"/>
    <w:rsid w:val="00C07470"/>
    <w:rsid w:val="00C0770C"/>
    <w:rsid w:val="00C10149"/>
    <w:rsid w:val="00C116E3"/>
    <w:rsid w:val="00C11C7B"/>
    <w:rsid w:val="00C11FE5"/>
    <w:rsid w:val="00C124ED"/>
    <w:rsid w:val="00C166BF"/>
    <w:rsid w:val="00C16ED2"/>
    <w:rsid w:val="00C16F65"/>
    <w:rsid w:val="00C16FC0"/>
    <w:rsid w:val="00C201B9"/>
    <w:rsid w:val="00C20ED1"/>
    <w:rsid w:val="00C21048"/>
    <w:rsid w:val="00C2117A"/>
    <w:rsid w:val="00C21BA0"/>
    <w:rsid w:val="00C225B0"/>
    <w:rsid w:val="00C2280B"/>
    <w:rsid w:val="00C23E22"/>
    <w:rsid w:val="00C23E4C"/>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5E5C"/>
    <w:rsid w:val="00C460BF"/>
    <w:rsid w:val="00C52DD9"/>
    <w:rsid w:val="00C532A6"/>
    <w:rsid w:val="00C532CA"/>
    <w:rsid w:val="00C53687"/>
    <w:rsid w:val="00C53949"/>
    <w:rsid w:val="00C539E3"/>
    <w:rsid w:val="00C53AB4"/>
    <w:rsid w:val="00C57409"/>
    <w:rsid w:val="00C61467"/>
    <w:rsid w:val="00C620FF"/>
    <w:rsid w:val="00C62110"/>
    <w:rsid w:val="00C6244B"/>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858"/>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C7570"/>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941"/>
    <w:rsid w:val="00CF3F0D"/>
    <w:rsid w:val="00CF490F"/>
    <w:rsid w:val="00CF6514"/>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19"/>
    <w:rsid w:val="00D07CF0"/>
    <w:rsid w:val="00D07E3D"/>
    <w:rsid w:val="00D10B90"/>
    <w:rsid w:val="00D116F5"/>
    <w:rsid w:val="00D11771"/>
    <w:rsid w:val="00D11F55"/>
    <w:rsid w:val="00D13348"/>
    <w:rsid w:val="00D13B1A"/>
    <w:rsid w:val="00D14532"/>
    <w:rsid w:val="00D1607C"/>
    <w:rsid w:val="00D1757E"/>
    <w:rsid w:val="00D22DB9"/>
    <w:rsid w:val="00D2467E"/>
    <w:rsid w:val="00D24B9F"/>
    <w:rsid w:val="00D255A3"/>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3BB1"/>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15BE"/>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99A"/>
    <w:rsid w:val="00DB0AAB"/>
    <w:rsid w:val="00DB0E20"/>
    <w:rsid w:val="00DB14A5"/>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30F7"/>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442"/>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0F97"/>
    <w:rsid w:val="00E51C5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5E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0E0C"/>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54A"/>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1CC"/>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0636E"/>
    <w:rsid w:val="00F102E0"/>
    <w:rsid w:val="00F10854"/>
    <w:rsid w:val="00F10EEE"/>
    <w:rsid w:val="00F1145B"/>
    <w:rsid w:val="00F11A70"/>
    <w:rsid w:val="00F1221C"/>
    <w:rsid w:val="00F12ACB"/>
    <w:rsid w:val="00F1353A"/>
    <w:rsid w:val="00F14A01"/>
    <w:rsid w:val="00F14A9A"/>
    <w:rsid w:val="00F16787"/>
    <w:rsid w:val="00F16BFB"/>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67ADA"/>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12E"/>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1A2"/>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 w:type="character" w:styleId="UnresolvedMention">
    <w:name w:val="Unresolved Mention"/>
    <w:basedOn w:val="DefaultParagraphFont"/>
    <w:uiPriority w:val="99"/>
    <w:semiHidden/>
    <w:unhideWhenUsed/>
    <w:rsid w:val="00011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9616">
      <w:bodyDiv w:val="1"/>
      <w:marLeft w:val="0"/>
      <w:marRight w:val="0"/>
      <w:marTop w:val="0"/>
      <w:marBottom w:val="0"/>
      <w:divBdr>
        <w:top w:val="none" w:sz="0" w:space="0" w:color="auto"/>
        <w:left w:val="none" w:sz="0" w:space="0" w:color="auto"/>
        <w:bottom w:val="none" w:sz="0" w:space="0" w:color="auto"/>
        <w:right w:val="none" w:sz="0" w:space="0" w:color="auto"/>
      </w:divBdr>
    </w:div>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921528068">
      <w:bodyDiv w:val="1"/>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DA92-6F4A-4D68-9162-3775F0D7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7250</Words>
  <Characters>41326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Irine Kartvelishvili</cp:lastModifiedBy>
  <cp:revision>2</cp:revision>
  <cp:lastPrinted>2019-07-01T07:58:00Z</cp:lastPrinted>
  <dcterms:created xsi:type="dcterms:W3CDTF">2023-02-23T14:40:00Z</dcterms:created>
  <dcterms:modified xsi:type="dcterms:W3CDTF">2023-02-23T14:40:00Z</dcterms:modified>
</cp:coreProperties>
</file>