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OG 2017" w:eastAsiaTheme="majorEastAsia" w:hAnsi="BOG 2017" w:cstheme="minorHAnsi"/>
          <w:vanish/>
          <w:sz w:val="18"/>
          <w:szCs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BF2D89" w:rsidRDefault="00305561" w:rsidP="00A331E0">
          <w:pPr>
            <w:rPr>
              <w:rFonts w:ascii="BOG 2017" w:hAnsi="BOG 2017" w:cstheme="minorHAnsi"/>
              <w:noProof/>
              <w:sz w:val="18"/>
              <w:szCs w:val="18"/>
            </w:rPr>
          </w:pPr>
        </w:p>
        <w:p w14:paraId="2AC18FA9" w14:textId="002BEBCB" w:rsidR="000B0AB1" w:rsidRPr="00BF2D89" w:rsidRDefault="005756E0" w:rsidP="000B0AB1">
          <w:pPr>
            <w:rPr>
              <w:rFonts w:ascii="BOG 2017" w:hAnsi="BOG 2017" w:cstheme="minorHAnsi"/>
              <w:sz w:val="18"/>
              <w:szCs w:val="18"/>
            </w:rPr>
          </w:pPr>
          <w:r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96F3C7">
                    <wp:simplePos x="0" y="0"/>
                    <wp:positionH relativeFrom="margin">
                      <wp:posOffset>-80645</wp:posOffset>
                    </wp:positionH>
                    <wp:positionV relativeFrom="paragraph">
                      <wp:posOffset>4147184</wp:posOffset>
                    </wp:positionV>
                    <wp:extent cx="6762115" cy="3190875"/>
                    <wp:effectExtent l="0" t="0" r="19685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62115" cy="3190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71CCA8" w14:textId="050DB977" w:rsidR="008B1594" w:rsidRPr="006D2112" w:rsidRDefault="00512B8A" w:rsidP="008B1594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695C26">
                                  <w:rPr>
                                    <w:b/>
                                    <w:bCs/>
                                    <w:lang w:val="ka-GE"/>
                                  </w:rPr>
                                  <w:t>სს „საქართველოს ბანკი“</w:t>
                                </w:r>
                                <w:r w:rsidRPr="008B1594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8B1594">
                                  <w:rPr>
                                    <w:bCs/>
                                    <w:lang w:val="ka-GE"/>
                                  </w:rPr>
                                  <w:t>აცხადებს</w:t>
                                </w:r>
                                <w:r w:rsidRPr="008B1594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8B1594">
                                  <w:rPr>
                                    <w:bCs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6D2112" w:rsidRPr="006D2112">
                                  <w:rPr>
                                    <w:bCs/>
                                    <w:lang w:val="ka-GE"/>
                                  </w:rPr>
                                  <w:t>საქართველოს გათბობა-გაგრილების და ვენტილაციის (HVAC) სისტემების მიწოდება/მონტაჟი</w:t>
                                </w:r>
                                <w:r w:rsidR="006D2112">
                                  <w:rPr>
                                    <w:bCs/>
                                    <w:lang w:val="ka-GE"/>
                                  </w:rPr>
                                  <w:t>ს შესყიდვაზე</w:t>
                                </w:r>
                                <w:r w:rsidR="00A94BD8">
                                  <w:rPr>
                                    <w:bCs/>
                                    <w:lang w:val="ka-GE"/>
                                  </w:rPr>
                                  <w:t>.</w:t>
                                </w:r>
                              </w:p>
                              <w:p w14:paraId="7EDDA879" w14:textId="6FE20C5B" w:rsidR="007B6AB8" w:rsidRDefault="007B6AB8" w:rsidP="007B6AB8">
                                <w:pPr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</w:pPr>
                                <w:r w:rsidRPr="00514F07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ტენდერი ცხადდება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                          </w:r>
                                <w:r w:rsidR="006D2112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საქართველოს ბანკის ობიექტებისთვის </w:t>
                                </w:r>
                                <w:r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გათბობა-გაგრილების სისტემის </w:t>
                                </w:r>
                                <w:r w:rsidR="006D2112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მიწოდება-მონტაჟის </w:t>
                                </w:r>
                                <w:r w:rsidRPr="00514F07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>ფარგლებში მხარეთა შორის თანამშრომლობის ძირითადი პირობები (შემდგომში - ხელშეკრულება).</w:t>
                                </w:r>
                              </w:p>
                              <w:p w14:paraId="03042217" w14:textId="6C0012C3" w:rsidR="007B6AB8" w:rsidRDefault="007B6AB8" w:rsidP="007B6AB8">
                                <w:pPr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</w:pPr>
                                <w:r w:rsidRPr="00514F07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ურთიერთთანამშრომლობის </w:t>
                                </w:r>
                                <w:r w:rsidRPr="00A940E6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ვადა შეადგენს </w:t>
                                </w:r>
                                <w:r w:rsidRPr="00992D8F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>12 (</w:t>
                                </w:r>
                                <w:r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>თორმეტი</w:t>
                                </w:r>
                                <w:r w:rsidRPr="00992D8F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>)</w:t>
                                </w:r>
                                <w:r w:rsidRPr="00A940E6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 თვეს.</w:t>
                                </w:r>
                                <w:r w:rsidRPr="00514F07"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3E747BC7" w14:textId="77777777" w:rsidR="005756E0" w:rsidRDefault="005756E0" w:rsidP="005756E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394C480A" w14:textId="77777777" w:rsidR="005756E0" w:rsidRDefault="005756E0" w:rsidP="005756E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 xml:space="preserve">დეტალური ინფორმაცის მისაღებად საჭიროა დაინტერესებულმა კომპანიამ  </w:t>
                                </w:r>
                                <w:r>
                                  <w:rPr>
                                    <w:lang w:val="ka-GE"/>
                                  </w:rPr>
                                  <w:t>რეგისტრაცია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8B1594">
                                  <w:rPr>
                                    <w:lang w:val="af-ZA"/>
                                  </w:rPr>
                                  <w:t>SAP Ariba)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7DE79BAD" w14:textId="77777777" w:rsidR="005756E0" w:rsidRDefault="005756E0" w:rsidP="007B6AB8">
                                <w:pPr>
                                  <w:rPr>
                                    <w:rFonts w:cs="Times New Roman"/>
                                    <w:bCs/>
                                    <w:lang w:val="ka-GE"/>
                                  </w:rPr>
                                </w:pPr>
                              </w:p>
                              <w:p w14:paraId="02BA4AEC" w14:textId="77777777" w:rsidR="007B6AB8" w:rsidRPr="007B6AB8" w:rsidRDefault="007B6AB8" w:rsidP="008B1594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27EE70F9" w14:textId="63AC3902" w:rsidR="00AD6B88" w:rsidRPr="008B1594" w:rsidRDefault="0024254D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8B1594">
                                  <w:rPr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6D2112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8B1594">
                                  <w:rPr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8B1594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8B1594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8B1594" w:rsidRDefault="00AD6B88" w:rsidP="003D032F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3B5743FF" w:rsidR="00AD6B88" w:rsidRPr="008B1594" w:rsidRDefault="00512B8A" w:rsidP="003D032F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</w:p>
                                    <w:p w14:paraId="6A6615AC" w14:textId="262BC3FD" w:rsidR="00AD6B88" w:rsidRPr="008B1594" w:rsidRDefault="00512B8A" w:rsidP="003D032F">
                                      <w:r w:rsidRPr="008B1594">
                                        <w:t>b.mumladze@bog.ge</w:t>
                                      </w:r>
                                    </w:p>
                                    <w:p w14:paraId="695A6A62" w14:textId="23D2ED26" w:rsidR="00AD6B88" w:rsidRPr="008B1594" w:rsidRDefault="00512B8A" w:rsidP="000B0AB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t>551 46 20 03</w:t>
                                      </w:r>
                                      <w:r w:rsidR="000B0AB1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8B1594" w:rsidRDefault="00AD6B8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6.35pt;margin-top:326.55pt;width:532.45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" fillcolor="white [3201]" strokeweight=".5pt">
                    <v:textbox>
                      <w:txbxContent>
                        <w:p w14:paraId="5B71CCA8" w14:textId="050DB977" w:rsidR="008B1594" w:rsidRPr="006D2112" w:rsidRDefault="00512B8A" w:rsidP="008B159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95C26">
                            <w:rPr>
                              <w:b/>
                              <w:bCs/>
                              <w:lang w:val="ka-GE"/>
                            </w:rPr>
                            <w:t>სს „საქართველოს ბანკი“</w:t>
                          </w:r>
                          <w:r w:rsidRPr="008B1594">
                            <w:rPr>
                              <w:bCs/>
                            </w:rPr>
                            <w:t xml:space="preserve"> </w:t>
                          </w:r>
                          <w:r w:rsidRPr="008B1594">
                            <w:rPr>
                              <w:bCs/>
                              <w:lang w:val="ka-GE"/>
                            </w:rPr>
                            <w:t>აცხადებს</w:t>
                          </w:r>
                          <w:r w:rsidRPr="008B1594">
                            <w:rPr>
                              <w:bCs/>
                            </w:rPr>
                            <w:t xml:space="preserve"> </w:t>
                          </w:r>
                          <w:r w:rsidRPr="008B1594">
                            <w:rPr>
                              <w:bCs/>
                              <w:lang w:val="ka-GE"/>
                            </w:rPr>
                            <w:t xml:space="preserve">ტენდერს </w:t>
                          </w:r>
                          <w:r w:rsidR="006D2112" w:rsidRPr="006D2112">
                            <w:rPr>
                              <w:bCs/>
                              <w:lang w:val="ka-GE"/>
                            </w:rPr>
                            <w:t>საქართველოს გათბობა-გაგრილების და ვენტილაციის (HVAC) სისტემების მიწოდება/მონტაჟი</w:t>
                          </w:r>
                          <w:r w:rsidR="006D2112">
                            <w:rPr>
                              <w:bCs/>
                              <w:lang w:val="ka-GE"/>
                            </w:rPr>
                            <w:t>ს შესყიდვაზე</w:t>
                          </w:r>
                          <w:r w:rsidR="00A94BD8">
                            <w:rPr>
                              <w:bCs/>
                              <w:lang w:val="ka-GE"/>
                            </w:rPr>
                            <w:t>.</w:t>
                          </w:r>
                        </w:p>
                        <w:p w14:paraId="7EDDA879" w14:textId="6FE20C5B" w:rsidR="007B6AB8" w:rsidRDefault="007B6AB8" w:rsidP="007B6AB8">
                          <w:pPr>
                            <w:rPr>
                              <w:rFonts w:cs="Times New Roman"/>
                              <w:bCs/>
                              <w:lang w:val="ka-GE"/>
                            </w:rPr>
                          </w:pPr>
                          <w:r w:rsidRPr="00514F07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ტენდერი ცხადდება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                    </w:r>
                          <w:r w:rsidR="006D2112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საქართველოს ბანკის ობიექტებისთვის </w:t>
                          </w:r>
                          <w:r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გათბობა-გაგრილების სისტემის </w:t>
                          </w:r>
                          <w:r w:rsidR="006D2112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მიწოდება-მონტაჟის </w:t>
                          </w:r>
                          <w:r w:rsidRPr="00514F07">
                            <w:rPr>
                              <w:rFonts w:cs="Times New Roman"/>
                              <w:bCs/>
                              <w:lang w:val="ka-GE"/>
                            </w:rPr>
                            <w:t>ფარგლებში მხარეთა შორის თანამშრომლობის ძირითადი პირობები (შემდგომში - ხელშეკრულება).</w:t>
                          </w:r>
                        </w:p>
                        <w:p w14:paraId="03042217" w14:textId="6C0012C3" w:rsidR="007B6AB8" w:rsidRDefault="007B6AB8" w:rsidP="007B6AB8">
                          <w:pPr>
                            <w:rPr>
                              <w:rFonts w:cs="Times New Roman"/>
                              <w:bCs/>
                              <w:lang w:val="ka-GE"/>
                            </w:rPr>
                          </w:pPr>
                          <w:r w:rsidRPr="00514F07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ურთიერთთანამშრომლობის </w:t>
                          </w:r>
                          <w:r w:rsidRPr="00A940E6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ვადა შეადგენს </w:t>
                          </w:r>
                          <w:r w:rsidRPr="00992D8F">
                            <w:rPr>
                              <w:rFonts w:cs="Times New Roman"/>
                              <w:bCs/>
                              <w:lang w:val="ka-GE"/>
                            </w:rPr>
                            <w:t>12 (</w:t>
                          </w:r>
                          <w:r>
                            <w:rPr>
                              <w:rFonts w:cs="Times New Roman"/>
                              <w:bCs/>
                              <w:lang w:val="ka-GE"/>
                            </w:rPr>
                            <w:t>თორმეტი</w:t>
                          </w:r>
                          <w:r w:rsidRPr="00992D8F">
                            <w:rPr>
                              <w:rFonts w:cs="Times New Roman"/>
                              <w:bCs/>
                              <w:lang w:val="ka-GE"/>
                            </w:rPr>
                            <w:t>)</w:t>
                          </w:r>
                          <w:r w:rsidRPr="00A940E6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 თვეს.</w:t>
                          </w:r>
                          <w:r w:rsidRPr="00514F07">
                            <w:rPr>
                              <w:rFonts w:cs="Times New Roman"/>
                              <w:bCs/>
                              <w:lang w:val="ka-GE"/>
                            </w:rPr>
                            <w:t xml:space="preserve"> </w:t>
                          </w:r>
                        </w:p>
                        <w:p w14:paraId="3E747BC7" w14:textId="77777777" w:rsidR="005756E0" w:rsidRDefault="005756E0" w:rsidP="005756E0">
                          <w:pPr>
                            <w:rPr>
                              <w:lang w:val="ka-GE"/>
                            </w:rPr>
                          </w:pPr>
                        </w:p>
                        <w:p w14:paraId="394C480A" w14:textId="77777777" w:rsidR="005756E0" w:rsidRDefault="005756E0" w:rsidP="005756E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8B1594">
                            <w:rPr>
                              <w:lang w:val="ka-GE"/>
                            </w:rPr>
                            <w:t xml:space="preserve">დეტალური ინფორმაცის მისაღებად საჭიროა დაინტერესებულმა კომპანიამ  </w:t>
                          </w:r>
                          <w:r>
                            <w:rPr>
                              <w:lang w:val="ka-GE"/>
                            </w:rPr>
                            <w:t>რეგისტრაცია</w:t>
                          </w:r>
                          <w:r w:rsidRPr="008B1594">
                            <w:rPr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8B1594">
                            <w:rPr>
                              <w:lang w:val="af-ZA"/>
                            </w:rPr>
                            <w:t>SAP Ariba)</w:t>
                          </w:r>
                          <w:r w:rsidRPr="008B1594">
                            <w:rPr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7DE79BAD" w14:textId="77777777" w:rsidR="005756E0" w:rsidRDefault="005756E0" w:rsidP="007B6AB8">
                          <w:pPr>
                            <w:rPr>
                              <w:rFonts w:cs="Times New Roman"/>
                              <w:bCs/>
                              <w:lang w:val="ka-GE"/>
                            </w:rPr>
                          </w:pPr>
                        </w:p>
                        <w:p w14:paraId="02BA4AEC" w14:textId="77777777" w:rsidR="007B6AB8" w:rsidRPr="007B6AB8" w:rsidRDefault="007B6AB8" w:rsidP="008B1594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27EE70F9" w14:textId="63AC3902" w:rsidR="00AD6B88" w:rsidRPr="008B1594" w:rsidRDefault="0024254D">
                          <w:pPr>
                            <w:rPr>
                              <w:lang w:val="ka-GE"/>
                            </w:rPr>
                          </w:pPr>
                          <w:r>
                            <w:rPr>
                              <w:lang w:val="ka-GE"/>
                            </w:rPr>
                            <w:t xml:space="preserve"> </w:t>
                          </w:r>
                          <w:r w:rsidR="00AD6B88" w:rsidRPr="008B1594">
                            <w:rPr>
                              <w:lang w:val="ka-GE"/>
                            </w:rPr>
                            <w:t>რეგისტრაციისთვის</w:t>
                          </w:r>
                          <w:r w:rsidR="006D2112">
                            <w:rPr>
                              <w:lang w:val="ka-GE"/>
                            </w:rPr>
                            <w:t xml:space="preserve"> </w:t>
                          </w:r>
                          <w:r w:rsidR="00AD6B88" w:rsidRPr="008B1594">
                            <w:rPr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8B1594" w:rsidRDefault="00AD6B88">
                          <w:pPr>
                            <w:rPr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8B1594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8B1594" w:rsidRDefault="00AD6B88" w:rsidP="003D032F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3B5743FF" w:rsidR="00AD6B88" w:rsidRPr="008B1594" w:rsidRDefault="00512B8A" w:rsidP="003D032F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ბექა მუმლაძე</w:t>
                                </w:r>
                              </w:p>
                              <w:p w14:paraId="6A6615AC" w14:textId="262BC3FD" w:rsidR="00AD6B88" w:rsidRPr="008B1594" w:rsidRDefault="00512B8A" w:rsidP="003D032F">
                                <w:r w:rsidRPr="008B1594">
                                  <w:t>b.mumladze@bog.ge</w:t>
                                </w:r>
                              </w:p>
                              <w:p w14:paraId="695A6A62" w14:textId="23D2ED26" w:rsidR="00AD6B88" w:rsidRPr="008B1594" w:rsidRDefault="00512B8A" w:rsidP="000B0AB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t>551 46 20 03</w:t>
                                </w:r>
                                <w:r w:rsidR="000B0AB1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8B1594" w:rsidRDefault="00AD6B88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00186EA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1911350</wp:posOffset>
                    </wp:positionV>
                    <wp:extent cx="6677025" cy="150495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77025" cy="1504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5756E0">
                                  <w:trPr>
                                    <w:trHeight w:val="150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5756E0">
                                  <w:trPr>
                                    <w:trHeight w:val="499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8B1594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321114AD" w14:textId="77777777" w:rsidR="00A94BD8" w:rsidRDefault="00A94BD8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05817507" w14:textId="37F6E610" w:rsidR="006F3955" w:rsidRPr="008B1594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3B64D186" w:rsidR="006F3955" w:rsidRPr="008B1594" w:rsidRDefault="00A94BD8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7B6AB8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მარტი</w:t>
                                      </w:r>
                                      <w:r w:rsidR="007B6AB8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 w:rsidRPr="008B1594"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8B1594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 xml:space="preserve">3 (წინადადებების </w:t>
                                      </w:r>
                                      <w:r w:rsidR="007B6AB8">
                                        <w:rPr>
                                          <w:lang w:val="ka-GE"/>
                                        </w:rPr>
                                        <w:t>წარმოდგენა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 xml:space="preserve"> პრეტენდენტს შეეძლება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 xml:space="preserve"> 2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მარტის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 xml:space="preserve"> 12:00 </w:t>
                                      </w:r>
                                      <w:r w:rsidR="00512B8A" w:rsidRPr="008B1594">
                                        <w:t>PM-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>დან)</w:t>
                                      </w:r>
                                    </w:p>
                                    <w:p w14:paraId="5273460A" w14:textId="7F12FA84" w:rsidR="006F3955" w:rsidRPr="008B1594" w:rsidRDefault="008C562D" w:rsidP="00A94BD8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12</w:t>
                                      </w:r>
                                      <w:r w:rsidR="00282F17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94BD8">
                                        <w:rPr>
                                          <w:lang w:val="ka-GE"/>
                                        </w:rPr>
                                        <w:t>მარტი</w:t>
                                      </w:r>
                                      <w:r w:rsidR="00F94DFC" w:rsidRPr="008B1594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8B1594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>3 6</w:t>
                                      </w:r>
                                      <w:r w:rsidR="003A15B6" w:rsidRPr="008B1594">
                                        <w:rPr>
                                          <w:lang w:val="ka-GE"/>
                                        </w:rPr>
                                        <w:t>:00PM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5756E0">
                                  <w:trPr>
                                    <w:trHeight w:val="169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474.55pt;margin-top:150.5pt;width:525.75pt;height:1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5756E0">
                            <w:trPr>
                              <w:trHeight w:val="150"/>
                            </w:trPr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5756E0">
                            <w:trPr>
                              <w:trHeight w:val="499"/>
                            </w:trPr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8B1594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321114AD" w14:textId="77777777" w:rsidR="00A94BD8" w:rsidRDefault="00A94BD8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05817507" w14:textId="37F6E610" w:rsidR="006F3955" w:rsidRPr="008B1594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3B64D186" w:rsidR="006F3955" w:rsidRPr="008B1594" w:rsidRDefault="00A94BD8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7B6AB8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მარტი</w:t>
                                </w:r>
                                <w:r w:rsidR="007B6AB8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6F3955" w:rsidRPr="008B1594">
                                  <w:rPr>
                                    <w:lang w:val="ka-GE"/>
                                  </w:rPr>
                                  <w:t>20</w:t>
                                </w:r>
                                <w:r w:rsidR="00A35CF7" w:rsidRPr="008B1594"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 xml:space="preserve">3 (წინადადებების </w:t>
                                </w:r>
                                <w:r w:rsidR="007B6AB8">
                                  <w:rPr>
                                    <w:lang w:val="ka-GE"/>
                                  </w:rPr>
                                  <w:t>წარმოდგენა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 xml:space="preserve"> პრეტენდენტს შეეძლება</w:t>
                                </w:r>
                                <w:r>
                                  <w:rPr>
                                    <w:lang w:val="ka-GE"/>
                                  </w:rPr>
                                  <w:t xml:space="preserve"> 2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მარტის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 xml:space="preserve"> 12:00 </w:t>
                                </w:r>
                                <w:r w:rsidR="00512B8A" w:rsidRPr="008B1594">
                                  <w:t>PM-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>დან)</w:t>
                                </w:r>
                              </w:p>
                              <w:p w14:paraId="5273460A" w14:textId="7F12FA84" w:rsidR="006F3955" w:rsidRPr="008B1594" w:rsidRDefault="008C562D" w:rsidP="00A94BD8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12</w:t>
                                </w:r>
                                <w:r w:rsidR="00282F17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A94BD8">
                                  <w:rPr>
                                    <w:lang w:val="ka-GE"/>
                                  </w:rPr>
                                  <w:t>მარტი</w:t>
                                </w:r>
                                <w:r w:rsidR="00F94DFC" w:rsidRPr="008B1594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8B1594"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>3 6</w:t>
                                </w:r>
                                <w:r w:rsidR="003A15B6" w:rsidRPr="008B1594">
                                  <w:rPr>
                                    <w:lang w:val="ka-GE"/>
                                  </w:rPr>
                                  <w:t>:00PM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5756E0">
                            <w:trPr>
                              <w:trHeight w:val="169"/>
                            </w:trPr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EE766B"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AFFA0AA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958215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B63CEB" w14:textId="4DCFCC84" w:rsidR="00512B8A" w:rsidRDefault="008464E9" w:rsidP="00512B8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512B8A" w:rsidRPr="00433774"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>საქართველოს ბანკის ობიექტებისთვის გათბობა-გაგრილების</w:t>
                                </w:r>
                                <w:r w:rsidR="00A94BD8"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>ა</w:t>
                                </w:r>
                                <w:r w:rsidR="00512B8A" w:rsidRPr="00433774"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და ვენტილაციის (HVAC) სისტემების</w:t>
                                </w:r>
                                <w:r w:rsidR="00512B8A"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A94BD8"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>მიწოდება-მონტაჟი</w:t>
                                </w:r>
                              </w:p>
                              <w:p w14:paraId="573A4337" w14:textId="05044420" w:rsidR="006F3955" w:rsidRPr="00EE766B" w:rsidRDefault="006F3955" w:rsidP="005C0316">
                                <w:pPr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0;margin-top:75.45pt;width:526.45pt;height:84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" fillcolor="white [3201]" stroked="f" strokeweight=".5pt">
                    <v:textbox>
                      <w:txbxContent>
                        <w:p w14:paraId="0FB63CEB" w14:textId="4DCFCC84" w:rsidR="00512B8A" w:rsidRDefault="008464E9" w:rsidP="00512B8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512B8A" w:rsidRPr="00433774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>საქართველოს ბანკის ობიექტებისთვის გათბობა-გაგრილების</w:t>
                          </w:r>
                          <w:r w:rsidR="00A94BD8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>ა</w:t>
                          </w:r>
                          <w:r w:rsidR="00512B8A" w:rsidRPr="00433774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 xml:space="preserve"> და ვენტილაციის (HVAC) სისტემების</w:t>
                          </w:r>
                          <w:r w:rsidR="00512B8A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A94BD8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>მიწოდება-მონტაჟი</w:t>
                          </w:r>
                        </w:p>
                        <w:p w14:paraId="573A4337" w14:textId="05044420" w:rsidR="006F3955" w:rsidRPr="00EE766B" w:rsidRDefault="006F3955" w:rsidP="005C0316">
                          <w:pPr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BF2D89">
            <w:rPr>
              <w:rFonts w:ascii="BOG 2017" w:hAnsi="BOG 2017" w:cstheme="minorHAnsi"/>
              <w:sz w:val="18"/>
              <w:szCs w:val="18"/>
            </w:rPr>
            <w:br w:type="page"/>
          </w:r>
        </w:p>
      </w:sdtContent>
    </w:sdt>
    <w:p w14:paraId="19BD6757" w14:textId="77777777" w:rsidR="008B1594" w:rsidRDefault="008B1594" w:rsidP="000B0AB1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8AE94A8" w14:textId="77777777" w:rsidR="006D2112" w:rsidRPr="006D2112" w:rsidRDefault="006D2112" w:rsidP="006D2112">
      <w:pPr>
        <w:shd w:val="clear" w:color="auto" w:fill="FFFFFF"/>
        <w:jc w:val="left"/>
        <w:rPr>
          <w:rFonts w:ascii="Arial" w:eastAsia="Times New Roman" w:hAnsi="Arial" w:cs="Arial"/>
          <w:color w:val="141B3D"/>
        </w:rPr>
      </w:pPr>
      <w:proofErr w:type="spellStart"/>
      <w:r w:rsidRPr="006D2112">
        <w:rPr>
          <w:rFonts w:eastAsia="Times New Roman" w:cs="Sylfaen"/>
          <w:b/>
          <w:bCs/>
          <w:color w:val="141B3D"/>
        </w:rPr>
        <w:t>სატენდერო</w:t>
      </w:r>
      <w:proofErr w:type="spellEnd"/>
      <w:r w:rsidRPr="006D2112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6D2112">
        <w:rPr>
          <w:rFonts w:eastAsia="Times New Roman" w:cs="Sylfaen"/>
          <w:b/>
          <w:bCs/>
          <w:color w:val="141B3D"/>
        </w:rPr>
        <w:t>წინადადების</w:t>
      </w:r>
      <w:proofErr w:type="spellEnd"/>
      <w:r w:rsidRPr="006D2112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6D2112">
        <w:rPr>
          <w:rFonts w:eastAsia="Times New Roman" w:cs="Sylfaen"/>
          <w:b/>
          <w:bCs/>
          <w:color w:val="141B3D"/>
        </w:rPr>
        <w:t>ვალუტა</w:t>
      </w:r>
      <w:proofErr w:type="spellEnd"/>
      <w:r w:rsidRPr="006D2112">
        <w:rPr>
          <w:rFonts w:ascii="Arial" w:eastAsia="Times New Roman" w:hAnsi="Arial" w:cs="Arial"/>
          <w:b/>
          <w:bCs/>
          <w:color w:val="141B3D"/>
        </w:rPr>
        <w:t>:</w:t>
      </w:r>
      <w:r w:rsidRPr="006D2112">
        <w:rPr>
          <w:rFonts w:ascii="Arial" w:eastAsia="Times New Roman" w:hAnsi="Arial" w:cs="Arial"/>
          <w:color w:val="141B3D"/>
        </w:rPr>
        <w:t> </w:t>
      </w:r>
      <w:proofErr w:type="spellStart"/>
      <w:r w:rsidRPr="006D2112">
        <w:rPr>
          <w:rFonts w:eastAsia="Times New Roman" w:cs="Sylfaen"/>
          <w:color w:val="141B3D"/>
        </w:rPr>
        <w:t>სატენდერო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წინადადება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წარმოდგენილი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უნდა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იყოს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: </w:t>
      </w:r>
      <w:proofErr w:type="spellStart"/>
      <w:r w:rsidRPr="006D2112">
        <w:rPr>
          <w:rFonts w:eastAsia="Times New Roman" w:cs="Sylfaen"/>
          <w:color w:val="141B3D"/>
        </w:rPr>
        <w:t>აშშ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. </w:t>
      </w:r>
      <w:proofErr w:type="spellStart"/>
      <w:r w:rsidRPr="006D2112">
        <w:rPr>
          <w:rFonts w:eastAsia="Times New Roman" w:cs="Sylfaen"/>
          <w:color w:val="141B3D"/>
        </w:rPr>
        <w:t>დოლარში</w:t>
      </w:r>
      <w:proofErr w:type="spellEnd"/>
    </w:p>
    <w:p w14:paraId="12C5D970" w14:textId="77777777" w:rsidR="006D2112" w:rsidRDefault="006D2112" w:rsidP="006D2112">
      <w:pPr>
        <w:shd w:val="clear" w:color="auto" w:fill="FFFFFF"/>
        <w:jc w:val="left"/>
        <w:rPr>
          <w:rFonts w:eastAsia="Times New Roman" w:cs="Sylfaen"/>
          <w:b/>
          <w:bCs/>
          <w:color w:val="141B3D"/>
        </w:rPr>
      </w:pPr>
    </w:p>
    <w:p w14:paraId="249BCF64" w14:textId="0C897089" w:rsidR="006D2112" w:rsidRPr="0024254D" w:rsidRDefault="006D2112" w:rsidP="006D2112">
      <w:pPr>
        <w:shd w:val="clear" w:color="auto" w:fill="FFFFFF"/>
        <w:jc w:val="left"/>
        <w:rPr>
          <w:rFonts w:ascii="Arial" w:eastAsia="Times New Roman" w:hAnsi="Arial" w:cs="Arial"/>
          <w:color w:val="141B3D"/>
        </w:rPr>
      </w:pPr>
      <w:proofErr w:type="spellStart"/>
      <w:r w:rsidRPr="006D2112">
        <w:rPr>
          <w:rFonts w:eastAsia="Times New Roman" w:cs="Sylfaen"/>
          <w:b/>
          <w:bCs/>
          <w:color w:val="141B3D"/>
        </w:rPr>
        <w:t>სატენდერო</w:t>
      </w:r>
      <w:proofErr w:type="spellEnd"/>
      <w:r w:rsidRPr="006D2112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6D2112">
        <w:rPr>
          <w:rFonts w:eastAsia="Times New Roman" w:cs="Sylfaen"/>
          <w:b/>
          <w:bCs/>
          <w:color w:val="141B3D"/>
        </w:rPr>
        <w:t>წინადადების</w:t>
      </w:r>
      <w:proofErr w:type="spellEnd"/>
      <w:r w:rsidRPr="006D2112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6D2112">
        <w:rPr>
          <w:rFonts w:eastAsia="Times New Roman" w:cs="Sylfaen"/>
          <w:b/>
          <w:bCs/>
          <w:color w:val="141B3D"/>
        </w:rPr>
        <w:t>მოქმედების</w:t>
      </w:r>
      <w:proofErr w:type="spellEnd"/>
      <w:r w:rsidRPr="006D2112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6D2112">
        <w:rPr>
          <w:rFonts w:eastAsia="Times New Roman" w:cs="Sylfaen"/>
          <w:b/>
          <w:bCs/>
          <w:color w:val="141B3D"/>
        </w:rPr>
        <w:t>ვადა</w:t>
      </w:r>
      <w:proofErr w:type="spellEnd"/>
      <w:r w:rsidRPr="006D2112">
        <w:rPr>
          <w:rFonts w:ascii="Arial" w:eastAsia="Times New Roman" w:hAnsi="Arial" w:cs="Arial"/>
          <w:b/>
          <w:bCs/>
          <w:color w:val="141B3D"/>
        </w:rPr>
        <w:t>:</w:t>
      </w:r>
      <w:r w:rsidRPr="006D2112">
        <w:rPr>
          <w:rFonts w:ascii="Arial" w:eastAsia="Times New Roman" w:hAnsi="Arial" w:cs="Arial"/>
          <w:color w:val="141B3D"/>
        </w:rPr>
        <w:t> </w:t>
      </w:r>
      <w:proofErr w:type="spellStart"/>
      <w:r w:rsidRPr="006D2112">
        <w:rPr>
          <w:rFonts w:eastAsia="Times New Roman" w:cs="Sylfaen"/>
          <w:color w:val="141B3D"/>
        </w:rPr>
        <w:t>სატენდერო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წინადადება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ძალაში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უნდა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იყოს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ტენდერის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გახსნიდან</w:t>
      </w:r>
      <w:proofErr w:type="spellEnd"/>
      <w:r w:rsidRPr="006D2112">
        <w:rPr>
          <w:rFonts w:ascii="Arial" w:eastAsia="Times New Roman" w:hAnsi="Arial" w:cs="Arial"/>
          <w:color w:val="141B3D"/>
        </w:rPr>
        <w:t>:</w:t>
      </w:r>
      <w:r w:rsidR="0024254D">
        <w:rPr>
          <w:rFonts w:ascii="Arial" w:eastAsia="Times New Roman" w:hAnsi="Arial" w:cs="Arial"/>
          <w:color w:val="141B3D"/>
        </w:rPr>
        <w:t xml:space="preserve"> </w:t>
      </w:r>
      <w:r w:rsidRPr="006D2112">
        <w:rPr>
          <w:rFonts w:ascii="Arial" w:eastAsia="Times New Roman" w:hAnsi="Arial" w:cs="Arial"/>
          <w:color w:val="141B3D"/>
        </w:rPr>
        <w:t>90 (</w:t>
      </w:r>
      <w:proofErr w:type="spellStart"/>
      <w:r w:rsidRPr="006D2112">
        <w:rPr>
          <w:rFonts w:eastAsia="Times New Roman" w:cs="Sylfaen"/>
          <w:color w:val="141B3D"/>
        </w:rPr>
        <w:t>ოთხმოცდაათი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) </w:t>
      </w:r>
      <w:proofErr w:type="spellStart"/>
      <w:r w:rsidRPr="006D2112">
        <w:rPr>
          <w:rFonts w:eastAsia="Times New Roman" w:cs="Sylfaen"/>
          <w:color w:val="141B3D"/>
        </w:rPr>
        <w:t>კალენდარული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დღის</w:t>
      </w:r>
      <w:proofErr w:type="spellEnd"/>
      <w:r w:rsidRPr="006D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6D2112">
        <w:rPr>
          <w:rFonts w:eastAsia="Times New Roman" w:cs="Sylfaen"/>
          <w:color w:val="141B3D"/>
        </w:rPr>
        <w:t>განმავლობაში</w:t>
      </w:r>
      <w:proofErr w:type="spellEnd"/>
    </w:p>
    <w:p w14:paraId="08700460" w14:textId="77777777" w:rsidR="006D2112" w:rsidRDefault="006D2112" w:rsidP="008B1594">
      <w:pPr>
        <w:rPr>
          <w:rFonts w:cstheme="minorHAnsi"/>
          <w:b/>
          <w:color w:val="auto"/>
          <w:lang w:val="ka-GE"/>
        </w:rPr>
      </w:pPr>
    </w:p>
    <w:p w14:paraId="4C649092" w14:textId="77777777" w:rsidR="006D2112" w:rsidRDefault="006D2112" w:rsidP="008B1594">
      <w:pPr>
        <w:rPr>
          <w:rFonts w:cstheme="minorHAnsi"/>
          <w:b/>
          <w:color w:val="auto"/>
          <w:lang w:val="ka-GE"/>
        </w:rPr>
      </w:pPr>
    </w:p>
    <w:p w14:paraId="1CA31FF8" w14:textId="77777777" w:rsidR="008B1594" w:rsidRDefault="008B1594" w:rsidP="008B1594">
      <w:pPr>
        <w:rPr>
          <w:rFonts w:asciiTheme="minorHAnsi" w:hAnsiTheme="minorHAnsi"/>
          <w:sz w:val="18"/>
          <w:szCs w:val="18"/>
          <w:lang w:val="ka-GE"/>
        </w:rPr>
      </w:pPr>
    </w:p>
    <w:p w14:paraId="390E1BED" w14:textId="77777777" w:rsidR="008B1594" w:rsidRPr="008B1594" w:rsidRDefault="008B1594" w:rsidP="008B1594">
      <w:pPr>
        <w:rPr>
          <w:lang w:val="ka-GE"/>
        </w:rPr>
      </w:pPr>
      <w:r w:rsidRPr="008B1594">
        <w:rPr>
          <w:lang w:val="ka-GE"/>
        </w:rPr>
        <w:t>პრენდენტის შეფასება მოხდება  ბანკის მიერ წინასწარ განსაზღვრული კრიტერიუმებით:</w:t>
      </w:r>
    </w:p>
    <w:p w14:paraId="6D521ABA" w14:textId="77777777" w:rsidR="008B1594" w:rsidRDefault="008B1594" w:rsidP="008B1594">
      <w:pPr>
        <w:rPr>
          <w:rFonts w:asciiTheme="minorHAnsi" w:hAnsiTheme="minorHAnsi"/>
          <w:sz w:val="18"/>
          <w:szCs w:val="18"/>
          <w:lang w:val="ka-GE"/>
        </w:rPr>
      </w:pPr>
    </w:p>
    <w:tbl>
      <w:tblPr>
        <w:tblStyle w:val="GridTable1Light-Accent6"/>
        <w:tblW w:w="10206" w:type="dxa"/>
        <w:tblLayout w:type="fixed"/>
        <w:tblLook w:val="04A0" w:firstRow="1" w:lastRow="0" w:firstColumn="1" w:lastColumn="0" w:noHBand="0" w:noVBand="1"/>
      </w:tblPr>
      <w:tblGrid>
        <w:gridCol w:w="387"/>
        <w:gridCol w:w="8810"/>
        <w:gridCol w:w="1009"/>
      </w:tblGrid>
      <w:tr w:rsidR="008B1594" w:rsidRPr="004A1080" w14:paraId="60C081F4" w14:textId="77777777" w:rsidTr="00242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noWrap/>
          </w:tcPr>
          <w:p w14:paraId="01D8444A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  <w:b w:val="0"/>
                <w:bCs w:val="0"/>
                <w:highlight w:val="yellow"/>
                <w:lang w:val="ka-GE"/>
              </w:rPr>
            </w:pPr>
            <w:r w:rsidRPr="004A1080">
              <w:rPr>
                <w:rFonts w:asciiTheme="minorHAnsi" w:eastAsia="Times New Roman" w:hAnsiTheme="minorHAnsi" w:cstheme="minorHAnsi"/>
                <w:lang w:val="ka-GE"/>
              </w:rPr>
              <w:t>წონები:</w:t>
            </w:r>
          </w:p>
        </w:tc>
      </w:tr>
      <w:tr w:rsidR="008B1594" w:rsidRPr="004A1080" w14:paraId="2A19A0DD" w14:textId="77777777" w:rsidTr="0024254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noWrap/>
            <w:vAlign w:val="center"/>
            <w:hideMark/>
          </w:tcPr>
          <w:p w14:paraId="54465AE3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ტექნიკური</w:t>
            </w:r>
            <w:proofErr w:type="spellEnd"/>
            <w:r w:rsidRPr="004A108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წინადადება</w:t>
            </w:r>
            <w:proofErr w:type="spellEnd"/>
          </w:p>
        </w:tc>
      </w:tr>
      <w:tr w:rsidR="008B1594" w:rsidRPr="004A1080" w14:paraId="01DC6CEE" w14:textId="77777777" w:rsidTr="0024254D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noWrap/>
            <w:vAlign w:val="center"/>
            <w:hideMark/>
          </w:tcPr>
          <w:p w14:paraId="343D156E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</w:rPr>
            </w:pPr>
            <w:r w:rsidRPr="004A108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8810" w:type="dxa"/>
            <w:vAlign w:val="center"/>
            <w:hideMark/>
          </w:tcPr>
          <w:p w14:paraId="266BD9F4" w14:textId="77777777" w:rsidR="008B1594" w:rsidRPr="004A1080" w:rsidRDefault="008B1594" w:rsidP="007C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ka-GE"/>
              </w:rPr>
              <w:t xml:space="preserve">პრეტენდენტის </w:t>
            </w: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გამოცდილება</w:t>
            </w:r>
            <w:proofErr w:type="spellEnd"/>
            <w:r>
              <w:rPr>
                <w:rFonts w:asciiTheme="minorHAnsi" w:eastAsia="Times New Roman" w:hAnsiTheme="minorHAnsi" w:cstheme="minorHAnsi"/>
                <w:lang w:val="ka-GE"/>
              </w:rPr>
              <w:t xml:space="preserve"> </w:t>
            </w:r>
          </w:p>
        </w:tc>
        <w:tc>
          <w:tcPr>
            <w:tcW w:w="1008" w:type="dxa"/>
            <w:vAlign w:val="center"/>
            <w:hideMark/>
          </w:tcPr>
          <w:p w14:paraId="129539F0" w14:textId="1342CDC0" w:rsidR="008B1594" w:rsidRPr="004A1080" w:rsidRDefault="00A94BD8" w:rsidP="007C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  <w:r w:rsidR="008B1594">
              <w:rPr>
                <w:rFonts w:asciiTheme="minorHAnsi" w:eastAsia="Times New Roman" w:hAnsiTheme="minorHAnsi" w:cstheme="minorHAnsi"/>
              </w:rPr>
              <w:t>0</w:t>
            </w:r>
            <w:r w:rsidR="008B1594" w:rsidRPr="004A1080">
              <w:rPr>
                <w:rFonts w:asciiTheme="minorHAnsi" w:eastAsia="Times New Roman" w:hAnsiTheme="minorHAnsi" w:cstheme="minorHAnsi"/>
              </w:rPr>
              <w:t>%</w:t>
            </w:r>
          </w:p>
        </w:tc>
      </w:tr>
      <w:tr w:rsidR="008B1594" w:rsidRPr="004A1080" w14:paraId="6F0161FF" w14:textId="77777777" w:rsidTr="0024254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noWrap/>
            <w:hideMark/>
          </w:tcPr>
          <w:p w14:paraId="004B978B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  <w:b w:val="0"/>
                <w:bCs w:val="0"/>
                <w:sz w:val="8"/>
                <w:lang w:val="ka-GE"/>
              </w:rPr>
            </w:pPr>
            <w:r w:rsidRPr="004A1080">
              <w:rPr>
                <w:rFonts w:asciiTheme="minorHAnsi" w:eastAsia="Times New Roman" w:hAnsiTheme="minorHAnsi" w:cstheme="minorHAnsi"/>
                <w:lang w:val="ka-GE"/>
              </w:rPr>
              <w:t xml:space="preserve"> </w:t>
            </w:r>
          </w:p>
        </w:tc>
      </w:tr>
      <w:tr w:rsidR="008B1594" w:rsidRPr="004A1080" w14:paraId="09046909" w14:textId="77777777" w:rsidTr="0024254D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noWrap/>
            <w:vAlign w:val="center"/>
            <w:hideMark/>
          </w:tcPr>
          <w:p w14:paraId="231974CF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</w:rPr>
            </w:pPr>
            <w:r w:rsidRPr="004A1080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8810" w:type="dxa"/>
            <w:noWrap/>
            <w:vAlign w:val="center"/>
            <w:hideMark/>
          </w:tcPr>
          <w:p w14:paraId="22A2F88D" w14:textId="70D12C07" w:rsidR="008B1594" w:rsidRPr="008A50D4" w:rsidRDefault="006D2112" w:rsidP="007C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ka-GE"/>
              </w:rPr>
              <w:t>გარანტიის ვადა ძირითად აგრეგატებზე</w:t>
            </w:r>
          </w:p>
        </w:tc>
        <w:tc>
          <w:tcPr>
            <w:tcW w:w="1008" w:type="dxa"/>
            <w:noWrap/>
            <w:vAlign w:val="center"/>
            <w:hideMark/>
          </w:tcPr>
          <w:p w14:paraId="6125FA69" w14:textId="67CEE3DC" w:rsidR="008B1594" w:rsidRPr="004A1080" w:rsidRDefault="006D2112" w:rsidP="007C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  <w:r w:rsidR="008B1594">
              <w:rPr>
                <w:rFonts w:asciiTheme="minorHAnsi" w:eastAsia="Times New Roman" w:hAnsiTheme="minorHAnsi" w:cstheme="minorHAnsi"/>
              </w:rPr>
              <w:t>0</w:t>
            </w:r>
            <w:r w:rsidR="008B1594" w:rsidRPr="004A1080">
              <w:rPr>
                <w:rFonts w:asciiTheme="minorHAnsi" w:eastAsia="Times New Roman" w:hAnsiTheme="minorHAnsi" w:cstheme="minorHAnsi"/>
              </w:rPr>
              <w:t>%</w:t>
            </w:r>
          </w:p>
        </w:tc>
      </w:tr>
      <w:tr w:rsidR="008B1594" w:rsidRPr="004A1080" w14:paraId="33ED0834" w14:textId="77777777" w:rsidTr="0024254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noWrap/>
            <w:vAlign w:val="center"/>
            <w:hideMark/>
          </w:tcPr>
          <w:p w14:paraId="093E3E69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  <w:b w:val="0"/>
                <w:bCs w:val="0"/>
                <w:lang w:val="ka-GE"/>
              </w:rPr>
            </w:pP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ფინანსური</w:t>
            </w:r>
            <w:proofErr w:type="spellEnd"/>
            <w:r w:rsidRPr="004A108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წინადადება</w:t>
            </w:r>
            <w:proofErr w:type="spellEnd"/>
          </w:p>
        </w:tc>
      </w:tr>
      <w:tr w:rsidR="008B1594" w:rsidRPr="004A1080" w14:paraId="32CC7205" w14:textId="77777777" w:rsidTr="0024254D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noWrap/>
            <w:vAlign w:val="center"/>
            <w:hideMark/>
          </w:tcPr>
          <w:p w14:paraId="2760865D" w14:textId="77777777" w:rsidR="008B1594" w:rsidRPr="004A1080" w:rsidRDefault="008B1594" w:rsidP="007C2D38">
            <w:pPr>
              <w:rPr>
                <w:rFonts w:asciiTheme="minorHAnsi" w:eastAsia="Times New Roman" w:hAnsiTheme="minorHAnsi" w:cstheme="minorHAnsi"/>
              </w:rPr>
            </w:pPr>
            <w:r w:rsidRPr="004A1080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8810" w:type="dxa"/>
            <w:vAlign w:val="center"/>
            <w:hideMark/>
          </w:tcPr>
          <w:p w14:paraId="3D0F5E99" w14:textId="1AC5C038" w:rsidR="008B1594" w:rsidRPr="004A1080" w:rsidRDefault="008B1594" w:rsidP="007B6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ka-GE"/>
              </w:rPr>
            </w:pP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ჯამური</w:t>
            </w:r>
            <w:proofErr w:type="spellEnd"/>
            <w:r w:rsidRPr="004A108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სატენდერო</w:t>
            </w:r>
            <w:proofErr w:type="spellEnd"/>
            <w:r w:rsidRPr="004A108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A1080">
              <w:rPr>
                <w:rFonts w:asciiTheme="minorHAnsi" w:eastAsia="Times New Roman" w:hAnsiTheme="minorHAnsi" w:cstheme="minorHAnsi"/>
              </w:rPr>
              <w:t>ფასი</w:t>
            </w:r>
            <w:proofErr w:type="spellEnd"/>
            <w:r w:rsidRPr="004A1080">
              <w:rPr>
                <w:rFonts w:asciiTheme="minorHAnsi" w:eastAsia="Times New Roman" w:hAnsiTheme="minorHAnsi" w:cstheme="minorHAnsi"/>
                <w:lang w:val="ka-GE"/>
              </w:rPr>
              <w:t xml:space="preserve"> (სისტემაში დაფიქსირებული </w:t>
            </w:r>
            <w:r w:rsidR="007B6AB8">
              <w:rPr>
                <w:rFonts w:asciiTheme="minorHAnsi" w:eastAsia="Times New Roman" w:hAnsiTheme="minorHAnsi" w:cstheme="minorHAnsi"/>
                <w:lang w:val="ka-GE"/>
              </w:rPr>
              <w:t>საბოლოო</w:t>
            </w:r>
            <w:r w:rsidRPr="004A1080">
              <w:rPr>
                <w:rFonts w:asciiTheme="minorHAnsi" w:eastAsia="Times New Roman" w:hAnsiTheme="minorHAnsi" w:cstheme="minorHAnsi"/>
                <w:lang w:val="ka-GE"/>
              </w:rPr>
              <w:t xml:space="preserve"> ფასი)</w:t>
            </w:r>
          </w:p>
        </w:tc>
        <w:tc>
          <w:tcPr>
            <w:tcW w:w="1008" w:type="dxa"/>
            <w:noWrap/>
            <w:vAlign w:val="center"/>
            <w:hideMark/>
          </w:tcPr>
          <w:p w14:paraId="11ACF1FF" w14:textId="05360941" w:rsidR="008B1594" w:rsidRPr="004A1080" w:rsidRDefault="00A94BD8" w:rsidP="007C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</w:t>
            </w:r>
            <w:r w:rsidR="008B1594" w:rsidRPr="004A1080">
              <w:rPr>
                <w:rFonts w:asciiTheme="minorHAnsi" w:eastAsia="Times New Roman" w:hAnsiTheme="minorHAnsi" w:cstheme="minorHAnsi"/>
              </w:rPr>
              <w:t>0%</w:t>
            </w:r>
          </w:p>
        </w:tc>
      </w:tr>
    </w:tbl>
    <w:p w14:paraId="683EEE00" w14:textId="77777777" w:rsidR="008B1594" w:rsidRPr="008B1594" w:rsidRDefault="008B1594" w:rsidP="008B1594">
      <w:pPr>
        <w:rPr>
          <w:rFonts w:asciiTheme="minorHAnsi" w:hAnsiTheme="minorHAnsi"/>
          <w:sz w:val="18"/>
          <w:szCs w:val="18"/>
          <w:lang w:val="ka-GE"/>
        </w:rPr>
      </w:pPr>
    </w:p>
    <w:p w14:paraId="513D5B14" w14:textId="77777777" w:rsidR="008B1594" w:rsidRDefault="008B1594" w:rsidP="008B1594">
      <w:pPr>
        <w:rPr>
          <w:rFonts w:cs="Times New Roman"/>
          <w:bCs/>
          <w:lang w:val="ka-GE"/>
        </w:rPr>
      </w:pPr>
    </w:p>
    <w:p w14:paraId="23ABC137" w14:textId="77777777" w:rsidR="008B1594" w:rsidRPr="00512B8A" w:rsidRDefault="008B1594" w:rsidP="008B1594">
      <w:pPr>
        <w:rPr>
          <w:rFonts w:asciiTheme="minorHAnsi" w:hAnsiTheme="minorHAnsi"/>
          <w:b/>
          <w:sz w:val="18"/>
          <w:szCs w:val="18"/>
          <w:lang w:val="ka-GE"/>
        </w:rPr>
      </w:pPr>
    </w:p>
    <w:p w14:paraId="0F202F94" w14:textId="77777777" w:rsidR="008B1594" w:rsidRPr="00582C1A" w:rsidRDefault="008B1594" w:rsidP="008B1594">
      <w:pPr>
        <w:rPr>
          <w:sz w:val="18"/>
          <w:szCs w:val="18"/>
          <w:lang w:val="ka-GE"/>
        </w:rPr>
      </w:pPr>
      <w:r w:rsidRPr="00582C1A">
        <w:rPr>
          <w:sz w:val="18"/>
          <w:szCs w:val="18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0FCC052" w14:textId="77777777" w:rsidR="005756E0" w:rsidRDefault="005756E0" w:rsidP="008B1594">
      <w:pPr>
        <w:rPr>
          <w:sz w:val="18"/>
          <w:szCs w:val="18"/>
          <w:lang w:val="ka-GE"/>
        </w:rPr>
      </w:pPr>
    </w:p>
    <w:p w14:paraId="588A1B69" w14:textId="77777777" w:rsidR="008B1594" w:rsidRPr="00582C1A" w:rsidRDefault="008B1594" w:rsidP="008B1594">
      <w:pPr>
        <w:rPr>
          <w:sz w:val="18"/>
          <w:szCs w:val="18"/>
          <w:lang w:val="ka-GE"/>
        </w:rPr>
      </w:pPr>
      <w:r w:rsidRPr="00582C1A">
        <w:rPr>
          <w:sz w:val="18"/>
          <w:szCs w:val="18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4726A968" w14:textId="77777777" w:rsidR="000B0AB1" w:rsidRPr="005756E0" w:rsidRDefault="000B0AB1" w:rsidP="000B0AB1">
      <w:pPr>
        <w:shd w:val="clear" w:color="auto" w:fill="FFFFFF"/>
        <w:jc w:val="left"/>
        <w:rPr>
          <w:rFonts w:asciiTheme="minorHAnsi" w:hAnsiTheme="minorHAnsi"/>
          <w:sz w:val="18"/>
          <w:szCs w:val="18"/>
          <w:lang w:val="ka-GE"/>
        </w:rPr>
      </w:pPr>
    </w:p>
    <w:p w14:paraId="60DF8243" w14:textId="77777777" w:rsidR="006D2112" w:rsidRDefault="006D2112" w:rsidP="006D2112">
      <w:pPr>
        <w:shd w:val="clear" w:color="auto" w:fill="FFFFFF"/>
        <w:jc w:val="left"/>
        <w:rPr>
          <w:rFonts w:eastAsia="Times New Roman" w:cs="Arial"/>
          <w:color w:val="141B3D"/>
          <w:lang w:val="ka-GE"/>
        </w:rPr>
      </w:pPr>
    </w:p>
    <w:p w14:paraId="7995242C" w14:textId="77777777" w:rsidR="006D2112" w:rsidRDefault="006D2112" w:rsidP="006D2112">
      <w:pPr>
        <w:shd w:val="clear" w:color="auto" w:fill="FFFFFF"/>
        <w:jc w:val="left"/>
        <w:rPr>
          <w:rFonts w:eastAsia="Times New Roman" w:cs="Arial"/>
          <w:color w:val="141B3D"/>
          <w:lang w:val="ka-GE"/>
        </w:rPr>
      </w:pPr>
    </w:p>
    <w:p w14:paraId="695F9625" w14:textId="77777777" w:rsidR="00512B8A" w:rsidRDefault="00512B8A" w:rsidP="00512B8A">
      <w:pPr>
        <w:pStyle w:val="ListParagraph"/>
        <w:rPr>
          <w:bCs/>
          <w:lang w:val="ka-GE"/>
        </w:rPr>
      </w:pPr>
    </w:p>
    <w:p w14:paraId="67E780C7" w14:textId="77777777" w:rsidR="00512B8A" w:rsidRPr="00BF2D89" w:rsidRDefault="00512B8A" w:rsidP="00512B8A">
      <w:pPr>
        <w:rPr>
          <w:rFonts w:ascii="BOG 2017" w:hAnsi="BOG 2017"/>
          <w:sz w:val="18"/>
          <w:szCs w:val="18"/>
          <w:lang w:val="ka-GE"/>
        </w:rPr>
      </w:pPr>
    </w:p>
    <w:p w14:paraId="063E3FC3" w14:textId="77777777" w:rsidR="008B1594" w:rsidRDefault="008B1594" w:rsidP="00512B8A">
      <w:pPr>
        <w:rPr>
          <w:rFonts w:asciiTheme="minorHAnsi" w:hAnsiTheme="minorHAnsi"/>
          <w:sz w:val="18"/>
          <w:szCs w:val="18"/>
          <w:lang w:val="ka-GE"/>
        </w:rPr>
      </w:pPr>
    </w:p>
    <w:p w14:paraId="451C9483" w14:textId="5E52A782" w:rsidR="004945F7" w:rsidRPr="00E77B84" w:rsidRDefault="004945F7" w:rsidP="00E77B84">
      <w:pPr>
        <w:rPr>
          <w:rFonts w:ascii="BOG 2017" w:hAnsi="BOG 2017"/>
          <w:b/>
          <w:sz w:val="18"/>
          <w:szCs w:val="18"/>
        </w:rPr>
      </w:pPr>
    </w:p>
    <w:p w14:paraId="747A407A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59DCA5E5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00D52121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0B64A7CA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2F8597B9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331A610C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1609DA79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130F0C45" w14:textId="77777777" w:rsid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435666A8" w14:textId="77777777" w:rsidR="007B6AB8" w:rsidRPr="007B6AB8" w:rsidRDefault="007B6AB8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11086ED3" w14:textId="77777777" w:rsidR="004945F7" w:rsidRPr="00BF2D89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747BDCAE" w14:textId="77777777" w:rsidR="007B6AB8" w:rsidRDefault="007B6AB8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Theme="minorHAnsi" w:eastAsiaTheme="minorHAnsi" w:hAnsiTheme="minorHAnsi" w:cs="Sylfaen"/>
          <w:color w:val="231F20"/>
          <w:sz w:val="18"/>
          <w:szCs w:val="18"/>
          <w:lang w:eastAsia="en-US"/>
        </w:rPr>
      </w:pPr>
      <w:bookmarkStart w:id="0" w:name="_Toc22227849"/>
    </w:p>
    <w:p w14:paraId="4B6AC43C" w14:textId="77777777" w:rsidR="005756E0" w:rsidRDefault="005756E0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Theme="minorHAnsi" w:eastAsiaTheme="minorHAnsi" w:hAnsiTheme="minorHAnsi" w:cs="Sylfaen"/>
          <w:color w:val="231F20"/>
          <w:sz w:val="18"/>
          <w:szCs w:val="18"/>
          <w:lang w:eastAsia="en-US"/>
        </w:rPr>
      </w:pPr>
    </w:p>
    <w:p w14:paraId="15BD5A76" w14:textId="77777777" w:rsidR="005756E0" w:rsidRDefault="005756E0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Theme="minorHAnsi" w:eastAsiaTheme="minorHAnsi" w:hAnsiTheme="minorHAnsi" w:cs="Sylfaen"/>
          <w:color w:val="231F20"/>
          <w:sz w:val="18"/>
          <w:szCs w:val="18"/>
          <w:lang w:eastAsia="en-US"/>
        </w:rPr>
      </w:pPr>
    </w:p>
    <w:bookmarkEnd w:id="0"/>
    <w:p w14:paraId="5346E88F" w14:textId="77777777" w:rsidR="00B54332" w:rsidRPr="00BF2D89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sectPr w:rsidR="00B54332" w:rsidRPr="00BF2D89" w:rsidSect="00BE670B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8864" w14:textId="77777777" w:rsidR="0031196E" w:rsidRDefault="0031196E" w:rsidP="002E7950">
      <w:r>
        <w:separator/>
      </w:r>
    </w:p>
  </w:endnote>
  <w:endnote w:type="continuationSeparator" w:id="0">
    <w:p w14:paraId="036A1417" w14:textId="77777777" w:rsidR="0031196E" w:rsidRDefault="0031196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E5054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E5054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6A0C" w14:textId="77777777" w:rsidR="0031196E" w:rsidRDefault="0031196E" w:rsidP="002E7950">
      <w:r>
        <w:separator/>
      </w:r>
    </w:p>
  </w:footnote>
  <w:footnote w:type="continuationSeparator" w:id="0">
    <w:p w14:paraId="6620E243" w14:textId="77777777" w:rsidR="0031196E" w:rsidRDefault="0031196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BF9"/>
    <w:multiLevelType w:val="multilevel"/>
    <w:tmpl w:val="C7DE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43594"/>
    <w:multiLevelType w:val="multilevel"/>
    <w:tmpl w:val="38B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0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7"/>
  </w:num>
  <w:num w:numId="5">
    <w:abstractNumId w:val="16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8"/>
  </w:num>
  <w:num w:numId="8">
    <w:abstractNumId w:val="22"/>
  </w:num>
  <w:num w:numId="9">
    <w:abstractNumId w:val="24"/>
  </w:num>
  <w:num w:numId="10">
    <w:abstractNumId w:val="6"/>
  </w:num>
  <w:num w:numId="11">
    <w:abstractNumId w:val="23"/>
  </w:num>
  <w:num w:numId="12">
    <w:abstractNumId w:val="1"/>
  </w:num>
  <w:num w:numId="13">
    <w:abstractNumId w:val="3"/>
  </w:num>
  <w:num w:numId="14">
    <w:abstractNumId w:val="26"/>
  </w:num>
  <w:num w:numId="15">
    <w:abstractNumId w:val="9"/>
  </w:num>
  <w:num w:numId="16">
    <w:abstractNumId w:val="21"/>
  </w:num>
  <w:num w:numId="17">
    <w:abstractNumId w:val="10"/>
  </w:num>
  <w:num w:numId="18">
    <w:abstractNumId w:val="14"/>
  </w:num>
  <w:num w:numId="19">
    <w:abstractNumId w:val="18"/>
  </w:num>
  <w:num w:numId="20">
    <w:abstractNumId w:val="15"/>
  </w:num>
  <w:num w:numId="21">
    <w:abstractNumId w:val="7"/>
  </w:num>
  <w:num w:numId="22">
    <w:abstractNumId w:val="11"/>
  </w:num>
  <w:num w:numId="23">
    <w:abstractNumId w:val="20"/>
  </w:num>
  <w:num w:numId="24">
    <w:abstractNumId w:val="12"/>
  </w:num>
  <w:num w:numId="25">
    <w:abstractNumId w:val="5"/>
  </w:num>
  <w:num w:numId="26">
    <w:abstractNumId w:val="2"/>
  </w:num>
  <w:num w:numId="27">
    <w:abstractNumId w:val="13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254D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196E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198E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5B6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6459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AB6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5F7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2D5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B8A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56E0"/>
    <w:rsid w:val="00576356"/>
    <w:rsid w:val="0057686D"/>
    <w:rsid w:val="00576C4D"/>
    <w:rsid w:val="005777CF"/>
    <w:rsid w:val="0058056E"/>
    <w:rsid w:val="005816DD"/>
    <w:rsid w:val="005822C4"/>
    <w:rsid w:val="00582A68"/>
    <w:rsid w:val="00582C1A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0316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5C2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112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B6AB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1594"/>
    <w:rsid w:val="008B2629"/>
    <w:rsid w:val="008B267C"/>
    <w:rsid w:val="008B2E9C"/>
    <w:rsid w:val="008B3261"/>
    <w:rsid w:val="008B368A"/>
    <w:rsid w:val="008B3E07"/>
    <w:rsid w:val="008B46F8"/>
    <w:rsid w:val="008B474D"/>
    <w:rsid w:val="008B522D"/>
    <w:rsid w:val="008B5891"/>
    <w:rsid w:val="008B59AE"/>
    <w:rsid w:val="008B771E"/>
    <w:rsid w:val="008C05CF"/>
    <w:rsid w:val="008C16D2"/>
    <w:rsid w:val="008C1811"/>
    <w:rsid w:val="008C1D51"/>
    <w:rsid w:val="008C2CCC"/>
    <w:rsid w:val="008C562D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0D91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4BD8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054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6DA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2D89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1FD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8AB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0E9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2A13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02B"/>
    <w:rsid w:val="00E73153"/>
    <w:rsid w:val="00E7347C"/>
    <w:rsid w:val="00E739DC"/>
    <w:rsid w:val="00E74A68"/>
    <w:rsid w:val="00E74EA0"/>
    <w:rsid w:val="00E75689"/>
    <w:rsid w:val="00E756B8"/>
    <w:rsid w:val="00E75A93"/>
    <w:rsid w:val="00E77B84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54D"/>
    <w:rsid w:val="00EE6689"/>
    <w:rsid w:val="00EE766B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GridTable1Light-Accent6">
    <w:name w:val="Grid Table 1 Light Accent 6"/>
    <w:basedOn w:val="TableNormal"/>
    <w:uiPriority w:val="46"/>
    <w:rsid w:val="008B15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33BC63-7AA3-4E24-B959-A9B20B9C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9</cp:revision>
  <cp:lastPrinted>2019-10-17T14:03:00Z</cp:lastPrinted>
  <dcterms:created xsi:type="dcterms:W3CDTF">2023-02-20T10:43:00Z</dcterms:created>
  <dcterms:modified xsi:type="dcterms:W3CDTF">2023-03-06T10:02:00Z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