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1293" w14:textId="77777777" w:rsidR="00754FBD" w:rsidRPr="00A5372E" w:rsidRDefault="00754FBD" w:rsidP="00C46478">
      <w:pPr>
        <w:jc w:val="center"/>
        <w:rPr>
          <w:rFonts w:ascii="Sylfaen" w:hAnsi="Sylfaen" w:cs="Sylfaen"/>
          <w:b/>
          <w:noProof/>
          <w:sz w:val="14"/>
          <w:szCs w:val="14"/>
        </w:rPr>
      </w:pPr>
    </w:p>
    <w:p w14:paraId="4FDB4B2C" w14:textId="77777777" w:rsidR="00C46478" w:rsidRPr="005E0679" w:rsidRDefault="00A52C67" w:rsidP="00936382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ხელშეკრულების  </w:t>
      </w:r>
      <w:r w:rsidR="00936382">
        <w:rPr>
          <w:rFonts w:ascii="Sylfaen" w:hAnsi="Sylfaen" w:cs="Sylfaen"/>
          <w:b/>
          <w:noProof/>
          <w:sz w:val="16"/>
          <w:szCs w:val="16"/>
          <w:lang w:val="ka-GE"/>
        </w:rPr>
        <w:t>დანართი</w:t>
      </w:r>
      <w:r w:rsidR="00936382" w:rsidRPr="005E0679">
        <w:rPr>
          <w:rFonts w:ascii="Sylfaen" w:hAnsi="Sylfaen" w:cs="Sylfaen"/>
          <w:b/>
          <w:noProof/>
          <w:sz w:val="16"/>
          <w:szCs w:val="16"/>
          <w:lang w:val="ka-GE"/>
        </w:rPr>
        <w:t xml:space="preserve"> </w:t>
      </w:r>
      <w:r w:rsidR="00936382" w:rsidRPr="00691500">
        <w:rPr>
          <w:rFonts w:ascii="Sylfaen" w:hAnsi="Sylfaen" w:cs="Sylfaen"/>
          <w:b/>
          <w:sz w:val="16"/>
          <w:szCs w:val="16"/>
        </w:rPr>
        <w:t>N</w:t>
      </w:r>
      <w:r>
        <w:rPr>
          <w:rFonts w:ascii="Sylfaen" w:hAnsi="Sylfaen" w:cs="LitNusx"/>
          <w:b/>
          <w:noProof/>
          <w:sz w:val="16"/>
          <w:szCs w:val="16"/>
          <w:lang w:val="ka-GE"/>
        </w:rPr>
        <w:t xml:space="preserve"> 1 </w:t>
      </w:r>
    </w:p>
    <w:p w14:paraId="2ADFB28C" w14:textId="77777777" w:rsidR="00F46184" w:rsidRPr="005E0679" w:rsidRDefault="00F46184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62D17D59" w14:textId="6E075DB4" w:rsidR="00754FBD" w:rsidRPr="005E0679" w:rsidRDefault="00754FBD" w:rsidP="00754FBD">
      <w:pPr>
        <w:ind w:left="720" w:hanging="720"/>
        <w:jc w:val="center"/>
        <w:rPr>
          <w:rFonts w:ascii="Sylfaen" w:hAnsi="Sylfaen"/>
          <w:noProof/>
          <w:sz w:val="14"/>
          <w:szCs w:val="14"/>
          <w:lang w:val="ka-GE"/>
        </w:rPr>
      </w:pP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C44BB" w:rsidRPr="005E0679">
        <w:rPr>
          <w:rFonts w:ascii="Sylfaen" w:hAnsi="Sylfaen" w:cs="Sylfaen"/>
          <w:noProof/>
          <w:sz w:val="14"/>
          <w:szCs w:val="14"/>
          <w:lang w:val="ka-GE"/>
        </w:rPr>
        <w:t>ქ</w:t>
      </w:r>
      <w:r w:rsidR="00AC44BB" w:rsidRPr="005E0679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="00AC44BB"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[</w:t>
      </w:r>
      <w:r w:rsidR="00AC44BB"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დასახელება</w:t>
      </w:r>
      <w:r w:rsidR="00AC44BB"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                      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                                       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</w:t>
      </w:r>
      <w:r w:rsidRPr="005E0679">
        <w:rPr>
          <w:rFonts w:ascii="Sylfaen" w:hAnsi="Sylfaen"/>
          <w:noProof/>
          <w:sz w:val="14"/>
          <w:szCs w:val="14"/>
          <w:lang w:val="ka-GE"/>
        </w:rPr>
        <w:tab/>
        <w:t xml:space="preserve">               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რიცხვი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 [</w:t>
      </w:r>
      <w:r w:rsidRPr="005E0679">
        <w:rPr>
          <w:rFonts w:ascii="Sylfaen" w:hAnsi="Sylfaen" w:cs="Sylfaen"/>
          <w:noProof/>
          <w:color w:val="FF0000"/>
          <w:sz w:val="14"/>
          <w:szCs w:val="14"/>
          <w:lang w:val="ka-GE"/>
        </w:rPr>
        <w:t>თვე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>]</w:t>
      </w:r>
      <w:r w:rsidRPr="005E0679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2F16AA">
        <w:rPr>
          <w:rFonts w:ascii="Sylfaen" w:hAnsi="Sylfaen"/>
          <w:noProof/>
          <w:sz w:val="14"/>
          <w:szCs w:val="14"/>
        </w:rPr>
        <w:t>2023</w:t>
      </w:r>
      <w:r w:rsidR="00A52C67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/>
          <w:noProof/>
          <w:color w:val="FF0000"/>
          <w:sz w:val="14"/>
          <w:szCs w:val="14"/>
          <w:lang w:val="ka-GE"/>
        </w:rPr>
        <w:t xml:space="preserve"> </w:t>
      </w:r>
      <w:r w:rsidRPr="005E0679">
        <w:rPr>
          <w:rFonts w:ascii="Sylfaen" w:hAnsi="Sylfaen" w:cs="Sylfaen"/>
          <w:noProof/>
          <w:sz w:val="14"/>
          <w:szCs w:val="14"/>
          <w:lang w:val="ka-GE"/>
        </w:rPr>
        <w:t>წელი</w:t>
      </w:r>
    </w:p>
    <w:p w14:paraId="19C2AD08" w14:textId="77777777" w:rsidR="00C46478" w:rsidRDefault="00C46478" w:rsidP="00C46478">
      <w:pPr>
        <w:jc w:val="center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940"/>
      </w:tblGrid>
      <w:tr w:rsidR="00F35A17" w:rsidRPr="009E4E51" w14:paraId="17E79F32" w14:textId="77777777" w:rsidTr="001027D7">
        <w:trPr>
          <w:trHeight w:val="123"/>
        </w:trPr>
        <w:tc>
          <w:tcPr>
            <w:tcW w:w="4860" w:type="dxa"/>
            <w:vAlign w:val="center"/>
          </w:tcPr>
          <w:p w14:paraId="5C74BC62" w14:textId="77777777" w:rsidR="00F35A17" w:rsidRPr="009E4E51" w:rsidRDefault="00F35A17" w:rsidP="0004240B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F35A17">
              <w:rPr>
                <w:rFonts w:ascii="Sylfaen" w:hAnsi="Sylfaen" w:cs="Sylfaen"/>
                <w:b/>
                <w:sz w:val="14"/>
                <w:szCs w:val="14"/>
              </w:rPr>
              <w:t xml:space="preserve">მომსახურების </w:t>
            </w:r>
            <w:r w:rsidRPr="009E4E51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9E4E51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056BE973" w14:textId="77777777" w:rsidR="00F35A17" w:rsidRPr="009E4E51" w:rsidRDefault="00F35A17" w:rsidP="0004240B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F35A17" w:rsidRPr="009E4E51" w14:paraId="589EA679" w14:textId="77777777" w:rsidTr="001027D7">
        <w:trPr>
          <w:trHeight w:val="60"/>
        </w:trPr>
        <w:tc>
          <w:tcPr>
            <w:tcW w:w="4860" w:type="dxa"/>
          </w:tcPr>
          <w:p w14:paraId="2BD30068" w14:textId="77777777" w:rsidR="00F35A17" w:rsidRPr="009E4E51" w:rsidRDefault="00F35A17" w:rsidP="0004240B">
            <w:pPr>
              <w:rPr>
                <w:rFonts w:ascii="Sylfaen" w:hAnsi="Sylfaen"/>
                <w:sz w:val="14"/>
                <w:szCs w:val="14"/>
              </w:rPr>
            </w:pPr>
            <w:r w:rsidRPr="009E4E51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9E4E51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58C354F2" w14:textId="77777777" w:rsidR="00F35A17" w:rsidRPr="009E4E51" w:rsidRDefault="00F35A17" w:rsidP="0004240B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47262A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F35A17" w:rsidRPr="009E4E51" w14:paraId="2D7FE925" w14:textId="77777777" w:rsidTr="001027D7">
        <w:trPr>
          <w:trHeight w:val="60"/>
        </w:trPr>
        <w:tc>
          <w:tcPr>
            <w:tcW w:w="4860" w:type="dxa"/>
          </w:tcPr>
          <w:p w14:paraId="596552A3" w14:textId="77777777" w:rsidR="00F35A17" w:rsidRPr="009E4E51" w:rsidRDefault="00F35A17" w:rsidP="0004240B">
            <w:pPr>
              <w:rPr>
                <w:rFonts w:ascii="Sylfaen" w:hAnsi="Sylfaen"/>
                <w:sz w:val="14"/>
                <w:szCs w:val="14"/>
              </w:rPr>
            </w:pPr>
            <w:r w:rsidRPr="009E4E51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9E4E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E4E51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9E4E51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1F201986" w14:textId="77777777" w:rsidR="00F35A17" w:rsidRPr="009E4E51" w:rsidRDefault="00F35A17" w:rsidP="0004240B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47262A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F200483" w14:textId="77777777" w:rsidR="00F35A17" w:rsidRPr="005E0679" w:rsidRDefault="00F35A17" w:rsidP="00C46478">
      <w:pPr>
        <w:jc w:val="center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517D93" w:rsidRPr="005E0679" w14:paraId="1C3EE412" w14:textId="77777777" w:rsidTr="00623956">
        <w:trPr>
          <w:trHeight w:val="60"/>
        </w:trPr>
        <w:tc>
          <w:tcPr>
            <w:tcW w:w="360" w:type="dxa"/>
          </w:tcPr>
          <w:p w14:paraId="2A59E7CA" w14:textId="77777777" w:rsidR="00517D93" w:rsidRPr="005E0679" w:rsidRDefault="00517D93" w:rsidP="00F35A17">
            <w:pPr>
              <w:numPr>
                <w:ilvl w:val="0"/>
                <w:numId w:val="1"/>
              </w:num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561DEDD3" w14:textId="77777777" w:rsidR="00517D93" w:rsidRPr="005E0679" w:rsidRDefault="001D1C95" w:rsidP="00B62E2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="00517D93" w:rsidRPr="0081649F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აღწერა:</w:t>
            </w:r>
          </w:p>
        </w:tc>
        <w:tc>
          <w:tcPr>
            <w:tcW w:w="5940" w:type="dxa"/>
          </w:tcPr>
          <w:p w14:paraId="55398F64" w14:textId="77777777" w:rsidR="00517D93" w:rsidRPr="005E0679" w:rsidRDefault="00517D93" w:rsidP="00B447B8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D3F7B" w:rsidRPr="005E0679" w14:paraId="00F4DD5A" w14:textId="77777777" w:rsidTr="00623956">
        <w:trPr>
          <w:trHeight w:val="60"/>
        </w:trPr>
        <w:tc>
          <w:tcPr>
            <w:tcW w:w="360" w:type="dxa"/>
          </w:tcPr>
          <w:p w14:paraId="33C039DE" w14:textId="77777777" w:rsidR="00DD3F7B" w:rsidRPr="005E0679" w:rsidRDefault="00DD3F7B" w:rsidP="00DD3F7B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7078BD62" w14:textId="77777777" w:rsidR="00DD3F7B" w:rsidRDefault="00DD3F7B" w:rsidP="00B62E2C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63063A3B" w14:textId="77777777" w:rsidR="00DD3F7B" w:rsidRPr="005E0679" w:rsidRDefault="00DD3F7B" w:rsidP="00B447B8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DD3F7B" w:rsidRPr="005E0679" w14:paraId="02D57579" w14:textId="77777777" w:rsidTr="00926AFF">
        <w:trPr>
          <w:trHeight w:val="103"/>
        </w:trPr>
        <w:tc>
          <w:tcPr>
            <w:tcW w:w="360" w:type="dxa"/>
          </w:tcPr>
          <w:p w14:paraId="4CDC7918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411E7EC9" w14:textId="77777777" w:rsidR="00DD3F7B" w:rsidRPr="00190242" w:rsidRDefault="00DD3F7B" w:rsidP="00926AFF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940" w:type="dxa"/>
          </w:tcPr>
          <w:p w14:paraId="49F2CDFE" w14:textId="77777777" w:rsidR="00DD3F7B" w:rsidRDefault="00DD3F7B" w:rsidP="00926AF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D3F7B" w:rsidRPr="005E0679" w14:paraId="50EB7A13" w14:textId="77777777" w:rsidTr="00926AFF">
        <w:trPr>
          <w:trHeight w:val="103"/>
        </w:trPr>
        <w:tc>
          <w:tcPr>
            <w:tcW w:w="360" w:type="dxa"/>
          </w:tcPr>
          <w:p w14:paraId="52086185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26921EDC" w14:textId="77777777" w:rsidR="00DD3F7B" w:rsidRPr="00615FD3" w:rsidRDefault="00DD3F7B" w:rsidP="00926AFF">
            <w:pP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4EB6ABD9" w14:textId="77777777" w:rsidR="00DD3F7B" w:rsidRPr="005E0679" w:rsidRDefault="00DD3F7B" w:rsidP="00926AF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DD3F7B" w:rsidRPr="005E0679" w14:paraId="5D809A47" w14:textId="77777777" w:rsidTr="00926AFF">
        <w:trPr>
          <w:trHeight w:val="103"/>
        </w:trPr>
        <w:tc>
          <w:tcPr>
            <w:tcW w:w="360" w:type="dxa"/>
          </w:tcPr>
          <w:p w14:paraId="74B7075C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2CA25A2C" w14:textId="77777777" w:rsidR="00DD3F7B" w:rsidRPr="00190242" w:rsidRDefault="00DD3F7B" w:rsidP="00926AFF">
            <w:pP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19024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 და პირობები</w:t>
            </w:r>
            <w:r w:rsidRPr="0019024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14:paraId="6B6A064D" w14:textId="77777777" w:rsidR="00DD3F7B" w:rsidRPr="005E0679" w:rsidRDefault="00DD3F7B" w:rsidP="00926AF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D3F7B" w:rsidRPr="005E0679" w14:paraId="3FF51A35" w14:textId="77777777" w:rsidTr="00926AFF">
        <w:trPr>
          <w:trHeight w:val="103"/>
        </w:trPr>
        <w:tc>
          <w:tcPr>
            <w:tcW w:w="360" w:type="dxa"/>
          </w:tcPr>
          <w:p w14:paraId="29AB7B9F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32B256D5" w14:textId="77777777" w:rsidR="00DD3F7B" w:rsidRPr="00615FD3" w:rsidRDefault="00DD3F7B" w:rsidP="00926AFF">
            <w:pPr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7EB9FB92" w14:textId="77777777" w:rsidR="00DD3F7B" w:rsidRPr="005E0679" w:rsidRDefault="00DD3F7B" w:rsidP="00926AF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23956" w:rsidRPr="005E0679" w14:paraId="593F6764" w14:textId="77777777" w:rsidTr="00623956">
        <w:trPr>
          <w:trHeight w:val="103"/>
        </w:trPr>
        <w:tc>
          <w:tcPr>
            <w:tcW w:w="360" w:type="dxa"/>
          </w:tcPr>
          <w:p w14:paraId="38FB3AFF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19131704" w14:textId="77777777" w:rsidR="00623956" w:rsidRPr="00190242" w:rsidRDefault="00623956" w:rsidP="00B447B8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940" w:type="dxa"/>
          </w:tcPr>
          <w:p w14:paraId="0C66A7C8" w14:textId="77777777" w:rsidR="00623956" w:rsidRPr="006B30D2" w:rsidRDefault="00623956" w:rsidP="00A6626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142B7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6B30D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="00A52C67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კლიენტის</w:t>
            </w:r>
            <w:r w:rsidRPr="006B30D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D142B7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5E0679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6B30D2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DD3F7B" w:rsidRPr="005E0679" w14:paraId="3CB56E45" w14:textId="77777777" w:rsidTr="00623956">
        <w:trPr>
          <w:trHeight w:val="103"/>
        </w:trPr>
        <w:tc>
          <w:tcPr>
            <w:tcW w:w="360" w:type="dxa"/>
          </w:tcPr>
          <w:p w14:paraId="706E48F5" w14:textId="77777777" w:rsidR="00DD3F7B" w:rsidRPr="009E4E51" w:rsidRDefault="00DD3F7B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51F1D2D8" w14:textId="77777777" w:rsidR="00DD3F7B" w:rsidRDefault="00DD3F7B" w:rsidP="00B447B8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45327B6A" w14:textId="77777777" w:rsidR="00DD3F7B" w:rsidRPr="00D142B7" w:rsidRDefault="00DD3F7B" w:rsidP="00A6626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23956" w:rsidRPr="005E0679" w14:paraId="20C290C0" w14:textId="77777777" w:rsidTr="00623956">
        <w:trPr>
          <w:trHeight w:val="103"/>
        </w:trPr>
        <w:tc>
          <w:tcPr>
            <w:tcW w:w="360" w:type="dxa"/>
          </w:tcPr>
          <w:p w14:paraId="175421F7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11A7AC7E" w14:textId="77777777" w:rsidR="00623956" w:rsidRPr="00190242" w:rsidRDefault="00A52C67" w:rsidP="005970C4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კლიენტის</w:t>
            </w:r>
            <w:r w:rsidR="00623956"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="00623956"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შეტყობინებაში</w:t>
            </w:r>
            <w:r w:rsidR="00623956"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="00623956"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მითითებული</w:t>
            </w:r>
            <w:r w:rsidR="00623956"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="00623956"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ხარვეზის</w:t>
            </w:r>
            <w:r w:rsidR="00623956"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მიმწოდებლის </w:t>
            </w:r>
            <w:r w:rsidR="00623956"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მიერ აღმოფხვრის</w:t>
            </w:r>
            <w:r w:rsidR="00623956"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="00623956"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ვადა:</w:t>
            </w:r>
            <w:r w:rsidR="00623956"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</w:p>
        </w:tc>
        <w:tc>
          <w:tcPr>
            <w:tcW w:w="5940" w:type="dxa"/>
          </w:tcPr>
          <w:p w14:paraId="6891143F" w14:textId="77777777" w:rsidR="00623956" w:rsidRPr="005E0679" w:rsidRDefault="00623956" w:rsidP="00E67F7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[60 (სამოცი) კალენდარული დღე]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3B1C6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DD3F7B" w:rsidRPr="005E0679" w14:paraId="7DCE6195" w14:textId="77777777" w:rsidTr="00623956">
        <w:trPr>
          <w:trHeight w:val="103"/>
        </w:trPr>
        <w:tc>
          <w:tcPr>
            <w:tcW w:w="360" w:type="dxa"/>
          </w:tcPr>
          <w:p w14:paraId="6337E3C0" w14:textId="77777777" w:rsidR="00DD3F7B" w:rsidRPr="009E4E51" w:rsidRDefault="00DD3F7B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722919F5" w14:textId="77777777" w:rsidR="00DD3F7B" w:rsidRDefault="00DD3F7B" w:rsidP="005970C4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2DD5CAB6" w14:textId="77777777" w:rsidR="00DD3F7B" w:rsidRDefault="00DD3F7B" w:rsidP="00E67F7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23956" w:rsidRPr="005E0679" w14:paraId="4A7A3EF7" w14:textId="77777777" w:rsidTr="00623956">
        <w:trPr>
          <w:trHeight w:val="103"/>
        </w:trPr>
        <w:tc>
          <w:tcPr>
            <w:tcW w:w="360" w:type="dxa"/>
          </w:tcPr>
          <w:p w14:paraId="71829D8B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3AE2C69F" w14:textId="77777777" w:rsidR="00623956" w:rsidRPr="005E0679" w:rsidRDefault="00623956" w:rsidP="00461148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14:paraId="28EA959C" w14:textId="77777777" w:rsidR="00623956" w:rsidRPr="005E0679" w:rsidRDefault="00623956" w:rsidP="00B447B8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623956" w:rsidRPr="005E0679" w14:paraId="61AF4DED" w14:textId="77777777" w:rsidTr="00623956">
        <w:trPr>
          <w:trHeight w:val="207"/>
        </w:trPr>
        <w:tc>
          <w:tcPr>
            <w:tcW w:w="360" w:type="dxa"/>
          </w:tcPr>
          <w:p w14:paraId="4ECE5389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5C678563" w14:textId="77777777" w:rsidR="00623956" w:rsidRPr="00A64670" w:rsidRDefault="00623956" w:rsidP="00B447B8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A74FFE9" w14:textId="77777777" w:rsidR="00ED3481" w:rsidRDefault="00623956" w:rsidP="00FC0CFF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="00A5372E" w:rsidRPr="007D2A7A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</w:t>
            </w:r>
            <w:r w:rsidR="00815706" w:rsidRPr="00815706">
              <w:rPr>
                <w:rFonts w:ascii="Sylfaen" w:hAnsi="Sylfaen"/>
                <w:b/>
                <w:i/>
                <w:noProof/>
                <w:color w:val="FF0000"/>
                <w:sz w:val="14"/>
                <w:szCs w:val="14"/>
                <w:lang w:val="ka-GE"/>
              </w:rPr>
              <w:t>ფიზიკური პირის შემთხვევაში</w:t>
            </w:r>
            <w:r w:rsidR="00815706">
              <w:rPr>
                <w:rFonts w:ascii="Sylfaen" w:hAnsi="Sylfaen"/>
                <w:b/>
                <w:i/>
                <w:noProof/>
                <w:color w:val="FF0000"/>
                <w:sz w:val="14"/>
                <w:szCs w:val="14"/>
                <w:lang w:val="ka-GE"/>
              </w:rPr>
              <w:t xml:space="preserve"> ემატება</w:t>
            </w:r>
            <w:r w:rsidR="00815706" w:rsidRPr="00815706">
              <w:rPr>
                <w:rFonts w:ascii="Sylfaen" w:hAnsi="Sylfaen"/>
                <w:b/>
                <w:i/>
                <w:noProof/>
                <w:color w:val="FF0000"/>
                <w:sz w:val="14"/>
                <w:szCs w:val="14"/>
                <w:lang w:val="ka-GE"/>
              </w:rPr>
              <w:t>:</w:t>
            </w:r>
            <w:r w:rsidR="00815706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="007D2A7A" w:rsidRPr="007D2A7A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საიდანაც </w:t>
            </w:r>
            <w:r w:rsidR="00A5372E" w:rsidRPr="00A5372E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ხელზე ასაღები თანხა შეადგენს </w:t>
            </w:r>
            <w:r w:rsidR="00A5372E" w:rsidRPr="00A5372E">
              <w:rPr>
                <w:rFonts w:ascii="Sylfaen" w:hAnsi="Sylfaen"/>
                <w:color w:val="FF0000"/>
                <w:sz w:val="14"/>
                <w:szCs w:val="14"/>
                <w:highlight w:val="cyan"/>
                <w:lang w:val="ka-GE"/>
              </w:rPr>
              <w:t>-----</w:t>
            </w:r>
            <w:r w:rsidR="00A5372E" w:rsidRPr="00A5372E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ლარს, </w:t>
            </w:r>
            <w:r w:rsidR="007C514C" w:rsidRPr="00ED3481">
              <w:rPr>
                <w:rFonts w:ascii="Sylfaen" w:hAnsi="Sylfaen"/>
                <w:b/>
                <w:color w:val="FF0000"/>
                <w:sz w:val="14"/>
                <w:szCs w:val="14"/>
                <w:lang w:val="ka-GE"/>
              </w:rPr>
              <w:t>მიმწოდებლის</w:t>
            </w:r>
            <w:r w:rsidR="007C514C" w:rsidRP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წილი საპენსიო შენატანის ოდენობა შეადგენს </w:t>
            </w:r>
            <w:r w:rsidR="002712E4" w:rsidRPr="00A5372E">
              <w:rPr>
                <w:rFonts w:ascii="Sylfaen" w:hAnsi="Sylfaen"/>
                <w:color w:val="FF0000"/>
                <w:sz w:val="14"/>
                <w:szCs w:val="14"/>
                <w:highlight w:val="cyan"/>
                <w:lang w:val="ka-GE"/>
              </w:rPr>
              <w:t>-----</w:t>
            </w:r>
            <w:r w:rsidR="002712E4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="007C514C" w:rsidRP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ლარს. </w:t>
            </w:r>
            <w:r w:rsidR="007C514C" w:rsidRPr="00ED3481">
              <w:rPr>
                <w:rFonts w:ascii="Sylfaen" w:hAnsi="Sylfaen"/>
                <w:b/>
                <w:color w:val="FF0000"/>
                <w:sz w:val="14"/>
                <w:szCs w:val="14"/>
                <w:lang w:val="ka-GE"/>
              </w:rPr>
              <w:t>მიმწოდებელი</w:t>
            </w:r>
            <w:r w:rsidR="007C514C" w:rsidRP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დაიბეგრება გადახდის წყაროსთან. </w:t>
            </w:r>
            <w:r w:rsidR="007C514C" w:rsidRPr="00ED3481">
              <w:rPr>
                <w:rFonts w:ascii="Sylfaen" w:hAnsi="Sylfaen"/>
                <w:b/>
                <w:color w:val="FF0000"/>
                <w:sz w:val="14"/>
                <w:szCs w:val="14"/>
                <w:lang w:val="ka-GE"/>
              </w:rPr>
              <w:t>კლიენტი</w:t>
            </w:r>
            <w:r w:rsidR="007C514C" w:rsidRP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ასევე უზრუნველყოფს </w:t>
            </w:r>
            <w:r w:rsidR="007C514C" w:rsidRPr="00ED3481">
              <w:rPr>
                <w:rFonts w:ascii="Sylfaen" w:hAnsi="Sylfaen"/>
                <w:b/>
                <w:color w:val="FF0000"/>
                <w:sz w:val="14"/>
                <w:szCs w:val="14"/>
                <w:lang w:val="ka-GE"/>
              </w:rPr>
              <w:t>მიმწოდებლის</w:t>
            </w:r>
            <w:r w:rsidR="007C514C" w:rsidRP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წილი საპენსიო შენატანის </w:t>
            </w:r>
            <w:r w:rsidR="007C514C" w:rsidRPr="00ED3481">
              <w:rPr>
                <w:rFonts w:ascii="Sylfaen" w:hAnsi="Sylfaen"/>
                <w:b/>
                <w:color w:val="FF0000"/>
                <w:sz w:val="14"/>
                <w:szCs w:val="14"/>
                <w:lang w:val="ka-GE"/>
              </w:rPr>
              <w:t>მიმწოდებლის</w:t>
            </w:r>
            <w:r w:rsidR="007C514C" w:rsidRP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ინდივიდუალურ</w:t>
            </w:r>
            <w:r w:rsidR="007C514C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საპენსიო ანგარიშზე გადარიცხვას</w:t>
            </w:r>
            <w:r w:rsidR="00ED3481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)</w:t>
            </w:r>
            <w:r w:rsidR="00A5372E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.</w:t>
            </w:r>
          </w:p>
          <w:p w14:paraId="458A320F" w14:textId="77777777" w:rsidR="00ED3481" w:rsidRPr="005E0679" w:rsidRDefault="00ED3481" w:rsidP="00FC0CFF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623956" w:rsidRPr="009E4E51" w14:paraId="0FF47A83" w14:textId="77777777" w:rsidTr="00623956">
        <w:trPr>
          <w:trHeight w:val="374"/>
        </w:trPr>
        <w:tc>
          <w:tcPr>
            <w:tcW w:w="360" w:type="dxa"/>
          </w:tcPr>
          <w:p w14:paraId="1D4D6D31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3E62C073" w14:textId="77777777" w:rsidR="00623956" w:rsidRPr="009E4E51" w:rsidRDefault="00623956" w:rsidP="0004240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940" w:type="dxa"/>
          </w:tcPr>
          <w:p w14:paraId="6D7DD8D6" w14:textId="77777777" w:rsidR="00623956" w:rsidRPr="009E4E51" w:rsidRDefault="00623956" w:rsidP="0004240B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623956" w:rsidRPr="009E4E51" w14:paraId="1F984D76" w14:textId="77777777" w:rsidTr="00623956">
        <w:trPr>
          <w:trHeight w:val="455"/>
        </w:trPr>
        <w:tc>
          <w:tcPr>
            <w:tcW w:w="360" w:type="dxa"/>
          </w:tcPr>
          <w:p w14:paraId="310CB54E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4F943046" w14:textId="77777777" w:rsidR="00623956" w:rsidRPr="009E4E51" w:rsidRDefault="00623956" w:rsidP="0004240B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9E4E51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940" w:type="dxa"/>
          </w:tcPr>
          <w:p w14:paraId="030CDD74" w14:textId="77777777" w:rsidR="00623956" w:rsidRPr="009E4E51" w:rsidRDefault="00623956" w:rsidP="0004240B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E1119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D142B7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F435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</w:t>
            </w:r>
            <w:r w:rsidR="00A52C67">
              <w:rPr>
                <w:rFonts w:ascii="Sylfaen" w:hAnsi="Sylfaen" w:cs="Sylfaen"/>
                <w:sz w:val="14"/>
                <w:szCs w:val="14"/>
                <w:lang w:val="ka-GE"/>
              </w:rPr>
              <w:t>ყველა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>სახის</w:t>
            </w:r>
            <w:r w:rsidR="00A52C6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sz w:val="14"/>
                <w:szCs w:val="14"/>
                <w:lang w:val="ka-GE"/>
              </w:rPr>
              <w:t>გადასახდელს და გადასახადს</w:t>
            </w:r>
            <w:r w:rsidR="00A5372E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, </w:t>
            </w:r>
            <w:r w:rsidR="007C514C" w:rsidRPr="007C514C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მათ შორის </w:t>
            </w:r>
            <w:r w:rsidR="007C514C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„</w:t>
            </w:r>
            <w:r w:rsidR="007C514C" w:rsidRPr="007C514C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დაგროვებითი პენსიის შესახებ“ საქართველოს კანონით გათვალისწინებულ მიმწოდებლის წილ საპენსიო შენატანს</w:t>
            </w:r>
            <w:r w:rsidR="00C0665B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; </w:t>
            </w:r>
            <w:r w:rsidR="00C0665B" w:rsidRPr="00ED348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მხარეები თანხმდებიან, რომ იმ შემთხვევაში თუ </w:t>
            </w:r>
            <w:r w:rsidR="00C0665B" w:rsidRPr="00ED3481"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  <w:t>მიმწოდებელი</w:t>
            </w:r>
            <w:r w:rsidR="00C0665B" w:rsidRPr="00ED348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არ მონაწილეობს „დაგროვებითი პენსიის შესახებ“ საქართველოს კანონით განსაზღვრულ საპენსიო სქემაში, იგი ვალდებულია ხელშეკრულებით გათვალისწინებული ანაზღაურების მიღებამდე წარუდგინოს </w:t>
            </w:r>
            <w:r w:rsidR="00C0665B" w:rsidRPr="00ED3481"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  <w:t>კლიენტს</w:t>
            </w:r>
            <w:r w:rsidR="00C0665B" w:rsidRPr="00ED348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შესაბამისი დოკუმენტი/ცნობა, წინააღმდეგ შემთხვევაში </w:t>
            </w:r>
            <w:r w:rsidR="00C0665B" w:rsidRPr="00ED3481"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  <w:t>კლიენტი</w:t>
            </w:r>
            <w:r w:rsidR="00C0665B" w:rsidRPr="00ED348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განახორციელებს </w:t>
            </w:r>
            <w:r w:rsidR="00C0665B" w:rsidRPr="00ED3481"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  <w:t>მიმწოდებლისათვის</w:t>
            </w:r>
            <w:r w:rsidR="00C0665B" w:rsidRPr="00ED348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გადასახდელი დასაბეგრი ანაზღაურებიდან საპენსიო შენატანის დაქვითვას/გამოკლებას და შესაბამის საპენსიო ანგარიშზე გადარიცხვას.</w:t>
            </w:r>
          </w:p>
        </w:tc>
      </w:tr>
      <w:tr w:rsidR="00623956" w:rsidRPr="005E0679" w14:paraId="2155EA08" w14:textId="77777777" w:rsidTr="00623956">
        <w:trPr>
          <w:trHeight w:val="573"/>
        </w:trPr>
        <w:tc>
          <w:tcPr>
            <w:tcW w:w="360" w:type="dxa"/>
          </w:tcPr>
          <w:p w14:paraId="30E062B1" w14:textId="77777777" w:rsidR="00623956" w:rsidRPr="009E4E51" w:rsidRDefault="00623956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2B36DAF9" w14:textId="77777777" w:rsidR="00623956" w:rsidRPr="00A64670" w:rsidRDefault="00623956" w:rsidP="00B447B8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727B3E8C" w14:textId="77777777" w:rsidR="00623956" w:rsidRPr="00A64670" w:rsidRDefault="00623956" w:rsidP="005051FD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7D1B749F" w14:textId="77777777" w:rsidR="00623956" w:rsidRPr="00A5372E" w:rsidRDefault="00623956" w:rsidP="007E4F17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461148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5E0679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5E0679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56FCA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5E0679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5E0679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5E0679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D142B7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5E0679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="00100491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="00100491"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="00100491"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sz w:val="14"/>
                <w:szCs w:val="14"/>
              </w:rPr>
              <w:t>.</w:t>
            </w:r>
            <w:r w:rsidR="00A5372E">
              <w:rPr>
                <w:rFonts w:ascii="Sylfaen" w:hAnsi="Sylfaen"/>
                <w:sz w:val="14"/>
                <w:szCs w:val="14"/>
                <w:lang w:val="ka-GE"/>
              </w:rPr>
              <w:t xml:space="preserve"> მხარეთა შორის ანგარიშსწორება ხორციელდება </w:t>
            </w:r>
            <w:r w:rsidR="00A5372E" w:rsidRPr="00A5372E">
              <w:rPr>
                <w:rFonts w:ascii="Sylfaen" w:hAnsi="Sylfaen"/>
                <w:sz w:val="14"/>
                <w:szCs w:val="14"/>
                <w:lang w:val="ka-GE"/>
              </w:rPr>
              <w:t>უნაღდო ფორმით, საბანკო ანგარიშზე თანხის ჩარიცხვის გზით, ეროვნულ ვალუტაში</w:t>
            </w:r>
            <w:r w:rsidR="00A5372E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DD3F7B" w:rsidRPr="005E0679" w14:paraId="4317F5EB" w14:textId="77777777" w:rsidTr="00DD3F7B">
        <w:trPr>
          <w:trHeight w:val="171"/>
        </w:trPr>
        <w:tc>
          <w:tcPr>
            <w:tcW w:w="360" w:type="dxa"/>
          </w:tcPr>
          <w:p w14:paraId="77FFE887" w14:textId="77777777" w:rsidR="00DD3F7B" w:rsidRPr="009E4E51" w:rsidRDefault="00DD3F7B" w:rsidP="0004240B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2F888904" w14:textId="77777777" w:rsidR="00DD3F7B" w:rsidRPr="00A64670" w:rsidRDefault="00DD3F7B" w:rsidP="00B447B8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23FD2F9A" w14:textId="77777777" w:rsidR="00DD3F7B" w:rsidRPr="00461148" w:rsidRDefault="00DD3F7B" w:rsidP="00C56FCA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DD3F7B" w:rsidRPr="005E0679" w14:paraId="23C3D54B" w14:textId="77777777" w:rsidTr="00926AFF">
        <w:trPr>
          <w:trHeight w:val="103"/>
        </w:trPr>
        <w:tc>
          <w:tcPr>
            <w:tcW w:w="360" w:type="dxa"/>
          </w:tcPr>
          <w:p w14:paraId="09422373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4956958B" w14:textId="77777777" w:rsidR="00DD3F7B" w:rsidRPr="005E0679" w:rsidRDefault="00DD3F7B" w:rsidP="00926AFF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03595F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პირობები:</w:t>
            </w:r>
          </w:p>
        </w:tc>
        <w:tc>
          <w:tcPr>
            <w:tcW w:w="5940" w:type="dxa"/>
          </w:tcPr>
          <w:p w14:paraId="19B3DA21" w14:textId="77777777" w:rsidR="00DD3F7B" w:rsidRPr="005E0679" w:rsidRDefault="00DD3F7B" w:rsidP="00926AF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="00A52C67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კლიენტის</w:t>
            </w:r>
            <w:r w:rsidRPr="0074229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74229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4229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7E08EA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2E0F0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="00FD74B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კლიენტი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მიმწოდებლისგან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მიმწოდებელი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 </w:t>
            </w:r>
            <w:r w:rsidR="00FD74BB" w:rsidRPr="007E4F17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კლიენტის 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="00FD74B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კლიენტს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="00FD74B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კლიენტის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2E0F0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2E0F0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(ერთი) წლის ვადით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5E0679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5E0679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5E0679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D3F7B" w:rsidRPr="005E0679" w14:paraId="310FB227" w14:textId="77777777" w:rsidTr="00926AFF">
        <w:trPr>
          <w:trHeight w:val="103"/>
        </w:trPr>
        <w:tc>
          <w:tcPr>
            <w:tcW w:w="360" w:type="dxa"/>
          </w:tcPr>
          <w:p w14:paraId="2ADA65A8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177A957B" w14:textId="77777777" w:rsidR="00DD3F7B" w:rsidRPr="0003595F" w:rsidRDefault="00DD3F7B" w:rsidP="00926AFF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14:paraId="54C5530B" w14:textId="77777777" w:rsidR="00DD3F7B" w:rsidRPr="005E0679" w:rsidRDefault="00DD3F7B" w:rsidP="00926AFF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DD3F7B" w14:paraId="38DAA621" w14:textId="77777777" w:rsidTr="00926AFF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42323DE3" w14:textId="77777777" w:rsidR="00DD3F7B" w:rsidRPr="009E4E51" w:rsidRDefault="00DD3F7B" w:rsidP="00926AFF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  <w:hideMark/>
          </w:tcPr>
          <w:p w14:paraId="1C7CFE64" w14:textId="77777777" w:rsidR="00DD3F7B" w:rsidRPr="00190242" w:rsidRDefault="00DD3F7B" w:rsidP="00926AFF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მასალის</w:t>
            </w: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, 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190242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 ან/და</w:t>
            </w:r>
            <w:r w:rsidRPr="00190242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 w:eastAsia="ka-GE"/>
              </w:rPr>
              <w:t xml:space="preserve">ან მისი/მათი ნაწილის </w:t>
            </w:r>
            <w:r w:rsidRPr="00190242">
              <w:rPr>
                <w:rFonts w:ascii="Sylfaen" w:hAnsi="Sylfaen"/>
                <w:noProof/>
                <w:sz w:val="14"/>
                <w:szCs w:val="14"/>
                <w:u w:val="single"/>
                <w:lang w:val="ka-GE" w:eastAsia="ka-GE"/>
              </w:rPr>
              <w:t>(ეტაპის)</w:t>
            </w:r>
            <w:r w:rsidRPr="00190242">
              <w:rPr>
                <w:rFonts w:ascii="Sylfaen" w:hAnsi="Sylfaen"/>
                <w:noProof/>
                <w:color w:val="FF0000"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19024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  <w:t>მიღება–ჩაბარება</w:t>
            </w:r>
            <w:r w:rsidRPr="0019024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 w:eastAsia="ka-GE"/>
              </w:rPr>
              <w:t>:</w:t>
            </w:r>
          </w:p>
        </w:tc>
        <w:tc>
          <w:tcPr>
            <w:tcW w:w="5940" w:type="dxa"/>
            <w:hideMark/>
          </w:tcPr>
          <w:p w14:paraId="0237FC67" w14:textId="77777777" w:rsidR="00DD3F7B" w:rsidRDefault="00DD3F7B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>
              <w:rPr>
                <w:rFonts w:ascii="Sylfaen" w:hAnsi="Sylfaen" w:cs="Sylfaen"/>
                <w:sz w:val="14"/>
                <w:szCs w:val="14"/>
                <w:lang w:val="ka-GE" w:eastAsia="ka-GE"/>
              </w:rPr>
              <w:t>ინფორმაციის/დოკუმენტაციის,</w:t>
            </w:r>
            <w:r>
              <w:rPr>
                <w:rFonts w:ascii="Sylfaen" w:hAnsi="Sylfaen" w:cs="Sylfaen"/>
                <w:sz w:val="14"/>
                <w:szCs w:val="14"/>
                <w:lang w:eastAsia="ka-GE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მასალის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, </w:t>
            </w:r>
            <w:r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>ქონების</w:t>
            </w:r>
            <w:r>
              <w:rPr>
                <w:rFonts w:ascii="Sylfaen" w:hAnsi="Sylfaen" w:cs="Sylfaen"/>
                <w:sz w:val="14"/>
                <w:szCs w:val="14"/>
                <w:lang w:val="ka-GE" w:eastAsia="ka-GE"/>
              </w:rPr>
              <w:t>,</w:t>
            </w:r>
            <w:r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 w:eastAsia="ka-GE"/>
              </w:rPr>
              <w:t xml:space="preserve">ან მისი/მათი ნაწილის 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(ეტაპის) </w:t>
            </w:r>
            <w:r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მიღება-ჩაბარება მიღება–ჩაბარების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="00A52C67" w:rsidRPr="007E4F17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</w:t>
            </w:r>
            <w:r w:rsidRPr="007E4F17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არ </w:t>
            </w:r>
            <w:r w:rsidR="00A52C67" w:rsidRPr="007E4F17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) 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საჭიროებს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] </w:t>
            </w:r>
            <w:r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CA4B50" w:rsidRPr="009E4E51" w14:paraId="0549C912" w14:textId="77777777" w:rsidTr="009F23C6">
        <w:trPr>
          <w:trHeight w:val="103"/>
        </w:trPr>
        <w:tc>
          <w:tcPr>
            <w:tcW w:w="360" w:type="dxa"/>
          </w:tcPr>
          <w:p w14:paraId="372407FF" w14:textId="77777777" w:rsidR="00CA4B50" w:rsidRPr="009E4E51" w:rsidRDefault="00CA4B50" w:rsidP="00F2590D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7C53A177" w14:textId="77777777" w:rsidR="00CA4B50" w:rsidRPr="009E4E51" w:rsidRDefault="00CA4B50" w:rsidP="00F2590D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940" w:type="dxa"/>
          </w:tcPr>
          <w:p w14:paraId="2F665EA6" w14:textId="77777777" w:rsidR="00CA4B50" w:rsidRPr="009E4E51" w:rsidRDefault="00CA4B50" w:rsidP="00F2590D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CA4B50" w:rsidRPr="009E4E51" w14:paraId="4072F220" w14:textId="77777777" w:rsidTr="009F23C6">
        <w:trPr>
          <w:trHeight w:val="152"/>
        </w:trPr>
        <w:tc>
          <w:tcPr>
            <w:tcW w:w="360" w:type="dxa"/>
          </w:tcPr>
          <w:p w14:paraId="7AB364F1" w14:textId="77777777" w:rsidR="00CA4B50" w:rsidRPr="009E4E51" w:rsidRDefault="00CA4B50" w:rsidP="00F2590D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4F34749A" w14:textId="77777777" w:rsidR="00CA4B50" w:rsidRPr="00FA28D6" w:rsidRDefault="00CA4B50" w:rsidP="00F2590D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5E0679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</w:tcPr>
          <w:p w14:paraId="2A6A05F3" w14:textId="77777777" w:rsidR="00CA4B50" w:rsidRPr="009E4E51" w:rsidRDefault="00CA4B50" w:rsidP="00F2590D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E4E51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CA4B50" w:rsidRPr="009E4E51" w14:paraId="771EBCDE" w14:textId="77777777" w:rsidTr="009F23C6">
        <w:trPr>
          <w:trHeight w:val="152"/>
        </w:trPr>
        <w:tc>
          <w:tcPr>
            <w:tcW w:w="360" w:type="dxa"/>
          </w:tcPr>
          <w:p w14:paraId="14BF8DF8" w14:textId="77777777" w:rsidR="00CA4B50" w:rsidRPr="009E4E51" w:rsidRDefault="00CA4B50" w:rsidP="00F2590D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13B61C7E" w14:textId="77777777" w:rsidR="00CA4B50" w:rsidRDefault="00CA4B50" w:rsidP="00F2590D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14:paraId="4C6FC67E" w14:textId="77777777" w:rsidR="00CA4B50" w:rsidRPr="009E4E51" w:rsidRDefault="00CA4B50" w:rsidP="00F2590D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44FD0" w:rsidRPr="009E4E51" w14:paraId="067C7278" w14:textId="77777777" w:rsidTr="00821E19">
        <w:trPr>
          <w:trHeight w:val="152"/>
        </w:trPr>
        <w:tc>
          <w:tcPr>
            <w:tcW w:w="360" w:type="dxa"/>
          </w:tcPr>
          <w:p w14:paraId="71407C78" w14:textId="77777777" w:rsidR="00A44FD0" w:rsidRPr="009E4E51" w:rsidRDefault="00A44FD0" w:rsidP="00821E19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500" w:type="dxa"/>
          </w:tcPr>
          <w:p w14:paraId="51F3F01E" w14:textId="77777777" w:rsidR="00A44FD0" w:rsidRDefault="00A44FD0" w:rsidP="00821E19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940" w:type="dxa"/>
          </w:tcPr>
          <w:p w14:paraId="164F97BA" w14:textId="77777777" w:rsidR="00A44FD0" w:rsidRPr="009E4E51" w:rsidRDefault="00A44FD0" w:rsidP="00821E19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6F402C66" w14:textId="77777777" w:rsidR="00623956" w:rsidRPr="00623956" w:rsidRDefault="00623956" w:rsidP="00860B68">
      <w:pPr>
        <w:shd w:val="clear" w:color="auto" w:fill="FFFFFF"/>
        <w:rPr>
          <w:rFonts w:ascii="Sylfaen" w:hAnsi="Sylfaen"/>
          <w:noProof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500"/>
        <w:gridCol w:w="5940"/>
      </w:tblGrid>
      <w:tr w:rsidR="00623956" w:rsidRPr="009E4E51" w14:paraId="47181198" w14:textId="77777777" w:rsidTr="001027D7">
        <w:trPr>
          <w:trHeight w:val="123"/>
        </w:trPr>
        <w:tc>
          <w:tcPr>
            <w:tcW w:w="360" w:type="dxa"/>
            <w:vAlign w:val="center"/>
          </w:tcPr>
          <w:p w14:paraId="0BF437D9" w14:textId="77777777" w:rsidR="00623956" w:rsidRPr="009E4E51" w:rsidRDefault="00623956" w:rsidP="00623956">
            <w:pPr>
              <w:numPr>
                <w:ilvl w:val="0"/>
                <w:numId w:val="1"/>
              </w:num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500" w:type="dxa"/>
            <w:vAlign w:val="center"/>
          </w:tcPr>
          <w:p w14:paraId="330F3DCD" w14:textId="77777777" w:rsidR="00623956" w:rsidRPr="009E4E51" w:rsidRDefault="00623956" w:rsidP="0004240B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940" w:type="dxa"/>
          </w:tcPr>
          <w:p w14:paraId="6AC29D43" w14:textId="77777777" w:rsidR="00623956" w:rsidRPr="009E4E51" w:rsidRDefault="00623956" w:rsidP="0004240B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0167D089" w14:textId="77777777" w:rsidR="00623956" w:rsidRPr="00437885" w:rsidRDefault="00623956" w:rsidP="00437885">
      <w:pPr>
        <w:pStyle w:val="ListParagraph"/>
        <w:numPr>
          <w:ilvl w:val="1"/>
          <w:numId w:val="1"/>
        </w:numPr>
        <w:jc w:val="both"/>
        <w:rPr>
          <w:rFonts w:ascii="Sylfaen" w:hAnsi="Sylfaen" w:cs="Sylfaen"/>
          <w:b/>
          <w:sz w:val="14"/>
          <w:szCs w:val="14"/>
        </w:rPr>
      </w:pPr>
    </w:p>
    <w:p w14:paraId="06B7C2DB" w14:textId="77777777" w:rsidR="00623956" w:rsidRPr="00437885" w:rsidRDefault="00623956" w:rsidP="00437885">
      <w:pPr>
        <w:pStyle w:val="ListParagraph"/>
        <w:numPr>
          <w:ilvl w:val="1"/>
          <w:numId w:val="1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43788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52BB100B" w14:textId="77777777" w:rsidR="00623956" w:rsidRPr="009E4E51" w:rsidRDefault="00623956" w:rsidP="00437885">
      <w:pPr>
        <w:numPr>
          <w:ilvl w:val="1"/>
          <w:numId w:val="1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E4E51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6D635C15" w14:textId="77777777" w:rsidR="00B505EC" w:rsidRDefault="00B505EC" w:rsidP="00B505EC">
      <w:pPr>
        <w:shd w:val="clear" w:color="auto" w:fill="FFFFFF"/>
        <w:ind w:left="720"/>
        <w:jc w:val="center"/>
        <w:rPr>
          <w:rFonts w:ascii="Sylfaen" w:hAnsi="Sylfaen"/>
          <w:b/>
          <w:noProof/>
          <w:sz w:val="14"/>
          <w:szCs w:val="14"/>
        </w:rPr>
      </w:pPr>
    </w:p>
    <w:p w14:paraId="17D0914F" w14:textId="77777777" w:rsidR="00B505EC" w:rsidRDefault="00B505EC" w:rsidP="00B505EC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</w:rPr>
      </w:pPr>
    </w:p>
    <w:p w14:paraId="37634AF5" w14:textId="77777777" w:rsidR="00C46478" w:rsidRPr="00B505EC" w:rsidRDefault="00C46478" w:rsidP="00B505EC">
      <w:pPr>
        <w:shd w:val="clear" w:color="auto" w:fill="FFFFFF"/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B505EC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773F68E0" w14:textId="77777777" w:rsidR="00C46478" w:rsidRPr="005E0679" w:rsidRDefault="00C46478" w:rsidP="00C46478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56A74B57" w14:textId="77777777" w:rsidR="00AE1B04" w:rsidRPr="005E0679" w:rsidRDefault="00AE1B04" w:rsidP="0024010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noProof/>
          <w:sz w:val="14"/>
          <w:szCs w:val="14"/>
          <w:lang w:val="ka-GE"/>
        </w:rPr>
      </w:pPr>
    </w:p>
    <w:p w14:paraId="6B022D15" w14:textId="77777777" w:rsidR="002E0F01" w:rsidRDefault="00A52C67" w:rsidP="002E0F01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 კლიენტი </w:t>
      </w:r>
      <w:r w:rsidR="002E0F0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მიმწოდებელი</w:t>
      </w:r>
    </w:p>
    <w:p w14:paraId="4D886EB9" w14:textId="77777777" w:rsidR="002E0F01" w:rsidRDefault="002E0F01" w:rsidP="002E0F01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060C7EDC" w14:textId="77777777" w:rsidR="002E0F01" w:rsidRDefault="002E0F01" w:rsidP="002E0F01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14:paraId="286B749F" w14:textId="77777777" w:rsidR="002E0F01" w:rsidRDefault="002E0F01" w:rsidP="002E0F01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14:paraId="3D65C22A" w14:textId="77777777" w:rsidR="00C46478" w:rsidRPr="00F53B27" w:rsidRDefault="00C46478" w:rsidP="002E0F01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lang w:val="ka-GE"/>
        </w:rPr>
      </w:pPr>
    </w:p>
    <w:sectPr w:rsidR="00C46478" w:rsidRPr="00F53B27" w:rsidSect="007646C6">
      <w:headerReference w:type="default" r:id="rId11"/>
      <w:footerReference w:type="even" r:id="rId12"/>
      <w:footerReference w:type="default" r:id="rId13"/>
      <w:pgSz w:w="12240" w:h="15840"/>
      <w:pgMar w:top="540" w:right="720" w:bottom="719" w:left="720" w:header="36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3E2C" w14:textId="77777777" w:rsidR="00E507A7" w:rsidRDefault="00E507A7">
      <w:r>
        <w:separator/>
      </w:r>
    </w:p>
  </w:endnote>
  <w:endnote w:type="continuationSeparator" w:id="0">
    <w:p w14:paraId="7385C7D4" w14:textId="77777777" w:rsidR="00E507A7" w:rsidRDefault="00E5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Dumb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9DA7" w14:textId="77777777" w:rsidR="00615FD3" w:rsidRDefault="00615FD3" w:rsidP="00E10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514AA" w14:textId="77777777" w:rsidR="00615FD3" w:rsidRDefault="00615FD3" w:rsidP="00EF4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ED6" w14:textId="77777777" w:rsidR="00615FD3" w:rsidRPr="00C74867" w:rsidRDefault="00615FD3" w:rsidP="009C13F6">
    <w:pPr>
      <w:pStyle w:val="Footer"/>
      <w:framePr w:wrap="around" w:vAnchor="text" w:hAnchor="margin" w:xAlign="right" w:y="1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37885"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437885">
      <w:rPr>
        <w:rStyle w:val="PageNumber"/>
        <w:rFonts w:ascii="Sylfaen" w:hAnsi="Sylfaen"/>
        <w:noProof/>
        <w:sz w:val="14"/>
        <w:szCs w:val="14"/>
      </w:rPr>
      <w:t>1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66A439D2" w14:textId="77777777" w:rsidR="00615FD3" w:rsidRPr="002F77EC" w:rsidRDefault="00615FD3" w:rsidP="00EF4554">
    <w:pPr>
      <w:pStyle w:val="Footer"/>
      <w:ind w:right="360"/>
      <w:rPr>
        <w:rFonts w:ascii="Sylfaen" w:hAnsi="Sylfaen"/>
        <w:sz w:val="16"/>
        <w:szCs w:val="16"/>
        <w:lang w:val="ka-GE"/>
      </w:rPr>
    </w:pPr>
  </w:p>
  <w:p w14:paraId="454B2493" w14:textId="77777777" w:rsidR="00615FD3" w:rsidRPr="009C13F6" w:rsidRDefault="00615FD3" w:rsidP="009C13F6">
    <w:pPr>
      <w:pStyle w:val="Footer"/>
      <w:rPr>
        <w:rFonts w:ascii="Sylfaen" w:hAnsi="Sylfaen"/>
        <w:lang w:val="ka-GE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2"/>
        <w:szCs w:val="12"/>
      </w:rPr>
      <w:t xml:space="preserve">                                    </w:t>
    </w:r>
    <w:r w:rsidRPr="00C74867">
      <w:rPr>
        <w:rFonts w:ascii="Sylfaen" w:hAnsi="Sylfaen"/>
        <w:sz w:val="12"/>
        <w:szCs w:val="12"/>
      </w:rPr>
      <w:t xml:space="preserve">   </w:t>
    </w:r>
    <w:r>
      <w:rPr>
        <w:rFonts w:ascii="Sylfaen" w:hAnsi="Sylfaen"/>
        <w:sz w:val="12"/>
        <w:szCs w:val="12"/>
        <w:lang w:val="ka-GE"/>
      </w:rPr>
      <w:t xml:space="preserve">   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06E" w14:textId="77777777" w:rsidR="00E507A7" w:rsidRDefault="00E507A7">
      <w:r>
        <w:separator/>
      </w:r>
    </w:p>
  </w:footnote>
  <w:footnote w:type="continuationSeparator" w:id="0">
    <w:p w14:paraId="797C7E0B" w14:textId="77777777" w:rsidR="00E507A7" w:rsidRDefault="00E5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2AE" w14:textId="77777777" w:rsidR="00615FD3" w:rsidRDefault="00615FD3" w:rsidP="00754FBD">
    <w:pPr>
      <w:pStyle w:val="Header"/>
      <w:jc w:val="right"/>
    </w:pPr>
    <w:r>
      <w:rPr>
        <w:rFonts w:ascii="Sylfaen" w:hAnsi="Sylfaen" w:cs="Sylfaen"/>
        <w:b/>
        <w:sz w:val="12"/>
        <w:szCs w:val="12"/>
      </w:rPr>
      <w:t xml:space="preserve"> </w:t>
    </w:r>
    <w:r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</w:t>
    </w:r>
    <w:r>
      <w:rPr>
        <w:rFonts w:ascii="Sylfaen" w:hAnsi="Sylfaen" w:cs="Sylfaen"/>
        <w:b/>
        <w:sz w:val="12"/>
        <w:szCs w:val="12"/>
        <w:lang w:val="ka-GE"/>
      </w:rPr>
      <w:t xml:space="preserve">ის </w:t>
    </w:r>
    <w:r w:rsidRPr="00620B7E">
      <w:rPr>
        <w:rFonts w:ascii="Sylfaen" w:hAnsi="Sylfaen" w:cs="Sylfaen"/>
        <w:b/>
        <w:sz w:val="12"/>
        <w:szCs w:val="12"/>
        <w:lang w:val="ka-GE"/>
      </w:rPr>
      <w:t xml:space="preserve">დანართი </w:t>
    </w:r>
    <w:r w:rsidR="00A52C67">
      <w:rPr>
        <w:rFonts w:ascii="Sylfaen" w:hAnsi="Sylfaen" w:cs="Sylfaen"/>
        <w:b/>
        <w:sz w:val="12"/>
        <w:szCs w:val="12"/>
        <w:lang w:val="ka-GE"/>
      </w:rPr>
      <w:t xml:space="preserve">N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0C"/>
    <w:multiLevelType w:val="hybridMultilevel"/>
    <w:tmpl w:val="5A420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29F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7381386"/>
    <w:multiLevelType w:val="hybridMultilevel"/>
    <w:tmpl w:val="47ECAAE6"/>
    <w:lvl w:ilvl="0" w:tplc="308AAD1E">
      <w:start w:val="1"/>
      <w:numFmt w:val="decimal"/>
      <w:isLgl/>
      <w:lvlText w:val="4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77E14"/>
    <w:multiLevelType w:val="hybridMultilevel"/>
    <w:tmpl w:val="A5BA7ADE"/>
    <w:lvl w:ilvl="0" w:tplc="0350563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 w15:restartNumberingAfterBreak="0">
    <w:nsid w:val="2DC22197"/>
    <w:multiLevelType w:val="multilevel"/>
    <w:tmpl w:val="90B4B35C"/>
    <w:lvl w:ilvl="0">
      <w:start w:val="6"/>
      <w:numFmt w:val="decimal"/>
      <w:lvlText w:val="4.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isLgl/>
      <w:lvlText w:val="1.%2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4B7B60B5"/>
    <w:multiLevelType w:val="hybridMultilevel"/>
    <w:tmpl w:val="9C0E64AA"/>
    <w:lvl w:ilvl="0" w:tplc="AAE24F60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2D9D"/>
    <w:multiLevelType w:val="hybridMultilevel"/>
    <w:tmpl w:val="E14A7974"/>
    <w:lvl w:ilvl="0" w:tplc="4C12AEF6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 w:tplc="E92E27DE">
      <w:start w:val="1"/>
      <w:numFmt w:val="decimal"/>
      <w:isLgl/>
      <w:lvlText w:val="3.%2.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54B9D"/>
    <w:multiLevelType w:val="multilevel"/>
    <w:tmpl w:val="A59E3BD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9" w15:restartNumberingAfterBreak="0">
    <w:nsid w:val="5EC859BC"/>
    <w:multiLevelType w:val="hybridMultilevel"/>
    <w:tmpl w:val="2738D682"/>
    <w:lvl w:ilvl="0" w:tplc="2D766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CAFA34">
      <w:start w:val="1"/>
      <w:numFmt w:val="decimal"/>
      <w:isLgl/>
      <w:lvlText w:val="1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789469913">
    <w:abstractNumId w:val="8"/>
  </w:num>
  <w:num w:numId="2" w16cid:durableId="422452976">
    <w:abstractNumId w:val="6"/>
  </w:num>
  <w:num w:numId="3" w16cid:durableId="594367827">
    <w:abstractNumId w:val="0"/>
  </w:num>
  <w:num w:numId="4" w16cid:durableId="1839419568">
    <w:abstractNumId w:val="4"/>
  </w:num>
  <w:num w:numId="5" w16cid:durableId="1416852996">
    <w:abstractNumId w:val="5"/>
  </w:num>
  <w:num w:numId="6" w16cid:durableId="557546416">
    <w:abstractNumId w:val="1"/>
  </w:num>
  <w:num w:numId="7" w16cid:durableId="1986272728">
    <w:abstractNumId w:val="9"/>
  </w:num>
  <w:num w:numId="8" w16cid:durableId="1835561405">
    <w:abstractNumId w:val="10"/>
  </w:num>
  <w:num w:numId="9" w16cid:durableId="201943667">
    <w:abstractNumId w:val="2"/>
  </w:num>
  <w:num w:numId="10" w16cid:durableId="1787045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273325">
    <w:abstractNumId w:val="3"/>
  </w:num>
  <w:num w:numId="12" w16cid:durableId="150662626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FBA"/>
    <w:rsid w:val="00005D26"/>
    <w:rsid w:val="00012AD8"/>
    <w:rsid w:val="00020672"/>
    <w:rsid w:val="00025637"/>
    <w:rsid w:val="000418DD"/>
    <w:rsid w:val="00043A46"/>
    <w:rsid w:val="00045DD3"/>
    <w:rsid w:val="0004747B"/>
    <w:rsid w:val="00051272"/>
    <w:rsid w:val="00054738"/>
    <w:rsid w:val="00060D9F"/>
    <w:rsid w:val="00061960"/>
    <w:rsid w:val="000633DE"/>
    <w:rsid w:val="00066187"/>
    <w:rsid w:val="000661FB"/>
    <w:rsid w:val="00067F0C"/>
    <w:rsid w:val="00072F33"/>
    <w:rsid w:val="00077AE4"/>
    <w:rsid w:val="0008007E"/>
    <w:rsid w:val="00080EEA"/>
    <w:rsid w:val="0008225A"/>
    <w:rsid w:val="00090C9D"/>
    <w:rsid w:val="00095136"/>
    <w:rsid w:val="00095498"/>
    <w:rsid w:val="00097437"/>
    <w:rsid w:val="000B3B75"/>
    <w:rsid w:val="000B4E08"/>
    <w:rsid w:val="000B6C80"/>
    <w:rsid w:val="000C267B"/>
    <w:rsid w:val="000C34CC"/>
    <w:rsid w:val="000C546F"/>
    <w:rsid w:val="000C7A18"/>
    <w:rsid w:val="000D1C96"/>
    <w:rsid w:val="000D52E6"/>
    <w:rsid w:val="000D69DE"/>
    <w:rsid w:val="000E4E59"/>
    <w:rsid w:val="000E531C"/>
    <w:rsid w:val="000F23DA"/>
    <w:rsid w:val="00100491"/>
    <w:rsid w:val="001027D7"/>
    <w:rsid w:val="00107E9C"/>
    <w:rsid w:val="001109FE"/>
    <w:rsid w:val="001155B5"/>
    <w:rsid w:val="00115B83"/>
    <w:rsid w:val="00130289"/>
    <w:rsid w:val="001309F6"/>
    <w:rsid w:val="00131274"/>
    <w:rsid w:val="0014040F"/>
    <w:rsid w:val="00142341"/>
    <w:rsid w:val="00144426"/>
    <w:rsid w:val="0014761D"/>
    <w:rsid w:val="00167906"/>
    <w:rsid w:val="00174299"/>
    <w:rsid w:val="00175545"/>
    <w:rsid w:val="00175A05"/>
    <w:rsid w:val="00182941"/>
    <w:rsid w:val="0018362A"/>
    <w:rsid w:val="00184CB4"/>
    <w:rsid w:val="00190242"/>
    <w:rsid w:val="00190EEB"/>
    <w:rsid w:val="0019375D"/>
    <w:rsid w:val="00196E14"/>
    <w:rsid w:val="001A6D9C"/>
    <w:rsid w:val="001B273D"/>
    <w:rsid w:val="001B3C62"/>
    <w:rsid w:val="001C3ABC"/>
    <w:rsid w:val="001C3D23"/>
    <w:rsid w:val="001C5785"/>
    <w:rsid w:val="001C63B2"/>
    <w:rsid w:val="001C64BD"/>
    <w:rsid w:val="001C71ED"/>
    <w:rsid w:val="001D15BC"/>
    <w:rsid w:val="001D1C95"/>
    <w:rsid w:val="001D35FD"/>
    <w:rsid w:val="001D3A9A"/>
    <w:rsid w:val="001D599B"/>
    <w:rsid w:val="001D699F"/>
    <w:rsid w:val="001E3403"/>
    <w:rsid w:val="001F7D74"/>
    <w:rsid w:val="0020026F"/>
    <w:rsid w:val="00205440"/>
    <w:rsid w:val="00205A08"/>
    <w:rsid w:val="002063B2"/>
    <w:rsid w:val="0021013D"/>
    <w:rsid w:val="00210596"/>
    <w:rsid w:val="00210D62"/>
    <w:rsid w:val="002113FB"/>
    <w:rsid w:val="0021202F"/>
    <w:rsid w:val="00212D3A"/>
    <w:rsid w:val="00213371"/>
    <w:rsid w:val="002139E8"/>
    <w:rsid w:val="00214BC8"/>
    <w:rsid w:val="00215C8B"/>
    <w:rsid w:val="002161B6"/>
    <w:rsid w:val="00216E11"/>
    <w:rsid w:val="00217AE9"/>
    <w:rsid w:val="00217C5E"/>
    <w:rsid w:val="00217E57"/>
    <w:rsid w:val="00221BEA"/>
    <w:rsid w:val="00223084"/>
    <w:rsid w:val="00226E1E"/>
    <w:rsid w:val="002351B7"/>
    <w:rsid w:val="00236B06"/>
    <w:rsid w:val="0024010D"/>
    <w:rsid w:val="00241E92"/>
    <w:rsid w:val="00243B6C"/>
    <w:rsid w:val="00250232"/>
    <w:rsid w:val="00250816"/>
    <w:rsid w:val="00252117"/>
    <w:rsid w:val="00253614"/>
    <w:rsid w:val="00253FB7"/>
    <w:rsid w:val="0025452D"/>
    <w:rsid w:val="002546E2"/>
    <w:rsid w:val="0025581B"/>
    <w:rsid w:val="00257042"/>
    <w:rsid w:val="00262296"/>
    <w:rsid w:val="002629DB"/>
    <w:rsid w:val="002649FE"/>
    <w:rsid w:val="00265D55"/>
    <w:rsid w:val="002712E4"/>
    <w:rsid w:val="00275DEE"/>
    <w:rsid w:val="0028184F"/>
    <w:rsid w:val="002869D4"/>
    <w:rsid w:val="0029227A"/>
    <w:rsid w:val="00292FBC"/>
    <w:rsid w:val="00293641"/>
    <w:rsid w:val="002946A3"/>
    <w:rsid w:val="00295454"/>
    <w:rsid w:val="002A25B5"/>
    <w:rsid w:val="002A43FA"/>
    <w:rsid w:val="002A5296"/>
    <w:rsid w:val="002A56F5"/>
    <w:rsid w:val="002B0964"/>
    <w:rsid w:val="002B1193"/>
    <w:rsid w:val="002B2A0E"/>
    <w:rsid w:val="002B7924"/>
    <w:rsid w:val="002C09A1"/>
    <w:rsid w:val="002C46E0"/>
    <w:rsid w:val="002C68E2"/>
    <w:rsid w:val="002D0539"/>
    <w:rsid w:val="002D41DE"/>
    <w:rsid w:val="002D441A"/>
    <w:rsid w:val="002D446A"/>
    <w:rsid w:val="002D45AD"/>
    <w:rsid w:val="002E0F01"/>
    <w:rsid w:val="002E2298"/>
    <w:rsid w:val="002E4344"/>
    <w:rsid w:val="002E7653"/>
    <w:rsid w:val="002E767A"/>
    <w:rsid w:val="002F16AA"/>
    <w:rsid w:val="002F1E8C"/>
    <w:rsid w:val="002F404D"/>
    <w:rsid w:val="002F5D81"/>
    <w:rsid w:val="002F699B"/>
    <w:rsid w:val="002F77EC"/>
    <w:rsid w:val="0030245D"/>
    <w:rsid w:val="003049B7"/>
    <w:rsid w:val="00315EFA"/>
    <w:rsid w:val="003161E5"/>
    <w:rsid w:val="00316637"/>
    <w:rsid w:val="00316DEA"/>
    <w:rsid w:val="0031750D"/>
    <w:rsid w:val="003258A6"/>
    <w:rsid w:val="00342949"/>
    <w:rsid w:val="0034325E"/>
    <w:rsid w:val="003477B8"/>
    <w:rsid w:val="0035046F"/>
    <w:rsid w:val="003505C3"/>
    <w:rsid w:val="00350D89"/>
    <w:rsid w:val="00351957"/>
    <w:rsid w:val="00351DCA"/>
    <w:rsid w:val="003528CC"/>
    <w:rsid w:val="00355948"/>
    <w:rsid w:val="00355B2E"/>
    <w:rsid w:val="00365146"/>
    <w:rsid w:val="0036771D"/>
    <w:rsid w:val="00370C48"/>
    <w:rsid w:val="00380982"/>
    <w:rsid w:val="00384C60"/>
    <w:rsid w:val="003855DC"/>
    <w:rsid w:val="003874F7"/>
    <w:rsid w:val="00391495"/>
    <w:rsid w:val="003929C2"/>
    <w:rsid w:val="0039381E"/>
    <w:rsid w:val="0039446D"/>
    <w:rsid w:val="003A04A2"/>
    <w:rsid w:val="003A4F0B"/>
    <w:rsid w:val="003A69B1"/>
    <w:rsid w:val="003A76CE"/>
    <w:rsid w:val="003B1C6B"/>
    <w:rsid w:val="003B372C"/>
    <w:rsid w:val="003B3B21"/>
    <w:rsid w:val="003C211E"/>
    <w:rsid w:val="003C4DF0"/>
    <w:rsid w:val="003D064F"/>
    <w:rsid w:val="003D328E"/>
    <w:rsid w:val="003D69B6"/>
    <w:rsid w:val="003D72FA"/>
    <w:rsid w:val="003E1919"/>
    <w:rsid w:val="003E67CE"/>
    <w:rsid w:val="003F04E9"/>
    <w:rsid w:val="003F4F93"/>
    <w:rsid w:val="00400373"/>
    <w:rsid w:val="004010CD"/>
    <w:rsid w:val="00402D8E"/>
    <w:rsid w:val="004046D7"/>
    <w:rsid w:val="00405E12"/>
    <w:rsid w:val="004060CA"/>
    <w:rsid w:val="004079E1"/>
    <w:rsid w:val="004111DC"/>
    <w:rsid w:val="00412696"/>
    <w:rsid w:val="00414D13"/>
    <w:rsid w:val="00414E7B"/>
    <w:rsid w:val="00414FFF"/>
    <w:rsid w:val="004156C7"/>
    <w:rsid w:val="00420F36"/>
    <w:rsid w:val="00424ED6"/>
    <w:rsid w:val="00425A39"/>
    <w:rsid w:val="00425CA9"/>
    <w:rsid w:val="00425DF7"/>
    <w:rsid w:val="00426F45"/>
    <w:rsid w:val="0043604C"/>
    <w:rsid w:val="00437885"/>
    <w:rsid w:val="0044029D"/>
    <w:rsid w:val="00442FFA"/>
    <w:rsid w:val="00444B0C"/>
    <w:rsid w:val="00452963"/>
    <w:rsid w:val="0045343E"/>
    <w:rsid w:val="00461148"/>
    <w:rsid w:val="00464127"/>
    <w:rsid w:val="00466E68"/>
    <w:rsid w:val="0047229E"/>
    <w:rsid w:val="00472D10"/>
    <w:rsid w:val="00476FE5"/>
    <w:rsid w:val="00480DE9"/>
    <w:rsid w:val="0048243F"/>
    <w:rsid w:val="00486339"/>
    <w:rsid w:val="00486F4A"/>
    <w:rsid w:val="00487978"/>
    <w:rsid w:val="00490DB6"/>
    <w:rsid w:val="00491169"/>
    <w:rsid w:val="0049580C"/>
    <w:rsid w:val="004A29C3"/>
    <w:rsid w:val="004A3EDE"/>
    <w:rsid w:val="004A709E"/>
    <w:rsid w:val="004B513F"/>
    <w:rsid w:val="004B5D53"/>
    <w:rsid w:val="004C07C1"/>
    <w:rsid w:val="004C581D"/>
    <w:rsid w:val="004D1CA5"/>
    <w:rsid w:val="004D5D43"/>
    <w:rsid w:val="004E3AA9"/>
    <w:rsid w:val="004E4027"/>
    <w:rsid w:val="004E5243"/>
    <w:rsid w:val="004F355A"/>
    <w:rsid w:val="005051FD"/>
    <w:rsid w:val="00511583"/>
    <w:rsid w:val="005148C3"/>
    <w:rsid w:val="00517D93"/>
    <w:rsid w:val="00523146"/>
    <w:rsid w:val="00526163"/>
    <w:rsid w:val="00527DFE"/>
    <w:rsid w:val="00536F10"/>
    <w:rsid w:val="0053715A"/>
    <w:rsid w:val="00547E8C"/>
    <w:rsid w:val="00547F9D"/>
    <w:rsid w:val="005529B2"/>
    <w:rsid w:val="0056060B"/>
    <w:rsid w:val="00560BCD"/>
    <w:rsid w:val="00565D71"/>
    <w:rsid w:val="0056719D"/>
    <w:rsid w:val="005702FE"/>
    <w:rsid w:val="0057061A"/>
    <w:rsid w:val="00570848"/>
    <w:rsid w:val="00572CA9"/>
    <w:rsid w:val="00575230"/>
    <w:rsid w:val="00577CB1"/>
    <w:rsid w:val="00580A36"/>
    <w:rsid w:val="00584144"/>
    <w:rsid w:val="00591908"/>
    <w:rsid w:val="00595867"/>
    <w:rsid w:val="00595E75"/>
    <w:rsid w:val="00596FBA"/>
    <w:rsid w:val="005970C4"/>
    <w:rsid w:val="005A2468"/>
    <w:rsid w:val="005B0DAA"/>
    <w:rsid w:val="005B4F6A"/>
    <w:rsid w:val="005B5587"/>
    <w:rsid w:val="005B5F1F"/>
    <w:rsid w:val="005B7897"/>
    <w:rsid w:val="005B7CF5"/>
    <w:rsid w:val="005C31A8"/>
    <w:rsid w:val="005C4700"/>
    <w:rsid w:val="005D01D2"/>
    <w:rsid w:val="005D28CE"/>
    <w:rsid w:val="005D5C8F"/>
    <w:rsid w:val="005D6D1E"/>
    <w:rsid w:val="005D763E"/>
    <w:rsid w:val="005D7BD5"/>
    <w:rsid w:val="005E0679"/>
    <w:rsid w:val="005E767C"/>
    <w:rsid w:val="005F17F0"/>
    <w:rsid w:val="005F19BF"/>
    <w:rsid w:val="005F242C"/>
    <w:rsid w:val="005F7316"/>
    <w:rsid w:val="00604089"/>
    <w:rsid w:val="00606E4B"/>
    <w:rsid w:val="00611A4D"/>
    <w:rsid w:val="006142E8"/>
    <w:rsid w:val="006155D7"/>
    <w:rsid w:val="00615FD3"/>
    <w:rsid w:val="006165C7"/>
    <w:rsid w:val="00623956"/>
    <w:rsid w:val="006241CE"/>
    <w:rsid w:val="0063137D"/>
    <w:rsid w:val="00632025"/>
    <w:rsid w:val="00635950"/>
    <w:rsid w:val="006401D7"/>
    <w:rsid w:val="00641675"/>
    <w:rsid w:val="006562BB"/>
    <w:rsid w:val="006570FB"/>
    <w:rsid w:val="00664DBE"/>
    <w:rsid w:val="006739AE"/>
    <w:rsid w:val="00676DA1"/>
    <w:rsid w:val="00677DCB"/>
    <w:rsid w:val="00682A91"/>
    <w:rsid w:val="00683DE3"/>
    <w:rsid w:val="00690AB7"/>
    <w:rsid w:val="006918EC"/>
    <w:rsid w:val="00694CB7"/>
    <w:rsid w:val="00696FBA"/>
    <w:rsid w:val="00697474"/>
    <w:rsid w:val="006B30D2"/>
    <w:rsid w:val="006C11BF"/>
    <w:rsid w:val="006C1A1E"/>
    <w:rsid w:val="006C46EF"/>
    <w:rsid w:val="006D2C36"/>
    <w:rsid w:val="006D3B21"/>
    <w:rsid w:val="006D5E6A"/>
    <w:rsid w:val="006E60BF"/>
    <w:rsid w:val="006E74F1"/>
    <w:rsid w:val="006F264B"/>
    <w:rsid w:val="006F54BD"/>
    <w:rsid w:val="006F6666"/>
    <w:rsid w:val="006F7B87"/>
    <w:rsid w:val="007017F3"/>
    <w:rsid w:val="00701C31"/>
    <w:rsid w:val="00707C92"/>
    <w:rsid w:val="00711B22"/>
    <w:rsid w:val="00726F60"/>
    <w:rsid w:val="00732461"/>
    <w:rsid w:val="00736734"/>
    <w:rsid w:val="007415F4"/>
    <w:rsid w:val="00741E66"/>
    <w:rsid w:val="00742292"/>
    <w:rsid w:val="00744366"/>
    <w:rsid w:val="007478FA"/>
    <w:rsid w:val="00754FBD"/>
    <w:rsid w:val="00762BBE"/>
    <w:rsid w:val="007646C6"/>
    <w:rsid w:val="00770166"/>
    <w:rsid w:val="0077061A"/>
    <w:rsid w:val="00770B61"/>
    <w:rsid w:val="007751B1"/>
    <w:rsid w:val="00783AEF"/>
    <w:rsid w:val="007842F3"/>
    <w:rsid w:val="007902D0"/>
    <w:rsid w:val="00791645"/>
    <w:rsid w:val="007A0A58"/>
    <w:rsid w:val="007A3A65"/>
    <w:rsid w:val="007B0FE2"/>
    <w:rsid w:val="007B151D"/>
    <w:rsid w:val="007B4F7C"/>
    <w:rsid w:val="007B713C"/>
    <w:rsid w:val="007C514C"/>
    <w:rsid w:val="007C6241"/>
    <w:rsid w:val="007D2A7A"/>
    <w:rsid w:val="007D4827"/>
    <w:rsid w:val="007E0753"/>
    <w:rsid w:val="007E08EA"/>
    <w:rsid w:val="007E4F17"/>
    <w:rsid w:val="007E7344"/>
    <w:rsid w:val="007F00F1"/>
    <w:rsid w:val="007F1879"/>
    <w:rsid w:val="007F3DFF"/>
    <w:rsid w:val="00802440"/>
    <w:rsid w:val="00803CC6"/>
    <w:rsid w:val="00804696"/>
    <w:rsid w:val="00806A45"/>
    <w:rsid w:val="00812BB2"/>
    <w:rsid w:val="00814CA5"/>
    <w:rsid w:val="00815706"/>
    <w:rsid w:val="0081649F"/>
    <w:rsid w:val="00823944"/>
    <w:rsid w:val="00827D5B"/>
    <w:rsid w:val="00830840"/>
    <w:rsid w:val="00831BBA"/>
    <w:rsid w:val="00832405"/>
    <w:rsid w:val="00833518"/>
    <w:rsid w:val="00843199"/>
    <w:rsid w:val="008448D7"/>
    <w:rsid w:val="0084646D"/>
    <w:rsid w:val="0085311B"/>
    <w:rsid w:val="00860B68"/>
    <w:rsid w:val="00863A86"/>
    <w:rsid w:val="0086474B"/>
    <w:rsid w:val="008720B6"/>
    <w:rsid w:val="00872BAB"/>
    <w:rsid w:val="00873AFB"/>
    <w:rsid w:val="0087474B"/>
    <w:rsid w:val="008762A7"/>
    <w:rsid w:val="008777C2"/>
    <w:rsid w:val="00886BEF"/>
    <w:rsid w:val="00887B9F"/>
    <w:rsid w:val="008A2DEA"/>
    <w:rsid w:val="008A4039"/>
    <w:rsid w:val="008B08BE"/>
    <w:rsid w:val="008B1843"/>
    <w:rsid w:val="008C26F8"/>
    <w:rsid w:val="008C4FBA"/>
    <w:rsid w:val="008D51B7"/>
    <w:rsid w:val="008D6E60"/>
    <w:rsid w:val="008D7CBB"/>
    <w:rsid w:val="008E315D"/>
    <w:rsid w:val="008E712E"/>
    <w:rsid w:val="008F2FF0"/>
    <w:rsid w:val="008F4E28"/>
    <w:rsid w:val="008F62AB"/>
    <w:rsid w:val="00906B09"/>
    <w:rsid w:val="00907374"/>
    <w:rsid w:val="00911CBD"/>
    <w:rsid w:val="009149F2"/>
    <w:rsid w:val="00914EE5"/>
    <w:rsid w:val="009159A5"/>
    <w:rsid w:val="00917A2D"/>
    <w:rsid w:val="009210F7"/>
    <w:rsid w:val="00921181"/>
    <w:rsid w:val="00926494"/>
    <w:rsid w:val="00931826"/>
    <w:rsid w:val="00933D9B"/>
    <w:rsid w:val="00935634"/>
    <w:rsid w:val="00936382"/>
    <w:rsid w:val="00947173"/>
    <w:rsid w:val="009511AC"/>
    <w:rsid w:val="009525E6"/>
    <w:rsid w:val="0095481C"/>
    <w:rsid w:val="009641E8"/>
    <w:rsid w:val="00964803"/>
    <w:rsid w:val="009664A8"/>
    <w:rsid w:val="00966E58"/>
    <w:rsid w:val="0097234A"/>
    <w:rsid w:val="0097490A"/>
    <w:rsid w:val="0097735D"/>
    <w:rsid w:val="0098129E"/>
    <w:rsid w:val="0098747F"/>
    <w:rsid w:val="009940F7"/>
    <w:rsid w:val="009A202B"/>
    <w:rsid w:val="009A3E99"/>
    <w:rsid w:val="009A49DD"/>
    <w:rsid w:val="009B5E1B"/>
    <w:rsid w:val="009C13F6"/>
    <w:rsid w:val="009C7AE1"/>
    <w:rsid w:val="009D009E"/>
    <w:rsid w:val="009D1310"/>
    <w:rsid w:val="009D2A35"/>
    <w:rsid w:val="009D3776"/>
    <w:rsid w:val="009D3F3D"/>
    <w:rsid w:val="009E06DC"/>
    <w:rsid w:val="009E0822"/>
    <w:rsid w:val="009E3060"/>
    <w:rsid w:val="009E3DF8"/>
    <w:rsid w:val="009F1107"/>
    <w:rsid w:val="009F23C6"/>
    <w:rsid w:val="009F27CB"/>
    <w:rsid w:val="009F3852"/>
    <w:rsid w:val="00A1182F"/>
    <w:rsid w:val="00A138EB"/>
    <w:rsid w:val="00A13CC2"/>
    <w:rsid w:val="00A21489"/>
    <w:rsid w:val="00A32443"/>
    <w:rsid w:val="00A42849"/>
    <w:rsid w:val="00A44A31"/>
    <w:rsid w:val="00A44FD0"/>
    <w:rsid w:val="00A518ED"/>
    <w:rsid w:val="00A52C67"/>
    <w:rsid w:val="00A5372E"/>
    <w:rsid w:val="00A53F98"/>
    <w:rsid w:val="00A5524C"/>
    <w:rsid w:val="00A56C5A"/>
    <w:rsid w:val="00A573BC"/>
    <w:rsid w:val="00A6409B"/>
    <w:rsid w:val="00A64248"/>
    <w:rsid w:val="00A64670"/>
    <w:rsid w:val="00A6583A"/>
    <w:rsid w:val="00A6626B"/>
    <w:rsid w:val="00A66B76"/>
    <w:rsid w:val="00A672BB"/>
    <w:rsid w:val="00A675FC"/>
    <w:rsid w:val="00A74CB1"/>
    <w:rsid w:val="00A777EA"/>
    <w:rsid w:val="00A81324"/>
    <w:rsid w:val="00A875D1"/>
    <w:rsid w:val="00A87CF3"/>
    <w:rsid w:val="00A9373D"/>
    <w:rsid w:val="00A93DFE"/>
    <w:rsid w:val="00A967B3"/>
    <w:rsid w:val="00A97007"/>
    <w:rsid w:val="00AA3766"/>
    <w:rsid w:val="00AA68FE"/>
    <w:rsid w:val="00AB165A"/>
    <w:rsid w:val="00AB4FF2"/>
    <w:rsid w:val="00AC0BF2"/>
    <w:rsid w:val="00AC41AB"/>
    <w:rsid w:val="00AC4255"/>
    <w:rsid w:val="00AC44BB"/>
    <w:rsid w:val="00AD0E82"/>
    <w:rsid w:val="00AD51D9"/>
    <w:rsid w:val="00AD5EA6"/>
    <w:rsid w:val="00AD7A56"/>
    <w:rsid w:val="00AE1B04"/>
    <w:rsid w:val="00AE33A6"/>
    <w:rsid w:val="00AE4D1A"/>
    <w:rsid w:val="00AE79C4"/>
    <w:rsid w:val="00AF125B"/>
    <w:rsid w:val="00AF1DA8"/>
    <w:rsid w:val="00AF3369"/>
    <w:rsid w:val="00AF3606"/>
    <w:rsid w:val="00AF409F"/>
    <w:rsid w:val="00AF516D"/>
    <w:rsid w:val="00AF5564"/>
    <w:rsid w:val="00B0129A"/>
    <w:rsid w:val="00B015D1"/>
    <w:rsid w:val="00B105AF"/>
    <w:rsid w:val="00B11C6A"/>
    <w:rsid w:val="00B128B4"/>
    <w:rsid w:val="00B13F84"/>
    <w:rsid w:val="00B144B8"/>
    <w:rsid w:val="00B16FE6"/>
    <w:rsid w:val="00B226A3"/>
    <w:rsid w:val="00B23AD7"/>
    <w:rsid w:val="00B2775A"/>
    <w:rsid w:val="00B343E6"/>
    <w:rsid w:val="00B3495B"/>
    <w:rsid w:val="00B34F49"/>
    <w:rsid w:val="00B35028"/>
    <w:rsid w:val="00B37EED"/>
    <w:rsid w:val="00B44214"/>
    <w:rsid w:val="00B447B8"/>
    <w:rsid w:val="00B5031D"/>
    <w:rsid w:val="00B504BB"/>
    <w:rsid w:val="00B505EC"/>
    <w:rsid w:val="00B50AA4"/>
    <w:rsid w:val="00B62E2C"/>
    <w:rsid w:val="00B63A00"/>
    <w:rsid w:val="00B67AB7"/>
    <w:rsid w:val="00B7019D"/>
    <w:rsid w:val="00B710DD"/>
    <w:rsid w:val="00B81A07"/>
    <w:rsid w:val="00B85E91"/>
    <w:rsid w:val="00B87039"/>
    <w:rsid w:val="00B87076"/>
    <w:rsid w:val="00B92CA0"/>
    <w:rsid w:val="00B93C77"/>
    <w:rsid w:val="00B941E0"/>
    <w:rsid w:val="00BA4553"/>
    <w:rsid w:val="00BA4667"/>
    <w:rsid w:val="00BA5BFA"/>
    <w:rsid w:val="00BB19FA"/>
    <w:rsid w:val="00BB6F0F"/>
    <w:rsid w:val="00BB7742"/>
    <w:rsid w:val="00BC00CC"/>
    <w:rsid w:val="00BC5119"/>
    <w:rsid w:val="00BC7FAE"/>
    <w:rsid w:val="00BD6CDA"/>
    <w:rsid w:val="00BE415D"/>
    <w:rsid w:val="00BE4501"/>
    <w:rsid w:val="00BE4B6D"/>
    <w:rsid w:val="00BE51F8"/>
    <w:rsid w:val="00BE7B8C"/>
    <w:rsid w:val="00BE7D5E"/>
    <w:rsid w:val="00BE7EE7"/>
    <w:rsid w:val="00BF3C62"/>
    <w:rsid w:val="00C00D3F"/>
    <w:rsid w:val="00C039D9"/>
    <w:rsid w:val="00C046D0"/>
    <w:rsid w:val="00C0665B"/>
    <w:rsid w:val="00C10FD0"/>
    <w:rsid w:val="00C11C23"/>
    <w:rsid w:val="00C15264"/>
    <w:rsid w:val="00C21C72"/>
    <w:rsid w:val="00C33A3E"/>
    <w:rsid w:val="00C34448"/>
    <w:rsid w:val="00C42793"/>
    <w:rsid w:val="00C435A3"/>
    <w:rsid w:val="00C46478"/>
    <w:rsid w:val="00C4660A"/>
    <w:rsid w:val="00C46756"/>
    <w:rsid w:val="00C46A3B"/>
    <w:rsid w:val="00C46E32"/>
    <w:rsid w:val="00C523E4"/>
    <w:rsid w:val="00C55A84"/>
    <w:rsid w:val="00C56A60"/>
    <w:rsid w:val="00C56FCA"/>
    <w:rsid w:val="00C576F9"/>
    <w:rsid w:val="00C60A32"/>
    <w:rsid w:val="00C67F2C"/>
    <w:rsid w:val="00C717EA"/>
    <w:rsid w:val="00C7646F"/>
    <w:rsid w:val="00C94C3C"/>
    <w:rsid w:val="00CA4B50"/>
    <w:rsid w:val="00CA54C9"/>
    <w:rsid w:val="00CB12D6"/>
    <w:rsid w:val="00CC06AD"/>
    <w:rsid w:val="00CC1451"/>
    <w:rsid w:val="00CC696A"/>
    <w:rsid w:val="00CD0808"/>
    <w:rsid w:val="00CD21FB"/>
    <w:rsid w:val="00CD7D73"/>
    <w:rsid w:val="00CE02D7"/>
    <w:rsid w:val="00CE6DA3"/>
    <w:rsid w:val="00CF4EF9"/>
    <w:rsid w:val="00CF7881"/>
    <w:rsid w:val="00D008AD"/>
    <w:rsid w:val="00D01C86"/>
    <w:rsid w:val="00D06521"/>
    <w:rsid w:val="00D07B72"/>
    <w:rsid w:val="00D1074C"/>
    <w:rsid w:val="00D12388"/>
    <w:rsid w:val="00D12F45"/>
    <w:rsid w:val="00D142B7"/>
    <w:rsid w:val="00D16314"/>
    <w:rsid w:val="00D24CD0"/>
    <w:rsid w:val="00D24FC2"/>
    <w:rsid w:val="00D262BD"/>
    <w:rsid w:val="00D32822"/>
    <w:rsid w:val="00D33586"/>
    <w:rsid w:val="00D40D45"/>
    <w:rsid w:val="00D463E1"/>
    <w:rsid w:val="00D47784"/>
    <w:rsid w:val="00D52CAA"/>
    <w:rsid w:val="00D60A80"/>
    <w:rsid w:val="00D65AFD"/>
    <w:rsid w:val="00D731DB"/>
    <w:rsid w:val="00D77166"/>
    <w:rsid w:val="00D9116F"/>
    <w:rsid w:val="00DA41D1"/>
    <w:rsid w:val="00DB159D"/>
    <w:rsid w:val="00DB4606"/>
    <w:rsid w:val="00DB6C0A"/>
    <w:rsid w:val="00DC0BE5"/>
    <w:rsid w:val="00DC27F9"/>
    <w:rsid w:val="00DC3342"/>
    <w:rsid w:val="00DC6618"/>
    <w:rsid w:val="00DC66A5"/>
    <w:rsid w:val="00DD3F7B"/>
    <w:rsid w:val="00DE4FD3"/>
    <w:rsid w:val="00DE79DC"/>
    <w:rsid w:val="00DF2EE5"/>
    <w:rsid w:val="00DF4C6D"/>
    <w:rsid w:val="00DF6176"/>
    <w:rsid w:val="00E0090A"/>
    <w:rsid w:val="00E029E9"/>
    <w:rsid w:val="00E06610"/>
    <w:rsid w:val="00E07549"/>
    <w:rsid w:val="00E10152"/>
    <w:rsid w:val="00E10376"/>
    <w:rsid w:val="00E10BA6"/>
    <w:rsid w:val="00E1288B"/>
    <w:rsid w:val="00E205D8"/>
    <w:rsid w:val="00E20696"/>
    <w:rsid w:val="00E23698"/>
    <w:rsid w:val="00E33031"/>
    <w:rsid w:val="00E36B01"/>
    <w:rsid w:val="00E41058"/>
    <w:rsid w:val="00E42DAA"/>
    <w:rsid w:val="00E47A88"/>
    <w:rsid w:val="00E507A7"/>
    <w:rsid w:val="00E60F26"/>
    <w:rsid w:val="00E63255"/>
    <w:rsid w:val="00E6502B"/>
    <w:rsid w:val="00E67F75"/>
    <w:rsid w:val="00E70310"/>
    <w:rsid w:val="00E7456F"/>
    <w:rsid w:val="00E74966"/>
    <w:rsid w:val="00E75529"/>
    <w:rsid w:val="00E76013"/>
    <w:rsid w:val="00E77BCA"/>
    <w:rsid w:val="00E804A6"/>
    <w:rsid w:val="00E82881"/>
    <w:rsid w:val="00E85485"/>
    <w:rsid w:val="00E87A21"/>
    <w:rsid w:val="00E94486"/>
    <w:rsid w:val="00EA1632"/>
    <w:rsid w:val="00EA1813"/>
    <w:rsid w:val="00EA52C4"/>
    <w:rsid w:val="00EA78C0"/>
    <w:rsid w:val="00EB7004"/>
    <w:rsid w:val="00EC215E"/>
    <w:rsid w:val="00EC306C"/>
    <w:rsid w:val="00ED0717"/>
    <w:rsid w:val="00ED2ED4"/>
    <w:rsid w:val="00ED3481"/>
    <w:rsid w:val="00ED42A8"/>
    <w:rsid w:val="00EE0E70"/>
    <w:rsid w:val="00EE3675"/>
    <w:rsid w:val="00EE3D65"/>
    <w:rsid w:val="00EF4554"/>
    <w:rsid w:val="00EF6261"/>
    <w:rsid w:val="00F05990"/>
    <w:rsid w:val="00F06062"/>
    <w:rsid w:val="00F114A0"/>
    <w:rsid w:val="00F11B48"/>
    <w:rsid w:val="00F13C7F"/>
    <w:rsid w:val="00F15FF8"/>
    <w:rsid w:val="00F21385"/>
    <w:rsid w:val="00F22602"/>
    <w:rsid w:val="00F31C1A"/>
    <w:rsid w:val="00F3499E"/>
    <w:rsid w:val="00F35A17"/>
    <w:rsid w:val="00F403C0"/>
    <w:rsid w:val="00F46184"/>
    <w:rsid w:val="00F4718A"/>
    <w:rsid w:val="00F52708"/>
    <w:rsid w:val="00F53B27"/>
    <w:rsid w:val="00F56B73"/>
    <w:rsid w:val="00F56C7C"/>
    <w:rsid w:val="00F616FF"/>
    <w:rsid w:val="00F642B9"/>
    <w:rsid w:val="00F705E5"/>
    <w:rsid w:val="00F714E1"/>
    <w:rsid w:val="00F735EB"/>
    <w:rsid w:val="00F751B0"/>
    <w:rsid w:val="00F76186"/>
    <w:rsid w:val="00F800D3"/>
    <w:rsid w:val="00F91CB5"/>
    <w:rsid w:val="00FA127B"/>
    <w:rsid w:val="00FB2FE1"/>
    <w:rsid w:val="00FB495F"/>
    <w:rsid w:val="00FB53CB"/>
    <w:rsid w:val="00FC0CFF"/>
    <w:rsid w:val="00FC14B7"/>
    <w:rsid w:val="00FC1E36"/>
    <w:rsid w:val="00FC46CB"/>
    <w:rsid w:val="00FC69EF"/>
    <w:rsid w:val="00FD0AB5"/>
    <w:rsid w:val="00FD5B52"/>
    <w:rsid w:val="00FD74BB"/>
    <w:rsid w:val="00FE7230"/>
    <w:rsid w:val="00FF141B"/>
    <w:rsid w:val="00FF4403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3C766"/>
  <w15:docId w15:val="{1B01E779-3F2F-456A-94E4-7A49C41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54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2941"/>
    <w:pPr>
      <w:jc w:val="both"/>
    </w:pPr>
    <w:rPr>
      <w:rFonts w:ascii="GeoDumba" w:hAnsi="GeoDumba"/>
      <w:szCs w:val="20"/>
    </w:rPr>
  </w:style>
  <w:style w:type="paragraph" w:customStyle="1" w:styleId="Char">
    <w:name w:val="Char"/>
    <w:basedOn w:val="Normal"/>
    <w:rsid w:val="0039381E"/>
    <w:pPr>
      <w:spacing w:after="160" w:line="240" w:lineRule="exact"/>
    </w:pPr>
    <w:rPr>
      <w:noProof/>
      <w:sz w:val="20"/>
      <w:szCs w:val="20"/>
      <w:lang w:eastAsia="ka-GE"/>
    </w:rPr>
  </w:style>
  <w:style w:type="paragraph" w:styleId="Footer">
    <w:name w:val="footer"/>
    <w:basedOn w:val="Normal"/>
    <w:rsid w:val="00EF45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F4554"/>
  </w:style>
  <w:style w:type="paragraph" w:styleId="Header">
    <w:name w:val="header"/>
    <w:basedOn w:val="Normal"/>
    <w:rsid w:val="00EF4554"/>
    <w:pPr>
      <w:tabs>
        <w:tab w:val="center" w:pos="4677"/>
        <w:tab w:val="right" w:pos="9355"/>
      </w:tabs>
    </w:pPr>
  </w:style>
  <w:style w:type="paragraph" w:styleId="ListParagraph">
    <w:name w:val="List Paragraph"/>
    <w:basedOn w:val="Normal"/>
    <w:qFormat/>
    <w:rsid w:val="00833518"/>
    <w:pPr>
      <w:ind w:left="72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2EE3-7AA6-49A1-9908-0F124A80E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79AA8-E151-4A3F-8FFB-57CE31385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7ADDC-B10F-4E9A-BA73-93534FF626A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26CEAA-EF1B-43FC-B0A5-4B47CF83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miReba-Cabarebis aqti</vt:lpstr>
    </vt:vector>
  </TitlesOfParts>
  <Company>Tbilisi Saregistracio Samsaxuri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miReba-Cabarebis aqti</dc:title>
  <dc:subject/>
  <dc:creator>zusa</dc:creator>
  <cp:keywords/>
  <dc:description/>
  <cp:lastModifiedBy>Ana Gabunia</cp:lastModifiedBy>
  <cp:revision>25</cp:revision>
  <cp:lastPrinted>2013-02-28T13:27:00Z</cp:lastPrinted>
  <dcterms:created xsi:type="dcterms:W3CDTF">2017-05-20T13:47:00Z</dcterms:created>
  <dcterms:modified xsi:type="dcterms:W3CDTF">2023-03-10T08:50:00Z</dcterms:modified>
</cp:coreProperties>
</file>