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EA" w:rsidRDefault="00296CE9" w:rsidP="00474ABF">
      <w:pPr>
        <w:jc w:val="center"/>
        <w:rPr>
          <w:rFonts w:ascii="Sylfaen" w:hAnsi="Sylfaen" w:cs="Sylfaen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Tender </w:t>
      </w:r>
      <w:r w:rsidRPr="00296CE9">
        <w:rPr>
          <w:rFonts w:ascii="Sylfaen" w:hAnsi="Sylfaen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B95CA0">
        <w:rPr>
          <w:rFonts w:ascii="Sylfaen" w:hAnsi="Sylfaen"/>
          <w:b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358</w:t>
      </w:r>
      <w:r w:rsidR="00420152">
        <w:rPr>
          <w:rFonts w:ascii="Sylfaen" w:hAnsi="Sylfaen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3DEA">
        <w:rPr>
          <w:rFonts w:ascii="Sylfaen" w:hAnsi="Sylfaen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B95CA0">
        <w:rPr>
          <w:rFonts w:ascii="Sylfaen" w:hAnsi="Sylfaen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2023</w:t>
      </w:r>
    </w:p>
    <w:p w:rsidR="00BA032D" w:rsidRDefault="00825D8A" w:rsidP="00474ABF">
      <w:pPr>
        <w:jc w:val="center"/>
        <w:rPr>
          <w:rFonts w:ascii="Sylfaen" w:hAnsi="Sylfae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RFP - plastic cards </w:t>
      </w:r>
      <w:r w:rsidRPr="00825D8A">
        <w:rPr>
          <w:rFonts w:ascii="Sylfaen" w:hAnsi="Sylfae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purchase</w:t>
      </w:r>
    </w:p>
    <w:p w:rsidR="00774DE7" w:rsidRPr="00774DE7" w:rsidRDefault="00774DE7" w:rsidP="00474ABF">
      <w:pPr>
        <w:jc w:val="center"/>
        <w:rPr>
          <w:rFonts w:ascii="Sylfaen" w:hAnsi="Sylfaen" w:cs="Sylfaen"/>
          <w:sz w:val="24"/>
          <w:szCs w:val="28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92"/>
        <w:gridCol w:w="3312"/>
      </w:tblGrid>
      <w:tr w:rsidR="000E2CA3" w:rsidRPr="00EB3A8E" w:rsidTr="000B2032">
        <w:trPr>
          <w:trHeight w:val="136"/>
          <w:jc w:val="center"/>
        </w:trPr>
        <w:tc>
          <w:tcPr>
            <w:tcW w:w="4092" w:type="dxa"/>
            <w:shd w:val="clear" w:color="auto" w:fill="2E74B5" w:themeFill="accent1" w:themeFillShade="BF"/>
          </w:tcPr>
          <w:p w:rsidR="000E2CA3" w:rsidRPr="00EB3A8E" w:rsidRDefault="000E2CA3" w:rsidP="00EB4A41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</w:rPr>
            </w:pPr>
            <w:r>
              <w:rPr>
                <w:rFonts w:ascii="Sylfaen" w:hAnsi="Sylfaen"/>
                <w:color w:val="FFFFFF" w:themeColor="background1"/>
                <w:sz w:val="24"/>
                <w:szCs w:val="28"/>
              </w:rPr>
              <w:t xml:space="preserve">Tender announcement date  </w:t>
            </w:r>
          </w:p>
        </w:tc>
        <w:tc>
          <w:tcPr>
            <w:tcW w:w="3312" w:type="dxa"/>
            <w:shd w:val="clear" w:color="auto" w:fill="2E74B5" w:themeFill="accent1" w:themeFillShade="BF"/>
          </w:tcPr>
          <w:p w:rsidR="000E2CA3" w:rsidRPr="00A17643" w:rsidRDefault="00C6351B" w:rsidP="00F36EB1">
            <w:pPr>
              <w:rPr>
                <w:rFonts w:ascii="Sylfaen" w:hAnsi="Sylfaen" w:cs="Sylfaen"/>
                <w:color w:val="FFFFFF" w:themeColor="background1"/>
                <w:sz w:val="24"/>
                <w:szCs w:val="28"/>
              </w:rPr>
            </w:pPr>
            <w:r>
              <w:rPr>
                <w:rFonts w:ascii="Sylfaen" w:hAnsi="Sylfaen"/>
                <w:color w:val="FFFFFF" w:themeColor="background1"/>
                <w:sz w:val="24"/>
                <w:szCs w:val="28"/>
              </w:rPr>
              <w:t>17</w:t>
            </w:r>
            <w:r w:rsidR="00B95CA0">
              <w:rPr>
                <w:rFonts w:ascii="Sylfaen" w:hAnsi="Sylfaen"/>
                <w:color w:val="FFFFFF" w:themeColor="background1"/>
                <w:sz w:val="24"/>
                <w:szCs w:val="28"/>
              </w:rPr>
              <w:t xml:space="preserve"> March, 2023-12</w:t>
            </w:r>
            <w:r w:rsidR="00D5170A">
              <w:rPr>
                <w:rFonts w:ascii="Sylfaen" w:hAnsi="Sylfaen"/>
                <w:color w:val="FFFFFF" w:themeColor="background1"/>
                <w:sz w:val="24"/>
                <w:szCs w:val="28"/>
              </w:rPr>
              <w:t xml:space="preserve">:00 </w:t>
            </w:r>
          </w:p>
        </w:tc>
      </w:tr>
      <w:tr w:rsidR="000E2CA3" w:rsidRPr="00BB3103" w:rsidTr="000B2032">
        <w:trPr>
          <w:trHeight w:val="129"/>
          <w:jc w:val="center"/>
        </w:trPr>
        <w:tc>
          <w:tcPr>
            <w:tcW w:w="4092" w:type="dxa"/>
            <w:shd w:val="clear" w:color="auto" w:fill="2E74B5" w:themeFill="accent1" w:themeFillShade="BF"/>
          </w:tcPr>
          <w:p w:rsidR="000E2CA3" w:rsidRPr="00EB3A8E" w:rsidRDefault="000E2CA3" w:rsidP="00EB4A41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</w:rPr>
            </w:pPr>
            <w:r>
              <w:rPr>
                <w:rFonts w:ascii="Sylfaen" w:hAnsi="Sylfaen"/>
                <w:color w:val="FFFFFF" w:themeColor="background1"/>
                <w:sz w:val="24"/>
                <w:szCs w:val="28"/>
              </w:rPr>
              <w:t xml:space="preserve">Tender closing date  </w:t>
            </w:r>
          </w:p>
        </w:tc>
        <w:tc>
          <w:tcPr>
            <w:tcW w:w="3312" w:type="dxa"/>
            <w:shd w:val="clear" w:color="auto" w:fill="2E74B5" w:themeFill="accent1" w:themeFillShade="BF"/>
          </w:tcPr>
          <w:p w:rsidR="000E2CA3" w:rsidRPr="00E72B69" w:rsidRDefault="00B95CA0" w:rsidP="00B95CA0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en-US"/>
              </w:rPr>
            </w:pPr>
            <w:r>
              <w:rPr>
                <w:rFonts w:ascii="Sylfaen" w:hAnsi="Sylfaen"/>
                <w:color w:val="FFFFFF" w:themeColor="background1"/>
                <w:sz w:val="24"/>
                <w:szCs w:val="28"/>
              </w:rPr>
              <w:t>29</w:t>
            </w:r>
            <w:r w:rsidR="00420152">
              <w:rPr>
                <w:rFonts w:ascii="Sylfaen" w:hAnsi="Sylfaen"/>
                <w:color w:val="FFFFFF" w:themeColor="background1"/>
                <w:sz w:val="24"/>
                <w:szCs w:val="28"/>
              </w:rPr>
              <w:t xml:space="preserve"> </w:t>
            </w:r>
            <w:r>
              <w:rPr>
                <w:rFonts w:ascii="Sylfaen" w:hAnsi="Sylfaen"/>
                <w:color w:val="FFFFFF" w:themeColor="background1"/>
                <w:sz w:val="24"/>
                <w:szCs w:val="28"/>
              </w:rPr>
              <w:t>March 2023</w:t>
            </w:r>
            <w:r w:rsidR="00D5170A">
              <w:rPr>
                <w:rFonts w:ascii="Sylfaen" w:hAnsi="Sylfaen"/>
                <w:color w:val="FFFFFF" w:themeColor="background1"/>
                <w:sz w:val="24"/>
                <w:szCs w:val="28"/>
              </w:rPr>
              <w:t>-18:00</w:t>
            </w:r>
          </w:p>
        </w:tc>
      </w:tr>
    </w:tbl>
    <w:p w:rsidR="00474F3F" w:rsidRPr="00B6399F" w:rsidRDefault="00474F3F" w:rsidP="0087114B">
      <w:pPr>
        <w:jc w:val="center"/>
        <w:rPr>
          <w:rFonts w:ascii="Sylfaen" w:hAnsi="Sylfaen" w:cs="Sylfaen"/>
          <w:sz w:val="24"/>
          <w:szCs w:val="28"/>
        </w:rPr>
      </w:pPr>
    </w:p>
    <w:p w:rsidR="00474F3F" w:rsidRDefault="00474F3F" w:rsidP="0087114B">
      <w:pPr>
        <w:jc w:val="center"/>
        <w:rPr>
          <w:rFonts w:ascii="Sylfaen" w:hAnsi="Sylfaen" w:cs="Sylfaen"/>
          <w:sz w:val="24"/>
          <w:szCs w:val="28"/>
          <w:lang w:val="ka-GE"/>
        </w:rPr>
      </w:pPr>
    </w:p>
    <w:p w:rsidR="00044CDF" w:rsidRPr="00B97767" w:rsidRDefault="00044CDF" w:rsidP="0087114B">
      <w:pPr>
        <w:jc w:val="center"/>
        <w:rPr>
          <w:rFonts w:ascii="Sylfaen" w:hAnsi="Sylfaen" w:cs="Sylfaen"/>
          <w:color w:val="2E74B5" w:themeColor="accent1" w:themeShade="BF"/>
          <w:sz w:val="24"/>
          <w:szCs w:val="28"/>
        </w:rPr>
      </w:pPr>
    </w:p>
    <w:bookmarkStart w:id="0" w:name="_Toc42260834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305126"/>
        <w:docPartObj>
          <w:docPartGallery w:val="Table of Contents"/>
          <w:docPartUnique/>
        </w:docPartObj>
      </w:sdtPr>
      <w:sdtEndPr/>
      <w:sdtContent>
        <w:p w:rsidR="00C76583" w:rsidRPr="00474ABF" w:rsidRDefault="00C76583" w:rsidP="004458D7">
          <w:pPr>
            <w:pStyle w:val="TOCHeading"/>
            <w:tabs>
              <w:tab w:val="left" w:pos="2670"/>
            </w:tabs>
            <w:rPr>
              <w:rFonts w:ascii="Sylfaen" w:hAnsi="Sylfaen"/>
              <w:sz w:val="22"/>
              <w:szCs w:val="22"/>
            </w:rPr>
          </w:pPr>
          <w:r>
            <w:rPr>
              <w:rFonts w:ascii="Sylfaen" w:hAnsi="Sylfaen"/>
            </w:rPr>
            <w:t>Contents</w:t>
          </w:r>
          <w:r>
            <w:rPr>
              <w:rFonts w:ascii="Sylfaen" w:hAnsi="Sylfaen"/>
              <w:sz w:val="22"/>
              <w:szCs w:val="22"/>
            </w:rPr>
            <w:tab/>
          </w:r>
        </w:p>
        <w:p w:rsidR="00256702" w:rsidRDefault="00A44F7D">
          <w:pPr>
            <w:pStyle w:val="TOC2"/>
            <w:rPr>
              <w:rFonts w:eastAsiaTheme="minorEastAsia"/>
              <w:noProof/>
            </w:rPr>
          </w:pPr>
          <w:r w:rsidRPr="002C60F3">
            <w:fldChar w:fldCharType="begin"/>
          </w:r>
          <w:r w:rsidR="00C76583" w:rsidRPr="002C60F3">
            <w:instrText xml:space="preserve"> TOC \o "1-3" \h \z \u </w:instrText>
          </w:r>
          <w:r w:rsidRPr="002C60F3">
            <w:fldChar w:fldCharType="separate"/>
          </w:r>
          <w:hyperlink w:anchor="_Toc525811489" w:history="1">
            <w:r w:rsidR="00C34D90">
              <w:rPr>
                <w:rStyle w:val="Hyperlink"/>
                <w:rFonts w:ascii="Sylfaen" w:hAnsi="Sylfaen" w:cs="Sylfaen"/>
              </w:rPr>
              <w:t>The attached documents</w:t>
            </w:r>
            <w:r w:rsidR="00256702">
              <w:rPr>
                <w:webHidden/>
              </w:rPr>
              <w:tab/>
            </w:r>
            <w:r w:rsidR="00256702">
              <w:rPr>
                <w:webHidden/>
              </w:rPr>
              <w:fldChar w:fldCharType="begin"/>
            </w:r>
            <w:r w:rsidR="00256702">
              <w:rPr>
                <w:webHidden/>
              </w:rPr>
              <w:instrText xml:space="preserve"> PAGEREF _Toc525811489 \h </w:instrText>
            </w:r>
            <w:r w:rsidR="00256702">
              <w:rPr>
                <w:webHidden/>
              </w:rPr>
            </w:r>
            <w:r w:rsidR="00256702">
              <w:rPr>
                <w:webHidden/>
              </w:rPr>
              <w:fldChar w:fldCharType="separate"/>
            </w:r>
            <w:r w:rsidR="00256702">
              <w:rPr>
                <w:webHidden/>
              </w:rPr>
              <w:t>1</w:t>
            </w:r>
            <w:r w:rsidR="00256702">
              <w:rPr>
                <w:webHidden/>
              </w:rPr>
              <w:fldChar w:fldCharType="end"/>
            </w:r>
          </w:hyperlink>
        </w:p>
        <w:p w:rsidR="00256702" w:rsidRDefault="00C95849">
          <w:pPr>
            <w:pStyle w:val="TOC2"/>
            <w:tabs>
              <w:tab w:val="left" w:pos="660"/>
            </w:tabs>
            <w:rPr>
              <w:rFonts w:eastAsiaTheme="minorEastAsia"/>
            </w:rPr>
          </w:pPr>
          <w:hyperlink w:anchor="_Toc525811490" w:history="1">
            <w:r w:rsidR="00256702" w:rsidRPr="00762BA0">
              <w:rPr>
                <w:rStyle w:val="Hyperlink"/>
                <w:rFonts w:ascii="Sylfaen" w:hAnsi="Sylfaen" w:cs="Sylfaen"/>
              </w:rPr>
              <w:t>1.</w:t>
            </w:r>
            <w:r w:rsidR="00256702">
              <w:rPr>
                <w:rFonts w:eastAsiaTheme="minorEastAsia"/>
              </w:rPr>
              <w:tab/>
            </w:r>
            <w:r w:rsidR="00C34D90">
              <w:rPr>
                <w:rStyle w:val="Hyperlink"/>
                <w:rFonts w:ascii="Sylfaen" w:hAnsi="Sylfaen" w:cs="Sylfaen"/>
              </w:rPr>
              <w:t>General information</w:t>
            </w:r>
            <w:r w:rsidR="00256702">
              <w:rPr>
                <w:webHidden/>
              </w:rPr>
              <w:tab/>
            </w:r>
            <w:r w:rsidR="00256702">
              <w:rPr>
                <w:webHidden/>
              </w:rPr>
              <w:fldChar w:fldCharType="begin"/>
            </w:r>
            <w:r w:rsidR="00256702">
              <w:rPr>
                <w:webHidden/>
              </w:rPr>
              <w:instrText xml:space="preserve"> PAGEREF _Toc525811490 \h </w:instrText>
            </w:r>
            <w:r w:rsidR="00256702">
              <w:rPr>
                <w:webHidden/>
              </w:rPr>
            </w:r>
            <w:r w:rsidR="00256702">
              <w:rPr>
                <w:webHidden/>
              </w:rPr>
              <w:fldChar w:fldCharType="separate"/>
            </w:r>
            <w:r w:rsidR="00256702">
              <w:rPr>
                <w:webHidden/>
              </w:rPr>
              <w:t>1</w:t>
            </w:r>
            <w:r w:rsidR="00256702">
              <w:rPr>
                <w:webHidden/>
              </w:rPr>
              <w:fldChar w:fldCharType="end"/>
            </w:r>
          </w:hyperlink>
        </w:p>
        <w:p w:rsidR="00256702" w:rsidRDefault="00C95849">
          <w:pPr>
            <w:pStyle w:val="TOC2"/>
            <w:tabs>
              <w:tab w:val="left" w:pos="660"/>
            </w:tabs>
            <w:rPr>
              <w:rFonts w:eastAsiaTheme="minorEastAsia"/>
            </w:rPr>
          </w:pPr>
          <w:hyperlink w:anchor="_Toc525811491" w:history="1">
            <w:r w:rsidR="00256702" w:rsidRPr="00762BA0">
              <w:rPr>
                <w:rStyle w:val="Hyperlink"/>
                <w:rFonts w:ascii="Sylfaen" w:hAnsi="Sylfaen" w:cs="Sylfaen"/>
              </w:rPr>
              <w:t>2.</w:t>
            </w:r>
            <w:r w:rsidR="00256702">
              <w:rPr>
                <w:rFonts w:eastAsiaTheme="minorEastAsia"/>
              </w:rPr>
              <w:tab/>
            </w:r>
            <w:r w:rsidR="00C34D90">
              <w:rPr>
                <w:rStyle w:val="Hyperlink"/>
                <w:rFonts w:ascii="Sylfaen" w:hAnsi="Sylfaen" w:cs="Sylfaen"/>
              </w:rPr>
              <w:t>Purchase conditions</w:t>
            </w:r>
            <w:r w:rsidR="00256702">
              <w:rPr>
                <w:webHidden/>
              </w:rPr>
              <w:tab/>
            </w:r>
            <w:r w:rsidR="00256702">
              <w:rPr>
                <w:webHidden/>
              </w:rPr>
              <w:fldChar w:fldCharType="begin"/>
            </w:r>
            <w:r w:rsidR="00256702">
              <w:rPr>
                <w:webHidden/>
              </w:rPr>
              <w:instrText xml:space="preserve"> PAGEREF _Toc525811491 \h </w:instrText>
            </w:r>
            <w:r w:rsidR="00256702">
              <w:rPr>
                <w:webHidden/>
              </w:rPr>
            </w:r>
            <w:r w:rsidR="00256702">
              <w:rPr>
                <w:webHidden/>
              </w:rPr>
              <w:fldChar w:fldCharType="separate"/>
            </w:r>
            <w:r w:rsidR="00256702">
              <w:rPr>
                <w:webHidden/>
              </w:rPr>
              <w:t>2</w:t>
            </w:r>
            <w:r w:rsidR="00256702">
              <w:rPr>
                <w:webHidden/>
              </w:rPr>
              <w:fldChar w:fldCharType="end"/>
            </w:r>
          </w:hyperlink>
        </w:p>
        <w:p w:rsidR="00256702" w:rsidRDefault="00C95849">
          <w:pPr>
            <w:pStyle w:val="TOC2"/>
            <w:tabs>
              <w:tab w:val="left" w:pos="660"/>
            </w:tabs>
            <w:rPr>
              <w:rFonts w:eastAsiaTheme="minorEastAsia"/>
            </w:rPr>
          </w:pPr>
          <w:hyperlink w:anchor="_Toc525811493" w:history="1">
            <w:r w:rsidR="00631ECF">
              <w:rPr>
                <w:rStyle w:val="Hyperlink"/>
                <w:rFonts w:ascii="Sylfaen" w:hAnsi="Sylfaen" w:cs="Sylfaen"/>
              </w:rPr>
              <w:t>3</w:t>
            </w:r>
            <w:r w:rsidR="00256702" w:rsidRPr="00762BA0">
              <w:rPr>
                <w:rStyle w:val="Hyperlink"/>
                <w:rFonts w:ascii="Sylfaen" w:hAnsi="Sylfaen" w:cs="Sylfaen"/>
              </w:rPr>
              <w:t>.</w:t>
            </w:r>
            <w:r w:rsidR="00256702">
              <w:rPr>
                <w:rFonts w:eastAsiaTheme="minorEastAsia"/>
              </w:rPr>
              <w:tab/>
            </w:r>
            <w:r w:rsidR="00C34D90">
              <w:rPr>
                <w:rStyle w:val="Hyperlink"/>
                <w:rFonts w:ascii="Sylfaen" w:hAnsi="Sylfaen" w:cs="Sylfaen"/>
              </w:rPr>
              <w:t>Payment conditions</w:t>
            </w:r>
            <w:r w:rsidR="00256702">
              <w:rPr>
                <w:webHidden/>
              </w:rPr>
              <w:tab/>
            </w:r>
            <w:r w:rsidR="00256702">
              <w:rPr>
                <w:webHidden/>
              </w:rPr>
              <w:fldChar w:fldCharType="begin"/>
            </w:r>
            <w:r w:rsidR="00256702">
              <w:rPr>
                <w:webHidden/>
              </w:rPr>
              <w:instrText xml:space="preserve"> PAGEREF _Toc525811493 \h </w:instrText>
            </w:r>
            <w:r w:rsidR="00256702">
              <w:rPr>
                <w:webHidden/>
              </w:rPr>
            </w:r>
            <w:r w:rsidR="00256702">
              <w:rPr>
                <w:webHidden/>
              </w:rPr>
              <w:fldChar w:fldCharType="separate"/>
            </w:r>
            <w:r w:rsidR="00256702">
              <w:rPr>
                <w:webHidden/>
              </w:rPr>
              <w:t>3</w:t>
            </w:r>
            <w:r w:rsidR="00256702">
              <w:rPr>
                <w:webHidden/>
              </w:rPr>
              <w:fldChar w:fldCharType="end"/>
            </w:r>
          </w:hyperlink>
        </w:p>
        <w:p w:rsidR="00256702" w:rsidRDefault="00C95849">
          <w:pPr>
            <w:pStyle w:val="TOC2"/>
            <w:tabs>
              <w:tab w:val="left" w:pos="660"/>
            </w:tabs>
            <w:rPr>
              <w:rFonts w:eastAsiaTheme="minorEastAsia"/>
            </w:rPr>
          </w:pPr>
          <w:hyperlink w:anchor="_Toc525811494" w:history="1">
            <w:r w:rsidR="00631ECF">
              <w:rPr>
                <w:rStyle w:val="Hyperlink"/>
                <w:rFonts w:ascii="Sylfaen" w:hAnsi="Sylfaen" w:cs="Sylfaen"/>
              </w:rPr>
              <w:t>4</w:t>
            </w:r>
            <w:r w:rsidR="00256702" w:rsidRPr="00762BA0">
              <w:rPr>
                <w:rStyle w:val="Hyperlink"/>
                <w:rFonts w:ascii="Sylfaen" w:hAnsi="Sylfaen" w:cs="Sylfaen"/>
              </w:rPr>
              <w:t>.</w:t>
            </w:r>
            <w:r w:rsidR="00256702">
              <w:rPr>
                <w:rFonts w:eastAsiaTheme="minorEastAsia"/>
              </w:rPr>
              <w:tab/>
            </w:r>
            <w:r w:rsidR="00C34D90">
              <w:rPr>
                <w:rStyle w:val="Hyperlink"/>
                <w:rFonts w:ascii="Sylfaen" w:hAnsi="Sylfaen" w:cs="Sylfaen"/>
              </w:rPr>
              <w:t>Identification of the winner</w:t>
            </w:r>
            <w:r w:rsidR="00256702">
              <w:rPr>
                <w:webHidden/>
              </w:rPr>
              <w:tab/>
            </w:r>
            <w:r w:rsidR="00256702">
              <w:rPr>
                <w:webHidden/>
              </w:rPr>
              <w:fldChar w:fldCharType="begin"/>
            </w:r>
            <w:r w:rsidR="00256702">
              <w:rPr>
                <w:webHidden/>
              </w:rPr>
              <w:instrText xml:space="preserve"> PAGEREF _Toc525811494 \h </w:instrText>
            </w:r>
            <w:r w:rsidR="00256702">
              <w:rPr>
                <w:webHidden/>
              </w:rPr>
            </w:r>
            <w:r w:rsidR="00256702">
              <w:rPr>
                <w:webHidden/>
              </w:rPr>
              <w:fldChar w:fldCharType="separate"/>
            </w:r>
            <w:r w:rsidR="00256702">
              <w:rPr>
                <w:webHidden/>
              </w:rPr>
              <w:t>4</w:t>
            </w:r>
            <w:r w:rsidR="00256702">
              <w:rPr>
                <w:webHidden/>
              </w:rPr>
              <w:fldChar w:fldCharType="end"/>
            </w:r>
          </w:hyperlink>
        </w:p>
        <w:p w:rsidR="00256702" w:rsidRDefault="00C95849">
          <w:pPr>
            <w:pStyle w:val="TOC2"/>
            <w:tabs>
              <w:tab w:val="left" w:pos="660"/>
            </w:tabs>
            <w:rPr>
              <w:rFonts w:eastAsiaTheme="minorEastAsia"/>
            </w:rPr>
          </w:pPr>
          <w:hyperlink w:anchor="_Toc525811495" w:history="1">
            <w:r w:rsidR="00631ECF">
              <w:rPr>
                <w:rStyle w:val="Hyperlink"/>
                <w:rFonts w:ascii="Sylfaen" w:hAnsi="Sylfaen" w:cs="Sylfaen"/>
              </w:rPr>
              <w:t>5</w:t>
            </w:r>
            <w:r w:rsidR="00256702" w:rsidRPr="00762BA0">
              <w:rPr>
                <w:rStyle w:val="Hyperlink"/>
                <w:rFonts w:ascii="Sylfaen" w:hAnsi="Sylfaen" w:cs="Sylfaen"/>
              </w:rPr>
              <w:t>.</w:t>
            </w:r>
            <w:r w:rsidR="00256702">
              <w:rPr>
                <w:rFonts w:eastAsiaTheme="minorEastAsia"/>
              </w:rPr>
              <w:tab/>
            </w:r>
            <w:r w:rsidR="00C34D90">
              <w:rPr>
                <w:rFonts w:eastAsiaTheme="minorEastAsia"/>
              </w:rPr>
              <w:t xml:space="preserve">Documents to be uploaded to </w:t>
            </w:r>
            <w:r w:rsidR="00256702" w:rsidRPr="00762BA0">
              <w:rPr>
                <w:rStyle w:val="Hyperlink"/>
                <w:rFonts w:ascii="Sylfaen" w:hAnsi="Sylfaen" w:cs="Sylfaen"/>
              </w:rPr>
              <w:t>etenders.ge</w:t>
            </w:r>
            <w:r w:rsidR="00C34D90">
              <w:rPr>
                <w:rStyle w:val="Hyperlink"/>
                <w:rFonts w:ascii="Sylfaen" w:hAnsi="Sylfaen" w:cs="Sylfaen"/>
              </w:rPr>
              <w:t xml:space="preserve"> by a supplier</w:t>
            </w:r>
            <w:r w:rsidR="00256702">
              <w:rPr>
                <w:webHidden/>
              </w:rPr>
              <w:tab/>
            </w:r>
            <w:r w:rsidR="00256702">
              <w:rPr>
                <w:webHidden/>
              </w:rPr>
              <w:fldChar w:fldCharType="begin"/>
            </w:r>
            <w:r w:rsidR="00256702">
              <w:rPr>
                <w:webHidden/>
              </w:rPr>
              <w:instrText xml:space="preserve"> PAGEREF _Toc525811495 \h </w:instrText>
            </w:r>
            <w:r w:rsidR="00256702">
              <w:rPr>
                <w:webHidden/>
              </w:rPr>
            </w:r>
            <w:r w:rsidR="00256702">
              <w:rPr>
                <w:webHidden/>
              </w:rPr>
              <w:fldChar w:fldCharType="separate"/>
            </w:r>
            <w:r w:rsidR="00256702">
              <w:rPr>
                <w:webHidden/>
              </w:rPr>
              <w:t>4</w:t>
            </w:r>
            <w:r w:rsidR="00256702">
              <w:rPr>
                <w:webHidden/>
              </w:rPr>
              <w:fldChar w:fldCharType="end"/>
            </w:r>
          </w:hyperlink>
        </w:p>
        <w:p w:rsidR="00C76583" w:rsidRDefault="00A44F7D" w:rsidP="00D655CF">
          <w:pPr>
            <w:pStyle w:val="TOC2"/>
            <w:ind w:left="0"/>
          </w:pPr>
          <w:r w:rsidRPr="002C60F3">
            <w:fldChar w:fldCharType="end"/>
          </w:r>
        </w:p>
      </w:sdtContent>
    </w:sdt>
    <w:p w:rsidR="000719F9" w:rsidRPr="006123CB" w:rsidRDefault="00E13DEA" w:rsidP="006123CB">
      <w:pPr>
        <w:pStyle w:val="Heading2"/>
        <w:numPr>
          <w:ilvl w:val="0"/>
          <w:numId w:val="7"/>
        </w:numPr>
        <w:spacing w:after="240" w:line="259" w:lineRule="auto"/>
        <w:rPr>
          <w:rFonts w:ascii="Sylfaen" w:hAnsi="Sylfaen" w:cs="Sylfaen"/>
          <w:color w:val="4472C4" w:themeColor="accent5"/>
        </w:rPr>
      </w:pPr>
      <w:r>
        <w:rPr>
          <w:rFonts w:ascii="Sylfaen" w:hAnsi="Sylfaen"/>
          <w:color w:val="4472C4" w:themeColor="accent5"/>
        </w:rPr>
        <w:t>Attached documents</w:t>
      </w:r>
    </w:p>
    <w:p w:rsidR="00A06C19" w:rsidRDefault="006123CB" w:rsidP="00A06C19">
      <w:pPr>
        <w:spacing w:after="160" w:line="259" w:lineRule="auto"/>
        <w:contextualSpacing/>
        <w:jc w:val="both"/>
      </w:pPr>
      <w:r>
        <w:t xml:space="preserve">Annex </w:t>
      </w:r>
      <w:r w:rsidR="00420152" w:rsidRPr="00420152">
        <w:t>№ 1-Proposal Form</w:t>
      </w:r>
      <w:r w:rsidR="00D715F0">
        <w:t xml:space="preserve"> </w:t>
      </w:r>
    </w:p>
    <w:p w:rsidR="00D715F0" w:rsidRPr="00A06C19" w:rsidRDefault="00D715F0" w:rsidP="00D715F0">
      <w:pPr>
        <w:spacing w:after="160" w:line="259" w:lineRule="auto"/>
        <w:contextualSpacing/>
        <w:jc w:val="both"/>
      </w:pPr>
      <w:r w:rsidRPr="00A06C19">
        <w:t>Annex № 2</w:t>
      </w:r>
      <w:r>
        <w:t>-</w:t>
      </w:r>
      <w:r w:rsidRPr="00A06C19">
        <w:rPr>
          <w:rFonts w:ascii="inherit" w:hAnsi="inherit"/>
          <w:color w:val="202124"/>
          <w:sz w:val="42"/>
          <w:szCs w:val="42"/>
          <w:lang w:val="en"/>
        </w:rPr>
        <w:t xml:space="preserve"> </w:t>
      </w:r>
      <w:r w:rsidRPr="00D715F0">
        <w:t>Additional offer</w:t>
      </w:r>
    </w:p>
    <w:p w:rsidR="006123CB" w:rsidRPr="00E13DEA" w:rsidRDefault="006123CB" w:rsidP="006123CB">
      <w:pPr>
        <w:spacing w:after="160" w:line="259" w:lineRule="auto"/>
        <w:contextualSpacing/>
        <w:jc w:val="both"/>
      </w:pPr>
      <w:r>
        <w:t>Annex</w:t>
      </w:r>
      <w:r w:rsidR="00420152">
        <w:t xml:space="preserve"> </w:t>
      </w:r>
      <w:r w:rsidR="00420152" w:rsidRPr="00420152">
        <w:t xml:space="preserve">№ </w:t>
      </w:r>
      <w:r w:rsidR="00C95849">
        <w:t>3</w:t>
      </w:r>
      <w:r>
        <w:t>- The compliance with environmental and social matters</w:t>
      </w:r>
    </w:p>
    <w:p w:rsidR="006123CB" w:rsidRPr="00E13DEA" w:rsidRDefault="006123CB" w:rsidP="006123CB">
      <w:pPr>
        <w:spacing w:after="160" w:line="259" w:lineRule="auto"/>
        <w:contextualSpacing/>
        <w:jc w:val="both"/>
      </w:pPr>
      <w:r>
        <w:t xml:space="preserve">Annex </w:t>
      </w:r>
      <w:r w:rsidR="00420152" w:rsidRPr="00420152">
        <w:t xml:space="preserve">№ </w:t>
      </w:r>
      <w:r w:rsidR="00C95849">
        <w:t>4</w:t>
      </w:r>
      <w:bookmarkStart w:id="1" w:name="_GoBack"/>
      <w:bookmarkEnd w:id="1"/>
      <w:r>
        <w:t xml:space="preserve"> - Affidavit </w:t>
      </w:r>
    </w:p>
    <w:p w:rsidR="00F31096" w:rsidRPr="00F31096" w:rsidRDefault="00F31096" w:rsidP="00F31096">
      <w:pPr>
        <w:rPr>
          <w:rFonts w:ascii="Sylfaen" w:hAnsi="Sylfaen"/>
          <w:lang w:val="ka-GE"/>
        </w:rPr>
      </w:pPr>
    </w:p>
    <w:p w:rsidR="00E10FD6" w:rsidRPr="006123CB" w:rsidRDefault="00E10FD6" w:rsidP="006123CB">
      <w:pPr>
        <w:pStyle w:val="Heading2"/>
        <w:numPr>
          <w:ilvl w:val="0"/>
          <w:numId w:val="7"/>
        </w:numPr>
        <w:spacing w:after="240" w:line="259" w:lineRule="auto"/>
        <w:rPr>
          <w:rFonts w:ascii="Sylfaen" w:hAnsi="Sylfaen" w:cs="Sylfaen"/>
          <w:color w:val="4472C4" w:themeColor="accent5"/>
        </w:rPr>
      </w:pPr>
      <w:bookmarkStart w:id="2" w:name="_Toc525811490"/>
      <w:r>
        <w:rPr>
          <w:rFonts w:ascii="Sylfaen" w:hAnsi="Sylfaen"/>
          <w:color w:val="4472C4" w:themeColor="accent5"/>
        </w:rPr>
        <w:t>General information</w:t>
      </w:r>
      <w:bookmarkEnd w:id="2"/>
      <w:bookmarkEnd w:id="0"/>
    </w:p>
    <w:p w:rsidR="004B25E0" w:rsidRPr="003B5C15" w:rsidRDefault="001414CF" w:rsidP="009D4B7C">
      <w:pPr>
        <w:jc w:val="both"/>
        <w:rPr>
          <w:rFonts w:ascii="Sylfaen" w:hAnsi="Sylfaen"/>
        </w:rPr>
      </w:pPr>
      <w:r>
        <w:rPr>
          <w:rFonts w:ascii="Sylfaen" w:hAnsi="Sylfaen"/>
        </w:rPr>
        <w:t>JSC</w:t>
      </w:r>
      <w:r w:rsidR="009C1FBB">
        <w:rPr>
          <w:rFonts w:ascii="Sylfaen" w:hAnsi="Sylfaen"/>
          <w:lang w:val="ka-GE"/>
        </w:rPr>
        <w:t xml:space="preserve"> </w:t>
      </w:r>
      <w:r w:rsidR="009C1FBB">
        <w:rPr>
          <w:rFonts w:ascii="Sylfaen" w:hAnsi="Sylfaen"/>
          <w:lang w:val="en-US"/>
        </w:rPr>
        <w:t>Credo Bank</w:t>
      </w:r>
      <w:r>
        <w:rPr>
          <w:rFonts w:ascii="Sylfaen" w:hAnsi="Sylfaen"/>
        </w:rPr>
        <w:t xml:space="preserve"> is a fast growing organization which successfully operates in 11 re</w:t>
      </w:r>
      <w:r w:rsidR="00050AEC">
        <w:rPr>
          <w:rFonts w:ascii="Sylfaen" w:hAnsi="Sylfaen"/>
        </w:rPr>
        <w:t xml:space="preserve">gions of Georgia and involves 84 </w:t>
      </w:r>
      <w:r>
        <w:rPr>
          <w:rFonts w:ascii="Sylfaen" w:hAnsi="Sylfaen"/>
        </w:rPr>
        <w:t>service centres.</w:t>
      </w:r>
    </w:p>
    <w:p w:rsidR="00A131AA" w:rsidRDefault="00A131AA" w:rsidP="0011284A">
      <w:pPr>
        <w:jc w:val="both"/>
        <w:rPr>
          <w:rFonts w:ascii="Sylfaen" w:hAnsi="Sylfaen" w:cs="Sylfaen"/>
          <w:lang w:val="ka-GE"/>
        </w:rPr>
      </w:pPr>
    </w:p>
    <w:p w:rsidR="00F53C9E" w:rsidRDefault="00C70D95" w:rsidP="0011284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For your </w:t>
      </w:r>
      <w:r w:rsidR="00C34D90">
        <w:rPr>
          <w:rFonts w:ascii="Sylfaen" w:hAnsi="Sylfaen"/>
        </w:rPr>
        <w:t>information</w:t>
      </w:r>
      <w:r>
        <w:rPr>
          <w:rFonts w:ascii="Sylfaen" w:hAnsi="Sylfaen"/>
        </w:rPr>
        <w:t xml:space="preserve"> Credo Bank announce</w:t>
      </w:r>
      <w:r w:rsidR="009C1FBB">
        <w:rPr>
          <w:rFonts w:ascii="Sylfaen" w:hAnsi="Sylfaen"/>
        </w:rPr>
        <w:t>s the tender on the purchase of</w:t>
      </w:r>
      <w:r>
        <w:rPr>
          <w:rFonts w:ascii="Sylfaen" w:hAnsi="Sylfaen"/>
        </w:rPr>
        <w:t xml:space="preserve"> bank plastic cards and invites companies interested in taking part in the open competitive bid.  </w:t>
      </w:r>
    </w:p>
    <w:p w:rsidR="00EC3D10" w:rsidRDefault="00EC3D10" w:rsidP="0011284A">
      <w:pPr>
        <w:jc w:val="both"/>
        <w:rPr>
          <w:rFonts w:ascii="Sylfaen" w:hAnsi="Sylfaen"/>
          <w:lang w:val="ka-GE"/>
        </w:rPr>
      </w:pPr>
    </w:p>
    <w:p w:rsidR="00EC3D10" w:rsidRDefault="00EC3D10" w:rsidP="0011284A">
      <w:pPr>
        <w:jc w:val="both"/>
        <w:rPr>
          <w:rFonts w:ascii="Sylfaen" w:hAnsi="Sylfaen"/>
          <w:lang w:val="ka-GE"/>
        </w:rPr>
      </w:pPr>
    </w:p>
    <w:p w:rsidR="00EC3D10" w:rsidRDefault="00EC3D10" w:rsidP="0011284A">
      <w:pPr>
        <w:jc w:val="both"/>
        <w:rPr>
          <w:rFonts w:ascii="Sylfaen" w:hAnsi="Sylfaen"/>
          <w:lang w:val="ka-GE"/>
        </w:rPr>
      </w:pPr>
    </w:p>
    <w:p w:rsidR="00EC3D10" w:rsidRDefault="00EC3D10" w:rsidP="0011284A">
      <w:pPr>
        <w:jc w:val="both"/>
        <w:rPr>
          <w:rFonts w:ascii="Sylfaen" w:hAnsi="Sylfaen"/>
          <w:lang w:val="ka-GE"/>
        </w:rPr>
      </w:pPr>
    </w:p>
    <w:p w:rsidR="00C34D90" w:rsidRDefault="00C34D90" w:rsidP="0011284A">
      <w:pPr>
        <w:jc w:val="both"/>
        <w:rPr>
          <w:rFonts w:ascii="Sylfaen" w:hAnsi="Sylfaen"/>
          <w:lang w:val="ka-GE"/>
        </w:rPr>
      </w:pPr>
    </w:p>
    <w:p w:rsidR="00C34D90" w:rsidRDefault="00C34D90" w:rsidP="0011284A">
      <w:pPr>
        <w:jc w:val="both"/>
        <w:rPr>
          <w:rFonts w:ascii="Sylfaen" w:hAnsi="Sylfaen"/>
          <w:lang w:val="ka-GE"/>
        </w:rPr>
      </w:pPr>
    </w:p>
    <w:p w:rsidR="00EC3D10" w:rsidRPr="003B5C15" w:rsidRDefault="00EC3D10" w:rsidP="0011284A">
      <w:pPr>
        <w:jc w:val="both"/>
        <w:rPr>
          <w:rFonts w:ascii="Sylfaen" w:hAnsi="Sylfaen"/>
          <w:lang w:val="ka-GE"/>
        </w:rPr>
      </w:pPr>
    </w:p>
    <w:p w:rsidR="00882F89" w:rsidRPr="006123CB" w:rsidRDefault="003D63AA" w:rsidP="009A2DF8">
      <w:pPr>
        <w:pStyle w:val="Heading2"/>
        <w:numPr>
          <w:ilvl w:val="0"/>
          <w:numId w:val="7"/>
        </w:numPr>
        <w:spacing w:after="240" w:line="259" w:lineRule="auto"/>
        <w:rPr>
          <w:rFonts w:ascii="Sylfaen" w:hAnsi="Sylfaen" w:cs="Sylfaen"/>
          <w:color w:val="4472C4" w:themeColor="accent5"/>
        </w:rPr>
      </w:pPr>
      <w:bookmarkStart w:id="3" w:name="_Toc422608345"/>
      <w:bookmarkStart w:id="4" w:name="_Toc525811491"/>
      <w:r>
        <w:rPr>
          <w:rFonts w:ascii="Sylfaen" w:hAnsi="Sylfaen"/>
          <w:color w:val="4472C4" w:themeColor="accent5"/>
        </w:rPr>
        <w:lastRenderedPageBreak/>
        <w:t xml:space="preserve">Purchase </w:t>
      </w:r>
      <w:bookmarkEnd w:id="3"/>
      <w:bookmarkEnd w:id="4"/>
      <w:r w:rsidR="009A2DF8" w:rsidRPr="009A2DF8">
        <w:rPr>
          <w:rFonts w:ascii="Sylfaen" w:hAnsi="Sylfaen"/>
          <w:color w:val="4472C4" w:themeColor="accent5"/>
        </w:rPr>
        <w:t>conditions</w:t>
      </w:r>
    </w:p>
    <w:p w:rsidR="0031293E" w:rsidRPr="0031293E" w:rsidRDefault="0031293E" w:rsidP="0031293E">
      <w:pPr>
        <w:rPr>
          <w:rFonts w:ascii="Sylfaen" w:hAnsi="Sylfaen"/>
        </w:rPr>
      </w:pPr>
      <w:r w:rsidRPr="0031293E">
        <w:rPr>
          <w:rFonts w:ascii="Sylfaen" w:hAnsi="Sylfaen"/>
        </w:rPr>
        <w:t>Credo Bank makes planned purchases during the year in the amount of 6-month stocks on MasterCard and Visa cards.</w:t>
      </w:r>
      <w:r w:rsidR="00945459">
        <w:rPr>
          <w:rFonts w:ascii="Sylfaen" w:hAnsi="Sylfaen"/>
        </w:rPr>
        <w:t xml:space="preserve"> Card’s specipication &amp; detail requests please see in Annex Form #1</w:t>
      </w:r>
    </w:p>
    <w:p w:rsidR="003B5C15" w:rsidRPr="003B5C15" w:rsidRDefault="003B5C15" w:rsidP="003B5C15">
      <w:pPr>
        <w:rPr>
          <w:rFonts w:ascii="Sylfaen" w:hAnsi="Sylfaen"/>
          <w:b/>
        </w:rPr>
      </w:pPr>
    </w:p>
    <w:p w:rsidR="006C2688" w:rsidRPr="003B5C15" w:rsidRDefault="00D655CF" w:rsidP="00D655CF">
      <w:pPr>
        <w:pStyle w:val="ListParagraph"/>
        <w:shd w:val="clear" w:color="auto" w:fill="FFFFFF"/>
        <w:ind w:left="90"/>
        <w:rPr>
          <w:rFonts w:ascii="Sylfaen" w:hAnsi="Sylfaen"/>
          <w:u w:val="single"/>
        </w:rPr>
      </w:pPr>
      <w:bookmarkStart w:id="5" w:name="_Toc422608346"/>
      <w:r>
        <w:rPr>
          <w:rFonts w:ascii="Sylfaen" w:hAnsi="Sylfaen"/>
          <w:u w:val="single"/>
        </w:rPr>
        <w:t xml:space="preserve">Necessary requirements: </w:t>
      </w:r>
    </w:p>
    <w:p w:rsidR="00F425A4" w:rsidRDefault="00BA032D" w:rsidP="00244DE4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>
        <w:rPr>
          <w:rFonts w:ascii="Sylfaen" w:hAnsi="Sylfaen"/>
        </w:rPr>
        <w:t xml:space="preserve">The bidder guarantees the </w:t>
      </w:r>
      <w:r w:rsidR="00C34D90">
        <w:rPr>
          <w:rFonts w:ascii="Sylfaen" w:hAnsi="Sylfaen"/>
        </w:rPr>
        <w:t>appropriate</w:t>
      </w:r>
      <w:r>
        <w:rPr>
          <w:rFonts w:ascii="Sylfaen" w:hAnsi="Sylfaen"/>
        </w:rPr>
        <w:t xml:space="preserve"> quality of the provided cards</w:t>
      </w:r>
    </w:p>
    <w:p w:rsidR="004A54B6" w:rsidRDefault="00912398" w:rsidP="00244DE4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>
        <w:rPr>
          <w:rFonts w:ascii="Sylfaen" w:hAnsi="Sylfaen"/>
        </w:rPr>
        <w:t>The cards must have:</w:t>
      </w:r>
    </w:p>
    <w:p w:rsidR="004A54B6" w:rsidRPr="004A54B6" w:rsidRDefault="004A54B6" w:rsidP="004A54B6">
      <w:pPr>
        <w:pStyle w:val="ListParagraph"/>
        <w:numPr>
          <w:ilvl w:val="1"/>
          <w:numId w:val="2"/>
        </w:numPr>
        <w:rPr>
          <w:rFonts w:ascii="Sylfaen" w:hAnsi="Sylfaen" w:cs="Sylfaen"/>
        </w:rPr>
      </w:pPr>
      <w:r>
        <w:rPr>
          <w:rFonts w:ascii="Sylfaen" w:hAnsi="Sylfaen"/>
        </w:rPr>
        <w:t>Mag. Stripe  - HiCo</w:t>
      </w:r>
    </w:p>
    <w:p w:rsidR="004A54B6" w:rsidRPr="004A54B6" w:rsidRDefault="00912398" w:rsidP="004A54B6">
      <w:pPr>
        <w:pStyle w:val="ListParagraph"/>
        <w:numPr>
          <w:ilvl w:val="1"/>
          <w:numId w:val="2"/>
        </w:numPr>
        <w:rPr>
          <w:rFonts w:ascii="Sylfaen" w:hAnsi="Sylfaen" w:cs="Sylfaen"/>
        </w:rPr>
      </w:pPr>
      <w:r>
        <w:rPr>
          <w:rFonts w:ascii="Sylfaen" w:hAnsi="Sylfaen"/>
        </w:rPr>
        <w:t>Chip</w:t>
      </w:r>
    </w:p>
    <w:p w:rsidR="004A54B6" w:rsidRPr="00A0404B" w:rsidRDefault="004A54B6" w:rsidP="004A54B6">
      <w:pPr>
        <w:pStyle w:val="ListParagraph"/>
        <w:numPr>
          <w:ilvl w:val="1"/>
          <w:numId w:val="2"/>
        </w:numPr>
        <w:rPr>
          <w:rFonts w:ascii="Sylfaen" w:hAnsi="Sylfaen" w:cs="Sylfaen"/>
        </w:rPr>
      </w:pPr>
      <w:r>
        <w:rPr>
          <w:rFonts w:ascii="Sylfaen" w:hAnsi="Sylfaen"/>
        </w:rPr>
        <w:t>Contactless Chip</w:t>
      </w:r>
    </w:p>
    <w:p w:rsidR="00A0404B" w:rsidRPr="00A0404B" w:rsidRDefault="00A0404B" w:rsidP="00A0404B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>
        <w:rPr>
          <w:rFonts w:ascii="Sylfaen" w:hAnsi="Sylfaen"/>
        </w:rPr>
        <w:t>Core</w:t>
      </w:r>
    </w:p>
    <w:p w:rsidR="00A0404B" w:rsidRPr="00A0404B" w:rsidRDefault="00A0404B" w:rsidP="002910FB">
      <w:pPr>
        <w:pStyle w:val="ListParagraph"/>
        <w:numPr>
          <w:ilvl w:val="1"/>
          <w:numId w:val="2"/>
        </w:numPr>
        <w:rPr>
          <w:rFonts w:ascii="Sylfaen" w:hAnsi="Sylfaen" w:cs="Sylfaen"/>
        </w:rPr>
      </w:pPr>
      <w:r>
        <w:rPr>
          <w:rFonts w:ascii="Sylfaen" w:hAnsi="Sylfaen"/>
        </w:rPr>
        <w:t xml:space="preserve">MasterCard - </w:t>
      </w:r>
      <w:r w:rsidR="002910FB" w:rsidRPr="002910FB">
        <w:rPr>
          <w:rFonts w:ascii="Sylfaen" w:hAnsi="Sylfaen"/>
        </w:rPr>
        <w:t>White PVC (Standard core)</w:t>
      </w:r>
    </w:p>
    <w:p w:rsidR="00A0404B" w:rsidRPr="00A0404B" w:rsidRDefault="002910FB" w:rsidP="002910FB">
      <w:pPr>
        <w:pStyle w:val="ListParagraph"/>
        <w:numPr>
          <w:ilvl w:val="1"/>
          <w:numId w:val="2"/>
        </w:numPr>
        <w:rPr>
          <w:rFonts w:ascii="Sylfaen" w:hAnsi="Sylfaen" w:cs="Sylfaen"/>
        </w:rPr>
      </w:pPr>
      <w:r>
        <w:rPr>
          <w:rFonts w:ascii="Sylfaen" w:hAnsi="Sylfaen"/>
        </w:rPr>
        <w:t>VISA</w:t>
      </w:r>
      <w:r w:rsidR="00A0404B">
        <w:rPr>
          <w:rFonts w:ascii="Sylfaen" w:hAnsi="Sylfaen"/>
        </w:rPr>
        <w:t xml:space="preserve"> – </w:t>
      </w:r>
      <w:r w:rsidR="00443BA1" w:rsidRPr="002910FB">
        <w:rPr>
          <w:rFonts w:ascii="Sylfaen" w:hAnsi="Sylfaen"/>
        </w:rPr>
        <w:t>White PVC (Standard core)</w:t>
      </w:r>
    </w:p>
    <w:p w:rsidR="00912398" w:rsidRDefault="00912398" w:rsidP="00912398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>
        <w:rPr>
          <w:rFonts w:ascii="Sylfaen" w:hAnsi="Sylfaen"/>
        </w:rPr>
        <w:t>Chip properties:</w:t>
      </w:r>
    </w:p>
    <w:p w:rsidR="00912398" w:rsidRPr="002910FB" w:rsidRDefault="002910FB" w:rsidP="002910FB">
      <w:pPr>
        <w:pStyle w:val="ListParagraph"/>
        <w:numPr>
          <w:ilvl w:val="1"/>
          <w:numId w:val="2"/>
        </w:numPr>
        <w:rPr>
          <w:rFonts w:ascii="Sylfaen" w:hAnsi="Sylfaen" w:cs="Sylfaen"/>
        </w:rPr>
      </w:pPr>
      <w:r w:rsidRPr="002910FB">
        <w:rPr>
          <w:rFonts w:ascii="Sylfaen" w:hAnsi="Sylfaen"/>
        </w:rPr>
        <w:t>Gemalto</w:t>
      </w:r>
      <w:r>
        <w:rPr>
          <w:rFonts w:ascii="Sylfaen" w:hAnsi="Sylfaen"/>
        </w:rPr>
        <w:t>-</w:t>
      </w:r>
      <w:r w:rsidR="00912398">
        <w:rPr>
          <w:rFonts w:ascii="Sylfaen" w:hAnsi="Sylfaen"/>
        </w:rPr>
        <w:t>Optelio Contactless R9</w:t>
      </w:r>
      <w:r w:rsidR="00443BA1">
        <w:rPr>
          <w:rFonts w:ascii="Sylfaen" w:hAnsi="Sylfaen"/>
        </w:rPr>
        <w:t xml:space="preserve"> &amp; R12</w:t>
      </w:r>
    </w:p>
    <w:p w:rsidR="002910FB" w:rsidRDefault="002910FB" w:rsidP="002910FB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Or</w:t>
      </w:r>
    </w:p>
    <w:p w:rsidR="002910FB" w:rsidRPr="002910FB" w:rsidRDefault="002910FB" w:rsidP="002910FB">
      <w:pPr>
        <w:pStyle w:val="ListParagraph"/>
        <w:numPr>
          <w:ilvl w:val="1"/>
          <w:numId w:val="2"/>
        </w:numPr>
        <w:rPr>
          <w:rFonts w:ascii="Sylfaen" w:hAnsi="Sylfaen" w:cs="Sylfaen"/>
        </w:rPr>
      </w:pPr>
      <w:r w:rsidRPr="002910FB">
        <w:rPr>
          <w:rFonts w:ascii="Sylfaen" w:hAnsi="Sylfaen"/>
        </w:rPr>
        <w:t>IDEMIA (Oberthur)</w:t>
      </w:r>
      <w:r>
        <w:rPr>
          <w:rFonts w:ascii="Sylfaen" w:hAnsi="Sylfaen"/>
        </w:rPr>
        <w:t>-</w:t>
      </w:r>
      <w:r w:rsidR="00857614" w:rsidRPr="00857614">
        <w:rPr>
          <w:b/>
          <w:bCs/>
          <w:color w:val="1F497D"/>
        </w:rPr>
        <w:t xml:space="preserve"> </w:t>
      </w:r>
      <w:r w:rsidR="00443BA1">
        <w:rPr>
          <w:rFonts w:ascii="Sylfaen" w:hAnsi="Sylfaen"/>
        </w:rPr>
        <w:t>Cosmo</w:t>
      </w:r>
      <w:r w:rsidR="00857614" w:rsidRPr="00857614">
        <w:rPr>
          <w:rFonts w:ascii="Sylfaen" w:hAnsi="Sylfaen"/>
        </w:rPr>
        <w:t xml:space="preserve"> Fly </w:t>
      </w:r>
      <w:r w:rsidR="00443BA1">
        <w:rPr>
          <w:rFonts w:ascii="Sylfaen" w:hAnsi="Sylfaen"/>
        </w:rPr>
        <w:t>v.6</w:t>
      </w:r>
      <w:r w:rsidR="00857614" w:rsidRPr="00857614">
        <w:rPr>
          <w:rFonts w:ascii="Sylfaen" w:hAnsi="Sylfaen"/>
        </w:rPr>
        <w:t xml:space="preserve"> &amp; Solvo Fly 4L</w:t>
      </w:r>
    </w:p>
    <w:p w:rsidR="00F9408D" w:rsidRPr="00912398" w:rsidRDefault="0031293E" w:rsidP="00F9408D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>
        <w:t>Detail t</w:t>
      </w:r>
      <w:r w:rsidR="00F9408D">
        <w:t>echnical features</w:t>
      </w:r>
      <w:r>
        <w:t xml:space="preserve"> and </w:t>
      </w:r>
      <w:r w:rsidR="00443BA1">
        <w:t>designs</w:t>
      </w:r>
      <w:r w:rsidR="002910FB">
        <w:t xml:space="preserve"> can be found in Annex N3 </w:t>
      </w:r>
      <w:r>
        <w:t>;</w:t>
      </w:r>
      <w:r w:rsidRPr="0031293E">
        <w:t xml:space="preserve"> </w:t>
      </w:r>
      <w:r>
        <w:t>Annex N6;</w:t>
      </w:r>
    </w:p>
    <w:p w:rsidR="00631ECF" w:rsidRPr="00631ECF" w:rsidRDefault="00912398" w:rsidP="00F9408D">
      <w:pPr>
        <w:pStyle w:val="ListParagraph"/>
        <w:numPr>
          <w:ilvl w:val="0"/>
          <w:numId w:val="23"/>
        </w:numPr>
        <w:rPr>
          <w:rFonts w:ascii="Sylfaen" w:hAnsi="Sylfaen" w:cs="Sylfaen"/>
        </w:rPr>
      </w:pPr>
      <w:r>
        <w:rPr>
          <w:rFonts w:ascii="Sylfaen" w:hAnsi="Sylfaen"/>
        </w:rPr>
        <w:t>The cards shall meet the modern requirements of the international standard.</w:t>
      </w:r>
    </w:p>
    <w:p w:rsidR="00EF1A00" w:rsidRDefault="00EF1A00" w:rsidP="00244DE4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</w:rPr>
      </w:pPr>
      <w:r>
        <w:rPr>
          <w:rFonts w:ascii="Sylfaen" w:hAnsi="Sylfaen"/>
        </w:rPr>
        <w:t xml:space="preserve">The company shall designate a contact person/manager to have contact with Credo Bank, who will take orders, answer phone calls/e-mails, provide information on the process of the service, and deliver the documents in time for the payment, etc. </w:t>
      </w:r>
    </w:p>
    <w:p w:rsidR="00393C76" w:rsidRPr="00393C76" w:rsidRDefault="00393C76" w:rsidP="00393C76">
      <w:pPr>
        <w:jc w:val="both"/>
        <w:rPr>
          <w:rFonts w:ascii="Sylfaen" w:hAnsi="Sylfaen" w:cs="Sylfaen"/>
          <w:lang w:val="ka-GE"/>
        </w:rPr>
      </w:pPr>
    </w:p>
    <w:p w:rsidR="00E13DEA" w:rsidRPr="00B72892" w:rsidRDefault="009A2DF8" w:rsidP="006123CB">
      <w:pPr>
        <w:pStyle w:val="Heading2"/>
        <w:numPr>
          <w:ilvl w:val="0"/>
          <w:numId w:val="7"/>
        </w:numPr>
        <w:spacing w:after="240" w:line="259" w:lineRule="auto"/>
        <w:rPr>
          <w:rFonts w:ascii="Sylfaen" w:hAnsi="Sylfaen" w:cs="Sylfaen"/>
          <w:color w:val="4472C4" w:themeColor="accent5"/>
        </w:rPr>
      </w:pPr>
      <w:bookmarkStart w:id="6" w:name="_Toc518662610"/>
      <w:bookmarkEnd w:id="5"/>
      <w:r>
        <w:rPr>
          <w:rFonts w:ascii="Sylfaen" w:hAnsi="Sylfaen"/>
          <w:color w:val="4472C4" w:themeColor="accent5"/>
        </w:rPr>
        <w:t>Pa</w:t>
      </w:r>
      <w:r w:rsidR="00E13DEA">
        <w:rPr>
          <w:rFonts w:ascii="Sylfaen" w:hAnsi="Sylfaen"/>
          <w:color w:val="4472C4" w:themeColor="accent5"/>
        </w:rPr>
        <w:t xml:space="preserve">yment </w:t>
      </w:r>
      <w:bookmarkEnd w:id="6"/>
      <w:r w:rsidR="0031293E" w:rsidRPr="009A2DF8">
        <w:rPr>
          <w:rFonts w:ascii="Sylfaen" w:hAnsi="Sylfaen"/>
          <w:color w:val="4472C4" w:themeColor="accent5"/>
        </w:rPr>
        <w:t>conditions</w:t>
      </w:r>
    </w:p>
    <w:p w:rsidR="0055637F" w:rsidRDefault="009A2DF8" w:rsidP="009A2DF8">
      <w:pPr>
        <w:pStyle w:val="ListParagraph"/>
        <w:numPr>
          <w:ilvl w:val="0"/>
          <w:numId w:val="17"/>
        </w:numPr>
        <w:spacing w:line="259" w:lineRule="auto"/>
        <w:jc w:val="both"/>
        <w:rPr>
          <w:rFonts w:ascii="Sylfaen" w:hAnsi="Sylfaen"/>
        </w:rPr>
      </w:pPr>
      <w:bookmarkStart w:id="7" w:name="_Toc518662611"/>
      <w:bookmarkStart w:id="8" w:name="_Toc422608347"/>
      <w:r w:rsidRPr="009A2DF8">
        <w:rPr>
          <w:rFonts w:ascii="Sylfaen" w:hAnsi="Sylfaen"/>
        </w:rPr>
        <w:t>Payment will be made on a contract basis within 3-5 working days after the delivery of the cards after each order</w:t>
      </w:r>
      <w:r w:rsidR="0055637F">
        <w:rPr>
          <w:rFonts w:ascii="Sylfaen" w:hAnsi="Sylfaen"/>
        </w:rPr>
        <w:t>.</w:t>
      </w:r>
    </w:p>
    <w:p w:rsidR="0031293E" w:rsidRPr="0031293E" w:rsidRDefault="0031293E" w:rsidP="0031293E">
      <w:pPr>
        <w:pStyle w:val="ListParagraph"/>
        <w:numPr>
          <w:ilvl w:val="0"/>
          <w:numId w:val="17"/>
        </w:numPr>
        <w:spacing w:line="259" w:lineRule="auto"/>
        <w:jc w:val="both"/>
        <w:rPr>
          <w:rFonts w:ascii="Sylfaen" w:hAnsi="Sylfaen"/>
        </w:rPr>
      </w:pPr>
      <w:r w:rsidRPr="0031293E">
        <w:rPr>
          <w:rFonts w:ascii="Sylfaen" w:hAnsi="Sylfaen"/>
        </w:rPr>
        <w:t>The contract will be signed for a period of 1 year</w:t>
      </w:r>
      <w:r w:rsidR="00945459">
        <w:rPr>
          <w:rFonts w:ascii="Sylfaen" w:hAnsi="Sylfaen"/>
          <w:lang w:val="ka-GE"/>
        </w:rPr>
        <w:t xml:space="preserve"> with fixed prices during the year.</w:t>
      </w:r>
    </w:p>
    <w:p w:rsidR="0031293E" w:rsidRDefault="0031293E" w:rsidP="0031293E">
      <w:pPr>
        <w:pStyle w:val="ListParagraph"/>
        <w:spacing w:line="259" w:lineRule="auto"/>
        <w:jc w:val="both"/>
        <w:rPr>
          <w:rFonts w:ascii="Sylfaen" w:hAnsi="Sylfaen"/>
        </w:rPr>
      </w:pPr>
    </w:p>
    <w:p w:rsidR="00E13DEA" w:rsidRPr="00E13DEA" w:rsidRDefault="00E13DEA" w:rsidP="006123CB">
      <w:pPr>
        <w:keepNext/>
        <w:keepLines/>
        <w:numPr>
          <w:ilvl w:val="0"/>
          <w:numId w:val="7"/>
        </w:numPr>
        <w:spacing w:before="200" w:after="240" w:line="259" w:lineRule="auto"/>
        <w:outlineLvl w:val="1"/>
        <w:rPr>
          <w:rFonts w:ascii="Sylfaen" w:eastAsiaTheme="majorEastAsia" w:hAnsi="Sylfaen" w:cs="Sylfaen"/>
          <w:b/>
          <w:bCs/>
          <w:color w:val="4472C4" w:themeColor="accent5"/>
          <w:sz w:val="26"/>
          <w:szCs w:val="26"/>
        </w:rPr>
      </w:pPr>
      <w:r>
        <w:rPr>
          <w:rFonts w:ascii="Sylfaen" w:hAnsi="Sylfaen"/>
          <w:b/>
          <w:bCs/>
          <w:color w:val="4472C4" w:themeColor="accent5"/>
          <w:sz w:val="26"/>
          <w:szCs w:val="26"/>
        </w:rPr>
        <w:t>Identifying the winner</w:t>
      </w:r>
      <w:bookmarkEnd w:id="7"/>
    </w:p>
    <w:p w:rsidR="009A2DF8" w:rsidRPr="0031293E" w:rsidRDefault="0031293E" w:rsidP="0031293E">
      <w:pPr>
        <w:pStyle w:val="HTMLPreformatted"/>
        <w:shd w:val="clear" w:color="auto" w:fill="F8F9FA"/>
        <w:spacing w:line="540" w:lineRule="atLeast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31293E">
        <w:rPr>
          <w:rFonts w:asciiTheme="minorHAnsi" w:eastAsiaTheme="minorHAnsi" w:hAnsiTheme="minorHAnsi" w:cstheme="minorBidi"/>
          <w:sz w:val="22"/>
          <w:szCs w:val="22"/>
          <w:lang w:val="en-GB"/>
        </w:rPr>
        <w:t>Companies</w:t>
      </w:r>
      <w:r w:rsidR="00E13DEA" w:rsidRPr="0031293E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interested in taking part in the tender need to submit their proposals via electronic system </w:t>
      </w:r>
      <w:hyperlink r:id="rId8" w:history="1">
        <w:r w:rsidR="00E13DEA" w:rsidRPr="0031293E">
          <w:rPr>
            <w:rFonts w:asciiTheme="minorHAnsi" w:eastAsiaTheme="minorHAnsi" w:hAnsiTheme="minorHAnsi" w:cstheme="minorBidi"/>
            <w:sz w:val="22"/>
            <w:szCs w:val="22"/>
            <w:lang w:val="en-GB"/>
          </w:rPr>
          <w:t>etenders.ge</w:t>
        </w:r>
      </w:hyperlink>
      <w:r w:rsidR="009A547C" w:rsidRPr="0031293E">
        <w:rPr>
          <w:rFonts w:asciiTheme="minorHAnsi" w:eastAsiaTheme="minorHAnsi" w:hAnsiTheme="minorHAnsi" w:cstheme="minorBidi"/>
          <w:sz w:val="22"/>
          <w:szCs w:val="22"/>
          <w:lang w:val="en-GB"/>
        </w:rPr>
        <w:t>.</w:t>
      </w:r>
      <w:r w:rsidR="00E13DEA" w:rsidRPr="0031293E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</w:p>
    <w:p w:rsidR="00E13DEA" w:rsidRPr="00E13DEA" w:rsidRDefault="00E13DEA" w:rsidP="00E13DEA">
      <w:pPr>
        <w:spacing w:after="160" w:line="259" w:lineRule="auto"/>
        <w:jc w:val="both"/>
        <w:rPr>
          <w:rFonts w:ascii="Sylfaen" w:hAnsi="Sylfaen"/>
          <w:b/>
        </w:rPr>
      </w:pPr>
      <w:r>
        <w:t xml:space="preserve">The tender committee shall discuss via </w:t>
      </w:r>
      <w:hyperlink r:id="rId9" w:history="1">
        <w:r>
          <w:rPr>
            <w:rFonts w:ascii="Sylfaen" w:hAnsi="Sylfaen"/>
            <w:color w:val="0563C1" w:themeColor="hyperlink"/>
            <w:u w:val="single"/>
          </w:rPr>
          <w:t>etenders.ge</w:t>
        </w:r>
      </w:hyperlink>
      <w:r>
        <w:rPr>
          <w:rFonts w:ascii="Sylfaen" w:hAnsi="Sylfaen"/>
        </w:rPr>
        <w:t xml:space="preserve"> </w:t>
      </w:r>
      <w:r>
        <w:t>all tender proposals submitted and shall identify a winner company, in view of the below given criteria:</w:t>
      </w:r>
    </w:p>
    <w:p w:rsidR="006123CB" w:rsidRDefault="006123CB" w:rsidP="006123CB">
      <w:pPr>
        <w:pStyle w:val="ListParagraph"/>
        <w:numPr>
          <w:ilvl w:val="0"/>
          <w:numId w:val="19"/>
        </w:numPr>
        <w:rPr>
          <w:rFonts w:ascii="Sylfaen" w:hAnsi="Sylfaen" w:cs="Sylfaen"/>
          <w:b/>
        </w:rPr>
      </w:pPr>
      <w:r>
        <w:rPr>
          <w:rFonts w:ascii="Sylfaen" w:hAnsi="Sylfaen"/>
          <w:b/>
        </w:rPr>
        <w:t>Price</w:t>
      </w:r>
    </w:p>
    <w:p w:rsidR="006123CB" w:rsidRDefault="006123CB" w:rsidP="006123CB">
      <w:pPr>
        <w:pStyle w:val="ListParagraph"/>
        <w:numPr>
          <w:ilvl w:val="0"/>
          <w:numId w:val="19"/>
        </w:numPr>
        <w:rPr>
          <w:rFonts w:ascii="Sylfaen" w:hAnsi="Sylfaen" w:cs="Sylfaen"/>
          <w:b/>
        </w:rPr>
      </w:pPr>
      <w:r>
        <w:rPr>
          <w:rFonts w:ascii="Sylfaen" w:hAnsi="Sylfaen"/>
          <w:b/>
        </w:rPr>
        <w:t>Delivery terms</w:t>
      </w:r>
    </w:p>
    <w:p w:rsidR="006123CB" w:rsidRDefault="006123CB" w:rsidP="006123CB">
      <w:pPr>
        <w:pStyle w:val="ListParagraph"/>
        <w:numPr>
          <w:ilvl w:val="0"/>
          <w:numId w:val="19"/>
        </w:numPr>
        <w:rPr>
          <w:rFonts w:ascii="Sylfaen" w:hAnsi="Sylfaen" w:cs="Sylfaen"/>
          <w:b/>
        </w:rPr>
      </w:pPr>
      <w:r>
        <w:rPr>
          <w:rFonts w:ascii="Sylfaen" w:hAnsi="Sylfaen"/>
          <w:b/>
        </w:rPr>
        <w:t>Product quality/Company’s experience in delivering the similar products and in relation to the service</w:t>
      </w:r>
    </w:p>
    <w:p w:rsidR="00E13DEA" w:rsidRPr="00E13DEA" w:rsidRDefault="00E13DEA" w:rsidP="00E13DEA">
      <w:pPr>
        <w:spacing w:after="160" w:line="259" w:lineRule="auto"/>
        <w:jc w:val="both"/>
        <w:rPr>
          <w:rFonts w:ascii="Sylfaen" w:hAnsi="Sylfaen"/>
          <w:u w:val="single"/>
          <w:lang w:val="ka-GE"/>
        </w:rPr>
      </w:pPr>
    </w:p>
    <w:p w:rsidR="00E13DEA" w:rsidRPr="00E13DEA" w:rsidRDefault="00E13DEA" w:rsidP="00E13DEA">
      <w:pPr>
        <w:spacing w:after="160" w:line="259" w:lineRule="auto"/>
        <w:jc w:val="both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Despite the results, all companies participating in the tender shall be informed on the results of the tender.</w:t>
      </w:r>
    </w:p>
    <w:p w:rsidR="00E13DEA" w:rsidRPr="00E13DEA" w:rsidRDefault="00E13DEA" w:rsidP="006123CB">
      <w:pPr>
        <w:keepNext/>
        <w:keepLines/>
        <w:numPr>
          <w:ilvl w:val="0"/>
          <w:numId w:val="7"/>
        </w:numPr>
        <w:spacing w:before="200" w:after="240" w:line="259" w:lineRule="auto"/>
        <w:outlineLvl w:val="1"/>
        <w:rPr>
          <w:rFonts w:ascii="Sylfaen" w:eastAsiaTheme="majorEastAsia" w:hAnsi="Sylfaen" w:cs="Sylfaen"/>
          <w:b/>
          <w:bCs/>
          <w:color w:val="4472C4" w:themeColor="accent5"/>
          <w:sz w:val="26"/>
          <w:szCs w:val="26"/>
        </w:rPr>
      </w:pPr>
      <w:bookmarkStart w:id="9" w:name="_Toc518662612"/>
      <w:r>
        <w:rPr>
          <w:rFonts w:ascii="Sylfaen" w:hAnsi="Sylfaen"/>
          <w:b/>
          <w:bCs/>
          <w:color w:val="4472C4" w:themeColor="accent5"/>
          <w:sz w:val="26"/>
          <w:szCs w:val="26"/>
        </w:rPr>
        <w:lastRenderedPageBreak/>
        <w:t>The documents to be uploaded to etenders.ge by a provider</w:t>
      </w:r>
      <w:bookmarkEnd w:id="9"/>
    </w:p>
    <w:p w:rsidR="00E13DEA" w:rsidRPr="00E13DEA" w:rsidRDefault="00E13DEA" w:rsidP="00E13DEA">
      <w:pPr>
        <w:spacing w:after="160" w:line="259" w:lineRule="auto"/>
        <w:jc w:val="both"/>
        <w:rPr>
          <w:rFonts w:ascii="Sylfaen" w:hAnsi="Sylfaen"/>
        </w:rPr>
      </w:pPr>
      <w:r>
        <w:rPr>
          <w:rFonts w:ascii="Sylfaen" w:hAnsi="Sylfaen"/>
        </w:rPr>
        <w:t>A provider shall upload in the system the following documents signed by an authorized person:</w:t>
      </w:r>
    </w:p>
    <w:p w:rsidR="00E13DEA" w:rsidRPr="00EC3D10" w:rsidRDefault="00E13DEA" w:rsidP="00EC3D10">
      <w:pPr>
        <w:pStyle w:val="ListParagraph"/>
        <w:numPr>
          <w:ilvl w:val="0"/>
          <w:numId w:val="21"/>
        </w:numPr>
        <w:spacing w:after="160" w:line="259" w:lineRule="auto"/>
        <w:rPr>
          <w:rFonts w:ascii="Sylfaen" w:hAnsi="Sylfaen" w:cs="Sylfaen"/>
          <w:color w:val="000000"/>
        </w:rPr>
      </w:pPr>
      <w:r>
        <w:rPr>
          <w:rFonts w:ascii="Sylfaen" w:hAnsi="Sylfaen"/>
          <w:color w:val="000000"/>
        </w:rPr>
        <w:t>Brief information on the activities of the company (brie</w:t>
      </w:r>
      <w:r w:rsidR="00C34D90">
        <w:rPr>
          <w:rFonts w:ascii="Sylfaen" w:hAnsi="Sylfaen"/>
          <w:color w:val="000000"/>
        </w:rPr>
        <w:t>f</w:t>
      </w:r>
      <w:r>
        <w:rPr>
          <w:rFonts w:ascii="Sylfaen" w:hAnsi="Sylfaen"/>
          <w:color w:val="000000"/>
        </w:rPr>
        <w:t xml:space="preserve"> description of activities, experience, a list of partner companies</w:t>
      </w:r>
      <w:r w:rsidR="0087637F">
        <w:rPr>
          <w:rFonts w:ascii="Sylfaen" w:hAnsi="Sylfaen"/>
          <w:color w:val="000000"/>
        </w:rPr>
        <w:t xml:space="preserve"> in Georgia</w:t>
      </w:r>
      <w:r>
        <w:rPr>
          <w:rFonts w:ascii="Sylfaen" w:hAnsi="Sylfaen"/>
          <w:color w:val="000000"/>
        </w:rPr>
        <w:t>, a certificate/licenses, etc)</w:t>
      </w:r>
    </w:p>
    <w:p w:rsidR="000E2B79" w:rsidRPr="000E2B79" w:rsidRDefault="0087637F" w:rsidP="00EC3D10">
      <w:pPr>
        <w:pStyle w:val="ListParagraph"/>
        <w:numPr>
          <w:ilvl w:val="0"/>
          <w:numId w:val="21"/>
        </w:numPr>
        <w:spacing w:after="160" w:line="259" w:lineRule="auto"/>
        <w:jc w:val="both"/>
      </w:pPr>
      <w:r w:rsidRPr="0087637F">
        <w:rPr>
          <w:rFonts w:ascii="Sylfaen" w:hAnsi="Sylfaen"/>
          <w:color w:val="000000"/>
        </w:rPr>
        <w:t>Completed and signed</w:t>
      </w:r>
      <w:r w:rsidR="006123CB" w:rsidRPr="0087637F">
        <w:rPr>
          <w:rFonts w:ascii="Sylfaen" w:hAnsi="Sylfaen"/>
          <w:color w:val="000000"/>
        </w:rPr>
        <w:t>:</w:t>
      </w:r>
      <w:r w:rsidR="006123CB">
        <w:rPr>
          <w:rFonts w:ascii="Sylfaen" w:hAnsi="Sylfaen"/>
        </w:rPr>
        <w:t xml:space="preserve"> </w:t>
      </w:r>
    </w:p>
    <w:p w:rsidR="0087637F" w:rsidRDefault="0087637F" w:rsidP="0087637F">
      <w:pPr>
        <w:pStyle w:val="ListParagraph"/>
        <w:spacing w:after="160" w:line="259" w:lineRule="auto"/>
        <w:jc w:val="both"/>
      </w:pPr>
      <w:r>
        <w:t xml:space="preserve">   Annex </w:t>
      </w:r>
      <w:r w:rsidRPr="00420152">
        <w:t>№ 1-Proposal Form</w:t>
      </w:r>
      <w:r>
        <w:t xml:space="preserve"> </w:t>
      </w:r>
    </w:p>
    <w:p w:rsidR="0087637F" w:rsidRPr="00A06C19" w:rsidRDefault="0087637F" w:rsidP="0087637F">
      <w:pPr>
        <w:pStyle w:val="ListParagraph"/>
        <w:spacing w:after="160" w:line="259" w:lineRule="auto"/>
        <w:jc w:val="both"/>
      </w:pPr>
      <w:r>
        <w:t xml:space="preserve">   </w:t>
      </w:r>
      <w:r w:rsidRPr="00A06C19">
        <w:t>Annex № 2</w:t>
      </w:r>
      <w:r>
        <w:t>-</w:t>
      </w:r>
      <w:r w:rsidRPr="0087637F">
        <w:rPr>
          <w:rFonts w:ascii="inherit" w:hAnsi="inherit"/>
          <w:color w:val="202124"/>
          <w:sz w:val="42"/>
          <w:szCs w:val="42"/>
          <w:lang w:val="en"/>
        </w:rPr>
        <w:t xml:space="preserve"> </w:t>
      </w:r>
      <w:r w:rsidRPr="00D715F0">
        <w:t>Additional offer</w:t>
      </w:r>
    </w:p>
    <w:p w:rsidR="0087637F" w:rsidRPr="00E13DEA" w:rsidRDefault="0087637F" w:rsidP="0087637F">
      <w:pPr>
        <w:pStyle w:val="ListParagraph"/>
        <w:spacing w:after="160" w:line="259" w:lineRule="auto"/>
        <w:jc w:val="both"/>
      </w:pPr>
      <w:r>
        <w:t xml:space="preserve">   Annex </w:t>
      </w:r>
      <w:r w:rsidRPr="00420152">
        <w:t xml:space="preserve">№ </w:t>
      </w:r>
      <w:r>
        <w:t>4- The compliance with environmental and social matters</w:t>
      </w:r>
    </w:p>
    <w:p w:rsidR="0087637F" w:rsidRPr="0087637F" w:rsidRDefault="0087637F" w:rsidP="0087637F">
      <w:pPr>
        <w:pStyle w:val="ListParagraph"/>
        <w:spacing w:after="160" w:line="259" w:lineRule="auto"/>
        <w:jc w:val="both"/>
      </w:pPr>
      <w:r>
        <w:t xml:space="preserve">   Annex </w:t>
      </w:r>
      <w:r w:rsidRPr="00420152">
        <w:t xml:space="preserve">№ </w:t>
      </w:r>
      <w:r>
        <w:t xml:space="preserve">5 - Affidavit </w:t>
      </w:r>
    </w:p>
    <w:p w:rsidR="00E13DEA" w:rsidRPr="00E13DEA" w:rsidRDefault="00E13DEA" w:rsidP="00E13DEA">
      <w:pPr>
        <w:jc w:val="both"/>
        <w:rPr>
          <w:rFonts w:ascii="Sylfaen" w:hAnsi="Sylfaen"/>
          <w:color w:val="FF0000"/>
          <w:lang w:val="ka-GE"/>
        </w:rPr>
      </w:pPr>
    </w:p>
    <w:p w:rsidR="00E13DEA" w:rsidRPr="00E13DEA" w:rsidRDefault="00E13DEA" w:rsidP="00E13DEA">
      <w:pPr>
        <w:spacing w:after="160" w:line="259" w:lineRule="auto"/>
        <w:rPr>
          <w:rFonts w:ascii="Sylfaen" w:hAnsi="Sylfaen"/>
        </w:rPr>
      </w:pPr>
      <w:r>
        <w:rPr>
          <w:rFonts w:ascii="Sylfaen" w:hAnsi="Sylfaen"/>
        </w:rPr>
        <w:t>The deadline for subm</w:t>
      </w:r>
      <w:r w:rsidR="0087637F">
        <w:rPr>
          <w:rFonts w:ascii="Sylfaen" w:hAnsi="Sylfaen"/>
        </w:rPr>
        <w:t>i</w:t>
      </w:r>
      <w:r w:rsidR="00B95CA0">
        <w:rPr>
          <w:rFonts w:ascii="Sylfaen" w:hAnsi="Sylfaen"/>
        </w:rPr>
        <w:t>ttal of the tender proposal:  29</w:t>
      </w:r>
      <w:r w:rsidR="0087637F">
        <w:rPr>
          <w:rFonts w:ascii="Sylfaen" w:hAnsi="Sylfaen"/>
        </w:rPr>
        <w:t xml:space="preserve"> </w:t>
      </w:r>
      <w:r w:rsidR="00B95CA0">
        <w:rPr>
          <w:rFonts w:ascii="Sylfaen" w:hAnsi="Sylfaen"/>
        </w:rPr>
        <w:t>March, 2023, 18:00</w:t>
      </w:r>
      <w:r>
        <w:rPr>
          <w:rFonts w:ascii="Sylfaen" w:hAnsi="Sylfaen"/>
        </w:rPr>
        <w:t xml:space="preserve"> </w:t>
      </w:r>
    </w:p>
    <w:p w:rsidR="00E13DEA" w:rsidRPr="00E13DEA" w:rsidRDefault="00E13DEA" w:rsidP="00E13DEA">
      <w:pPr>
        <w:spacing w:after="160" w:line="259" w:lineRule="auto"/>
        <w:jc w:val="both"/>
        <w:rPr>
          <w:rFonts w:ascii="Sylfaen" w:hAnsi="Sylfaen"/>
        </w:rPr>
      </w:pPr>
      <w:r>
        <w:t xml:space="preserve">In the case of questions with regard to the content and technical sides of the tender, please use a question/answer module on the </w:t>
      </w:r>
      <w:hyperlink r:id="rId10" w:history="1">
        <w:r>
          <w:rPr>
            <w:rFonts w:ascii="Sylfaen" w:hAnsi="Sylfaen"/>
            <w:color w:val="0563C1" w:themeColor="hyperlink"/>
            <w:u w:val="single"/>
          </w:rPr>
          <w:t>www.etenders.ge</w:t>
        </w:r>
      </w:hyperlink>
      <w:r>
        <w:rPr>
          <w:rFonts w:ascii="Sylfaen" w:hAnsi="Sylfaen"/>
        </w:rPr>
        <w:t xml:space="preserve">  (beneath the tender application), which is available for all </w:t>
      </w:r>
      <w:r w:rsidR="00C34D90">
        <w:rPr>
          <w:rFonts w:ascii="Sylfaen" w:hAnsi="Sylfaen"/>
        </w:rPr>
        <w:t>interested</w:t>
      </w:r>
      <w:r>
        <w:rPr>
          <w:rFonts w:ascii="Sylfaen" w:hAnsi="Sylfaen"/>
        </w:rPr>
        <w:t xml:space="preserve"> persons and represents open/public information, or refer to the contact person:</w:t>
      </w:r>
    </w:p>
    <w:p w:rsidR="00E13DEA" w:rsidRPr="00E13DEA" w:rsidRDefault="00E13DEA" w:rsidP="00E13DEA">
      <w:pPr>
        <w:spacing w:after="160" w:line="259" w:lineRule="auto"/>
        <w:rPr>
          <w:rFonts w:ascii="Sylfaen" w:hAnsi="Sylfaen"/>
          <w:lang w:val="ka-GE"/>
        </w:rPr>
      </w:pPr>
    </w:p>
    <w:p w:rsidR="00E13DEA" w:rsidRPr="00E13DEA" w:rsidRDefault="00E13DEA" w:rsidP="00E13DEA">
      <w:pPr>
        <w:tabs>
          <w:tab w:val="left" w:pos="0"/>
        </w:tabs>
        <w:spacing w:line="259" w:lineRule="auto"/>
        <w:jc w:val="right"/>
        <w:rPr>
          <w:rFonts w:ascii="Sylfaen" w:hAnsi="Sylfaen"/>
          <w:b/>
        </w:rPr>
      </w:pPr>
      <w:r>
        <w:t xml:space="preserve"> </w:t>
      </w:r>
      <w:r w:rsidRPr="0087637F">
        <w:rPr>
          <w:b/>
          <w:bCs/>
          <w:color w:val="1F4E79"/>
          <w:sz w:val="24"/>
          <w:szCs w:val="26"/>
        </w:rPr>
        <w:t>Contact person:</w:t>
      </w:r>
    </w:p>
    <w:p w:rsidR="0087637F" w:rsidRDefault="0087637F" w:rsidP="00B95CA0">
      <w:pPr>
        <w:shd w:val="clear" w:color="auto" w:fill="FFFFFF"/>
        <w:spacing w:line="300" w:lineRule="atLeast"/>
        <w:rPr>
          <w:b/>
          <w:bCs/>
          <w:color w:val="1F4E79"/>
          <w:sz w:val="26"/>
          <w:szCs w:val="26"/>
        </w:rPr>
      </w:pPr>
      <w:r>
        <w:rPr>
          <w:b/>
          <w:bCs/>
          <w:color w:val="1F4E79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0642A3">
        <w:rPr>
          <w:b/>
          <w:bCs/>
          <w:color w:val="1F4E79"/>
          <w:sz w:val="26"/>
          <w:szCs w:val="26"/>
          <w:lang w:val="ka-GE"/>
        </w:rPr>
        <w:t xml:space="preserve">  </w:t>
      </w:r>
      <w:r w:rsidR="00B95CA0">
        <w:rPr>
          <w:b/>
          <w:bCs/>
          <w:color w:val="1F4E79"/>
          <w:sz w:val="26"/>
          <w:szCs w:val="26"/>
        </w:rPr>
        <w:t>Anri Goksadze</w:t>
      </w:r>
    </w:p>
    <w:p w:rsidR="00B95CA0" w:rsidRPr="000642A3" w:rsidRDefault="00B95CA0" w:rsidP="000642A3">
      <w:pPr>
        <w:shd w:val="clear" w:color="auto" w:fill="FFFFFF"/>
        <w:spacing w:line="330" w:lineRule="atLeast"/>
        <w:jc w:val="right"/>
        <w:rPr>
          <w:rFonts w:ascii="Calibri" w:hAnsi="Calibri" w:cs="Calibri"/>
          <w:b/>
          <w:bCs/>
          <w:color w:val="1F4E79"/>
          <w:lang w:val="ka-GE"/>
        </w:rPr>
      </w:pPr>
      <w:r>
        <w:rPr>
          <w:rFonts w:ascii="Calibri" w:hAnsi="Calibri" w:cs="Calibri"/>
          <w:b/>
          <w:bCs/>
          <w:color w:val="1F4E79"/>
        </w:rPr>
        <w:t>Head of Cards</w:t>
      </w:r>
      <w:r w:rsidR="000642A3">
        <w:rPr>
          <w:rFonts w:ascii="Calibri" w:hAnsi="Calibri" w:cs="Calibri"/>
          <w:b/>
          <w:bCs/>
          <w:color w:val="1F4E79"/>
          <w:lang w:val="ka-GE"/>
        </w:rPr>
        <w:t xml:space="preserve">                </w:t>
      </w:r>
    </w:p>
    <w:p w:rsidR="00E13DEA" w:rsidRDefault="0087637F" w:rsidP="0087637F">
      <w:pPr>
        <w:shd w:val="clear" w:color="auto" w:fill="FFFFFF"/>
        <w:rPr>
          <w:color w:val="1F4E79"/>
          <w:sz w:val="16"/>
          <w:szCs w:val="16"/>
          <w:shd w:val="clear" w:color="auto" w:fill="FFFFFF"/>
        </w:rPr>
      </w:pPr>
      <w:r>
        <w:rPr>
          <w:color w:val="1F4E7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637F">
        <w:rPr>
          <w:rFonts w:ascii="FiraGO" w:hAnsi="FiraGO"/>
          <w:color w:val="FF3300"/>
          <w:sz w:val="14"/>
          <w:szCs w:val="14"/>
          <w:shd w:val="clear" w:color="auto" w:fill="FFFFFF"/>
        </w:rPr>
        <w:t>Mail:</w:t>
      </w:r>
      <w:r>
        <w:rPr>
          <w:color w:val="1F4E79"/>
          <w:sz w:val="16"/>
          <w:szCs w:val="16"/>
        </w:rPr>
        <w:t xml:space="preserve"> </w:t>
      </w:r>
      <w:r w:rsidR="00B95CA0" w:rsidRPr="00B95CA0">
        <w:rPr>
          <w:color w:val="1F4E79"/>
          <w:sz w:val="16"/>
          <w:szCs w:val="16"/>
        </w:rPr>
        <w:t>agoksadze@credo.ge</w:t>
      </w:r>
      <w:r>
        <w:rPr>
          <w:rFonts w:ascii="Helvetica" w:hAnsi="Helvetica" w:cs="Times New Roman"/>
          <w:color w:val="000000"/>
          <w:sz w:val="20"/>
          <w:szCs w:val="20"/>
        </w:rPr>
        <w:br/>
      </w:r>
      <w:r>
        <w:rPr>
          <w:rFonts w:ascii="FiraGO" w:hAnsi="FiraGO"/>
          <w:color w:val="FF3300"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M |</w:t>
      </w:r>
      <w:r>
        <w:rPr>
          <w:rFonts w:ascii="Helvetica" w:hAnsi="Helvetica" w:cs="Times New Roman"/>
          <w:color w:val="000000"/>
          <w:sz w:val="20"/>
          <w:szCs w:val="20"/>
          <w:shd w:val="clear" w:color="auto" w:fill="FFFFFF"/>
        </w:rPr>
        <w:t> </w:t>
      </w:r>
      <w:r w:rsidR="00B95CA0">
        <w:rPr>
          <w:color w:val="1F4E79"/>
          <w:sz w:val="16"/>
          <w:szCs w:val="16"/>
          <w:shd w:val="clear" w:color="auto" w:fill="FFFFFF"/>
        </w:rPr>
        <w:t xml:space="preserve">(+995) </w:t>
      </w:r>
      <w:r w:rsidR="00B95CA0" w:rsidRPr="00B95CA0">
        <w:rPr>
          <w:color w:val="1F4E79"/>
          <w:sz w:val="16"/>
          <w:szCs w:val="16"/>
          <w:shd w:val="clear" w:color="auto" w:fill="FFFFFF"/>
        </w:rPr>
        <w:t>555001713</w:t>
      </w:r>
    </w:p>
    <w:p w:rsidR="00C6351B" w:rsidRDefault="00C6351B" w:rsidP="0087637F">
      <w:pPr>
        <w:shd w:val="clear" w:color="auto" w:fill="FFFFFF"/>
        <w:rPr>
          <w:color w:val="1F4E79"/>
          <w:sz w:val="16"/>
          <w:szCs w:val="16"/>
          <w:shd w:val="clear" w:color="auto" w:fill="FFFFFF"/>
        </w:rPr>
      </w:pPr>
    </w:p>
    <w:p w:rsidR="00C6351B" w:rsidRPr="00C6351B" w:rsidRDefault="00C6351B" w:rsidP="00C6351B">
      <w:pPr>
        <w:tabs>
          <w:tab w:val="left" w:pos="0"/>
        </w:tabs>
        <w:spacing w:line="259" w:lineRule="auto"/>
        <w:jc w:val="right"/>
        <w:rPr>
          <w:b/>
          <w:color w:val="1F4E79" w:themeColor="accent1" w:themeShade="80"/>
        </w:rPr>
      </w:pPr>
      <w:r w:rsidRPr="00C6351B">
        <w:rPr>
          <w:b/>
          <w:color w:val="1F4E79" w:themeColor="accent1" w:themeShade="80"/>
        </w:rPr>
        <w:t>Giorgi Gogadze</w:t>
      </w:r>
    </w:p>
    <w:p w:rsidR="00C6351B" w:rsidRPr="00C6351B" w:rsidRDefault="00C6351B" w:rsidP="00C6351B">
      <w:pPr>
        <w:tabs>
          <w:tab w:val="left" w:pos="0"/>
        </w:tabs>
        <w:spacing w:line="259" w:lineRule="auto"/>
        <w:jc w:val="right"/>
        <w:rPr>
          <w:b/>
          <w:color w:val="1F4E79" w:themeColor="accent1" w:themeShade="80"/>
          <w:sz w:val="20"/>
        </w:rPr>
      </w:pPr>
      <w:r w:rsidRPr="00C6351B">
        <w:rPr>
          <w:b/>
          <w:color w:val="1F4E79" w:themeColor="accent1" w:themeShade="80"/>
          <w:sz w:val="20"/>
        </w:rPr>
        <w:t>Procurement officer</w:t>
      </w:r>
    </w:p>
    <w:p w:rsidR="00C6351B" w:rsidRPr="00C6351B" w:rsidRDefault="00C6351B" w:rsidP="00C6351B">
      <w:pPr>
        <w:tabs>
          <w:tab w:val="left" w:pos="0"/>
        </w:tabs>
        <w:spacing w:line="259" w:lineRule="auto"/>
        <w:jc w:val="right"/>
      </w:pPr>
      <w:r w:rsidRPr="00C6351B">
        <w:rPr>
          <w:rFonts w:ascii="FiraGO" w:hAnsi="FiraGO"/>
          <w:color w:val="FF3300"/>
          <w:sz w:val="14"/>
          <w:szCs w:val="14"/>
          <w:shd w:val="clear" w:color="auto" w:fill="FFFFFF"/>
        </w:rPr>
        <w:t>Mail:</w:t>
      </w:r>
      <w:r w:rsidRPr="00C6351B">
        <w:t xml:space="preserve"> </w:t>
      </w:r>
      <w:hyperlink r:id="rId11" w:history="1">
        <w:r w:rsidRPr="00C6351B">
          <w:rPr>
            <w:color w:val="1F4E79"/>
            <w:sz w:val="16"/>
            <w:szCs w:val="16"/>
          </w:rPr>
          <w:t>ggogadze@credo.ge</w:t>
        </w:r>
      </w:hyperlink>
    </w:p>
    <w:p w:rsidR="00C6351B" w:rsidRPr="00C6351B" w:rsidRDefault="00C6351B" w:rsidP="00C6351B">
      <w:pPr>
        <w:tabs>
          <w:tab w:val="left" w:pos="0"/>
        </w:tabs>
        <w:spacing w:line="259" w:lineRule="auto"/>
        <w:jc w:val="right"/>
        <w:rPr>
          <w:color w:val="1F4E79"/>
          <w:sz w:val="16"/>
          <w:szCs w:val="16"/>
        </w:rPr>
      </w:pPr>
      <w:r w:rsidRPr="00C6351B">
        <w:rPr>
          <w:rFonts w:ascii="FiraGO" w:hAnsi="FiraGO"/>
          <w:color w:val="FF3300"/>
          <w:sz w:val="14"/>
          <w:szCs w:val="14"/>
          <w:shd w:val="clear" w:color="auto" w:fill="FFFFFF"/>
        </w:rPr>
        <w:t>M |</w:t>
      </w:r>
      <w:r>
        <w:rPr>
          <w:color w:val="1F4E79"/>
          <w:sz w:val="16"/>
          <w:szCs w:val="16"/>
        </w:rPr>
        <w:t xml:space="preserve"> </w:t>
      </w:r>
      <w:r w:rsidRPr="00C6351B">
        <w:rPr>
          <w:color w:val="1F4E79"/>
          <w:sz w:val="16"/>
          <w:szCs w:val="16"/>
        </w:rPr>
        <w:t>(+995) 591750872</w:t>
      </w:r>
    </w:p>
    <w:p w:rsidR="00E13DEA" w:rsidRPr="00E13DEA" w:rsidRDefault="00E13DEA" w:rsidP="00E13DEA">
      <w:pPr>
        <w:spacing w:after="160" w:line="259" w:lineRule="auto"/>
      </w:pPr>
    </w:p>
    <w:bookmarkEnd w:id="8"/>
    <w:p w:rsidR="00393C76" w:rsidRDefault="00393C76" w:rsidP="001E7F8B">
      <w:pPr>
        <w:jc w:val="both"/>
        <w:rPr>
          <w:rFonts w:ascii="Sylfaen" w:hAnsi="Sylfaen"/>
          <w:lang w:val="ka-GE"/>
        </w:rPr>
      </w:pPr>
    </w:p>
    <w:sectPr w:rsidR="00393C76" w:rsidSect="00BA03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720" w:left="720" w:header="36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99" w:rsidRDefault="00684999" w:rsidP="006E4832">
      <w:r>
        <w:separator/>
      </w:r>
    </w:p>
  </w:endnote>
  <w:endnote w:type="continuationSeparator" w:id="0">
    <w:p w:rsidR="00684999" w:rsidRDefault="00684999" w:rsidP="006E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G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2" w:rsidRDefault="00570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E12E29" w:rsidRPr="008511DC" w:rsidTr="008511DC">
      <w:tc>
        <w:tcPr>
          <w:tcW w:w="4500" w:type="pct"/>
          <w:tcBorders>
            <w:top w:val="single" w:sz="4" w:space="0" w:color="000000" w:themeColor="text1"/>
          </w:tcBorders>
        </w:tcPr>
        <w:p w:rsidR="00EC3D10" w:rsidRDefault="005706C2" w:rsidP="00EC3D10">
          <w:pPr>
            <w:jc w:val="right"/>
            <w:rPr>
              <w:rFonts w:ascii="Sylfaen" w:hAnsi="Sylfaen"/>
              <w:sz w:val="16"/>
              <w:szCs w:val="16"/>
            </w:rPr>
          </w:pPr>
          <w:r>
            <w:rPr>
              <w:sz w:val="16"/>
              <w:szCs w:val="16"/>
            </w:rPr>
            <w:t>Tender N293</w:t>
          </w:r>
          <w:r w:rsidR="00EC3D10">
            <w:rPr>
              <w:sz w:val="16"/>
              <w:szCs w:val="16"/>
            </w:rPr>
            <w:t xml:space="preserve"> on the purchase of plastic cards </w:t>
          </w:r>
        </w:p>
        <w:p w:rsidR="00E12E29" w:rsidRPr="008511DC" w:rsidRDefault="005706C2" w:rsidP="00EC3D10">
          <w:pPr>
            <w:jc w:val="right"/>
            <w:rPr>
              <w:rFonts w:ascii="Sylfaen" w:hAnsi="Sylfaen"/>
            </w:rPr>
          </w:pPr>
          <w:r>
            <w:rPr>
              <w:rFonts w:ascii="Sylfaen" w:hAnsi="Sylfaen"/>
              <w:sz w:val="16"/>
              <w:szCs w:val="16"/>
            </w:rPr>
            <w:t>December 2021</w:t>
          </w:r>
          <w:r w:rsidR="00EC3D10">
            <w:rPr>
              <w:rFonts w:ascii="Sylfaen" w:hAnsi="Sylfaen"/>
              <w:sz w:val="16"/>
              <w:szCs w:val="16"/>
            </w:rPr>
            <w:t>/JSC Credo Bank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:rsidR="00E12E29" w:rsidRPr="008511DC" w:rsidRDefault="008511DC">
          <w:pPr>
            <w:pStyle w:val="Header"/>
            <w:rPr>
              <w:color w:val="FFFFFF" w:themeColor="background1"/>
            </w:rPr>
          </w:pPr>
          <w:r>
            <w:t xml:space="preserve">              </w:t>
          </w:r>
          <w:r w:rsidR="00A44F7D" w:rsidRPr="008511DC">
            <w:fldChar w:fldCharType="begin"/>
          </w:r>
          <w:r w:rsidR="00E12E29" w:rsidRPr="008511DC">
            <w:instrText xml:space="preserve"> PAGE   \* MERGEFORMAT </w:instrText>
          </w:r>
          <w:r w:rsidR="00A44F7D" w:rsidRPr="008511DC">
            <w:fldChar w:fldCharType="separate"/>
          </w:r>
          <w:r w:rsidR="00C95849" w:rsidRPr="00C95849">
            <w:rPr>
              <w:noProof/>
              <w:color w:val="FFFFFF" w:themeColor="background1"/>
            </w:rPr>
            <w:t>1</w:t>
          </w:r>
          <w:r w:rsidR="00A44F7D" w:rsidRPr="008511DC">
            <w:rPr>
              <w:color w:val="FFFFFF" w:themeColor="background1"/>
            </w:rPr>
            <w:fldChar w:fldCharType="end"/>
          </w:r>
        </w:p>
      </w:tc>
    </w:tr>
  </w:tbl>
  <w:p w:rsidR="003D63AA" w:rsidRDefault="003D6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2" w:rsidRDefault="00570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99" w:rsidRDefault="00684999" w:rsidP="006E4832">
      <w:r>
        <w:separator/>
      </w:r>
    </w:p>
  </w:footnote>
  <w:footnote w:type="continuationSeparator" w:id="0">
    <w:p w:rsidR="00684999" w:rsidRDefault="00684999" w:rsidP="006E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2" w:rsidRDefault="00570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AA" w:rsidRPr="00435A01" w:rsidRDefault="00E13DEA">
    <w:pPr>
      <w:pStyle w:val="Header"/>
      <w:rPr>
        <w:rFonts w:ascii="Sylfaen" w:hAnsi="Sylfaen"/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6BAD3B9" wp14:editId="785956AA">
          <wp:simplePos x="0" y="0"/>
          <wp:positionH relativeFrom="column">
            <wp:posOffset>5440680</wp:posOffset>
          </wp:positionH>
          <wp:positionV relativeFrom="paragraph">
            <wp:posOffset>-114300</wp:posOffset>
          </wp:positionV>
          <wp:extent cx="1699260" cy="396240"/>
          <wp:effectExtent l="0" t="0" r="0" b="381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ylfaen" w:hAnsi="Sylfaen"/>
      </w:rPr>
      <w:t xml:space="preserve">                                                                                                                                                                          </w:t>
    </w:r>
  </w:p>
  <w:p w:rsidR="003D63AA" w:rsidRDefault="003D6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2" w:rsidRDefault="00570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96D"/>
    <w:multiLevelType w:val="hybridMultilevel"/>
    <w:tmpl w:val="9400297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4609"/>
    <w:multiLevelType w:val="hybridMultilevel"/>
    <w:tmpl w:val="278C9B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5F0028"/>
    <w:multiLevelType w:val="hybridMultilevel"/>
    <w:tmpl w:val="6D40BCF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06CFF"/>
    <w:multiLevelType w:val="hybridMultilevel"/>
    <w:tmpl w:val="6F84B33A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52276"/>
    <w:multiLevelType w:val="hybridMultilevel"/>
    <w:tmpl w:val="7AE88322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7E18"/>
    <w:multiLevelType w:val="hybridMultilevel"/>
    <w:tmpl w:val="2698E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459D2"/>
    <w:multiLevelType w:val="hybridMultilevel"/>
    <w:tmpl w:val="9890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63BA5"/>
    <w:multiLevelType w:val="hybridMultilevel"/>
    <w:tmpl w:val="C8D2BE30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527D"/>
    <w:multiLevelType w:val="hybridMultilevel"/>
    <w:tmpl w:val="91446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9B1BC5"/>
    <w:multiLevelType w:val="hybridMultilevel"/>
    <w:tmpl w:val="2DBA90DE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F4E56"/>
    <w:multiLevelType w:val="hybridMultilevel"/>
    <w:tmpl w:val="FBA48240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106FA"/>
    <w:multiLevelType w:val="hybridMultilevel"/>
    <w:tmpl w:val="B394D03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29E4"/>
    <w:multiLevelType w:val="hybridMultilevel"/>
    <w:tmpl w:val="A95E0A70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23F1D"/>
    <w:multiLevelType w:val="hybridMultilevel"/>
    <w:tmpl w:val="F392D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461E3"/>
    <w:multiLevelType w:val="hybridMultilevel"/>
    <w:tmpl w:val="0D70FBD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92F71"/>
    <w:multiLevelType w:val="hybridMultilevel"/>
    <w:tmpl w:val="62527D6E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D66B0"/>
    <w:multiLevelType w:val="hybridMultilevel"/>
    <w:tmpl w:val="982C5C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43313D"/>
    <w:multiLevelType w:val="hybridMultilevel"/>
    <w:tmpl w:val="E1FE4722"/>
    <w:lvl w:ilvl="0" w:tplc="3D401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72E6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16EC3"/>
    <w:multiLevelType w:val="hybridMultilevel"/>
    <w:tmpl w:val="DE06450E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53C8E"/>
    <w:multiLevelType w:val="hybridMultilevel"/>
    <w:tmpl w:val="5A5E54CC"/>
    <w:lvl w:ilvl="0" w:tplc="C5724952">
      <w:start w:val="16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37967"/>
    <w:multiLevelType w:val="hybridMultilevel"/>
    <w:tmpl w:val="52D6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F6CD4"/>
    <w:multiLevelType w:val="hybridMultilevel"/>
    <w:tmpl w:val="6234DA0C"/>
    <w:lvl w:ilvl="0" w:tplc="513A89DC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6305"/>
    <w:multiLevelType w:val="hybridMultilevel"/>
    <w:tmpl w:val="B1466E4E"/>
    <w:lvl w:ilvl="0" w:tplc="3D401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28E6"/>
    <w:multiLevelType w:val="hybridMultilevel"/>
    <w:tmpl w:val="7E38A4B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7"/>
  </w:num>
  <w:num w:numId="5">
    <w:abstractNumId w:val="23"/>
  </w:num>
  <w:num w:numId="6">
    <w:abstractNumId w:val="18"/>
  </w:num>
  <w:num w:numId="7">
    <w:abstractNumId w:val="13"/>
  </w:num>
  <w:num w:numId="8">
    <w:abstractNumId w:val="0"/>
  </w:num>
  <w:num w:numId="9">
    <w:abstractNumId w:val="3"/>
  </w:num>
  <w:num w:numId="10">
    <w:abstractNumId w:val="22"/>
  </w:num>
  <w:num w:numId="11">
    <w:abstractNumId w:val="19"/>
  </w:num>
  <w:num w:numId="12">
    <w:abstractNumId w:val="21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2"/>
  </w:num>
  <w:num w:numId="18">
    <w:abstractNumId w:val="5"/>
  </w:num>
  <w:num w:numId="19">
    <w:abstractNumId w:val="16"/>
  </w:num>
  <w:num w:numId="20">
    <w:abstractNumId w:val="4"/>
  </w:num>
  <w:num w:numId="21">
    <w:abstractNumId w:val="10"/>
  </w:num>
  <w:num w:numId="22">
    <w:abstractNumId w:val="2"/>
  </w:num>
  <w:num w:numId="23">
    <w:abstractNumId w:val="7"/>
  </w:num>
  <w:num w:numId="24">
    <w:abstractNumId w:val="8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F"/>
    <w:rsid w:val="00001BF3"/>
    <w:rsid w:val="0000311D"/>
    <w:rsid w:val="00011A90"/>
    <w:rsid w:val="00012219"/>
    <w:rsid w:val="0001279C"/>
    <w:rsid w:val="000127A3"/>
    <w:rsid w:val="000162E1"/>
    <w:rsid w:val="000173FF"/>
    <w:rsid w:val="000259E5"/>
    <w:rsid w:val="0003049D"/>
    <w:rsid w:val="00033E31"/>
    <w:rsid w:val="000344D8"/>
    <w:rsid w:val="0003551C"/>
    <w:rsid w:val="00037572"/>
    <w:rsid w:val="00037B4B"/>
    <w:rsid w:val="00041D49"/>
    <w:rsid w:val="000438D3"/>
    <w:rsid w:val="000443E4"/>
    <w:rsid w:val="00044CDF"/>
    <w:rsid w:val="00044D98"/>
    <w:rsid w:val="00045E15"/>
    <w:rsid w:val="00046FF9"/>
    <w:rsid w:val="000477D3"/>
    <w:rsid w:val="00047DF0"/>
    <w:rsid w:val="00050AEC"/>
    <w:rsid w:val="0005162B"/>
    <w:rsid w:val="0005282B"/>
    <w:rsid w:val="0005347B"/>
    <w:rsid w:val="00053D1A"/>
    <w:rsid w:val="00057FD1"/>
    <w:rsid w:val="00061D64"/>
    <w:rsid w:val="000642A3"/>
    <w:rsid w:val="00065831"/>
    <w:rsid w:val="000719F9"/>
    <w:rsid w:val="0007209E"/>
    <w:rsid w:val="0007252C"/>
    <w:rsid w:val="00073F8A"/>
    <w:rsid w:val="00081A0D"/>
    <w:rsid w:val="00083EB4"/>
    <w:rsid w:val="00086774"/>
    <w:rsid w:val="00091594"/>
    <w:rsid w:val="000A104A"/>
    <w:rsid w:val="000A2FBD"/>
    <w:rsid w:val="000B1BD2"/>
    <w:rsid w:val="000B1BFF"/>
    <w:rsid w:val="000B2032"/>
    <w:rsid w:val="000B510F"/>
    <w:rsid w:val="000B6B22"/>
    <w:rsid w:val="000C3C9A"/>
    <w:rsid w:val="000C4895"/>
    <w:rsid w:val="000C6188"/>
    <w:rsid w:val="000D030E"/>
    <w:rsid w:val="000D2FB3"/>
    <w:rsid w:val="000D34FA"/>
    <w:rsid w:val="000D383B"/>
    <w:rsid w:val="000E179D"/>
    <w:rsid w:val="000E2B79"/>
    <w:rsid w:val="000E2CA3"/>
    <w:rsid w:val="000E75C0"/>
    <w:rsid w:val="000F30A8"/>
    <w:rsid w:val="000F45DB"/>
    <w:rsid w:val="00101A23"/>
    <w:rsid w:val="0010533C"/>
    <w:rsid w:val="00107CB1"/>
    <w:rsid w:val="0011284A"/>
    <w:rsid w:val="0011406D"/>
    <w:rsid w:val="00120C20"/>
    <w:rsid w:val="00123EE7"/>
    <w:rsid w:val="001241D5"/>
    <w:rsid w:val="00125341"/>
    <w:rsid w:val="00125BC5"/>
    <w:rsid w:val="001265EE"/>
    <w:rsid w:val="00127864"/>
    <w:rsid w:val="00130B57"/>
    <w:rsid w:val="001375D8"/>
    <w:rsid w:val="001414CF"/>
    <w:rsid w:val="00141C17"/>
    <w:rsid w:val="0014203E"/>
    <w:rsid w:val="001461DA"/>
    <w:rsid w:val="001535DF"/>
    <w:rsid w:val="00170582"/>
    <w:rsid w:val="00171D41"/>
    <w:rsid w:val="0017214C"/>
    <w:rsid w:val="00172B64"/>
    <w:rsid w:val="001772A0"/>
    <w:rsid w:val="00185A95"/>
    <w:rsid w:val="00191510"/>
    <w:rsid w:val="0019342D"/>
    <w:rsid w:val="00193BD8"/>
    <w:rsid w:val="00194D47"/>
    <w:rsid w:val="00194EE0"/>
    <w:rsid w:val="001973EB"/>
    <w:rsid w:val="001B02F7"/>
    <w:rsid w:val="001B1043"/>
    <w:rsid w:val="001C114F"/>
    <w:rsid w:val="001C6C59"/>
    <w:rsid w:val="001D04C8"/>
    <w:rsid w:val="001D3EBF"/>
    <w:rsid w:val="001D473A"/>
    <w:rsid w:val="001D6133"/>
    <w:rsid w:val="001E04B4"/>
    <w:rsid w:val="001E2525"/>
    <w:rsid w:val="001E58A5"/>
    <w:rsid w:val="001E7F8B"/>
    <w:rsid w:val="001F16CE"/>
    <w:rsid w:val="001F228F"/>
    <w:rsid w:val="001F37C5"/>
    <w:rsid w:val="001F4E49"/>
    <w:rsid w:val="00203A70"/>
    <w:rsid w:val="00203BA9"/>
    <w:rsid w:val="00204866"/>
    <w:rsid w:val="00204BD1"/>
    <w:rsid w:val="00204CCE"/>
    <w:rsid w:val="002060CB"/>
    <w:rsid w:val="00210472"/>
    <w:rsid w:val="00210475"/>
    <w:rsid w:val="0021172F"/>
    <w:rsid w:val="00220435"/>
    <w:rsid w:val="00226B6F"/>
    <w:rsid w:val="002304A3"/>
    <w:rsid w:val="00235CEA"/>
    <w:rsid w:val="00240966"/>
    <w:rsid w:val="0024163E"/>
    <w:rsid w:val="0024175F"/>
    <w:rsid w:val="00244DE4"/>
    <w:rsid w:val="00255794"/>
    <w:rsid w:val="00256702"/>
    <w:rsid w:val="00260998"/>
    <w:rsid w:val="0026149A"/>
    <w:rsid w:val="0026404C"/>
    <w:rsid w:val="002647CB"/>
    <w:rsid w:val="0026684B"/>
    <w:rsid w:val="00267460"/>
    <w:rsid w:val="00274FDB"/>
    <w:rsid w:val="0027581C"/>
    <w:rsid w:val="002759BB"/>
    <w:rsid w:val="002762EE"/>
    <w:rsid w:val="00282E2F"/>
    <w:rsid w:val="0028605C"/>
    <w:rsid w:val="00287E3F"/>
    <w:rsid w:val="002910FB"/>
    <w:rsid w:val="00293486"/>
    <w:rsid w:val="00294004"/>
    <w:rsid w:val="00296CE9"/>
    <w:rsid w:val="002A6ED8"/>
    <w:rsid w:val="002A7892"/>
    <w:rsid w:val="002C60F3"/>
    <w:rsid w:val="002D0FBE"/>
    <w:rsid w:val="002D15F6"/>
    <w:rsid w:val="002E2923"/>
    <w:rsid w:val="002E406E"/>
    <w:rsid w:val="002E6694"/>
    <w:rsid w:val="002E6949"/>
    <w:rsid w:val="002E7222"/>
    <w:rsid w:val="002E7DE9"/>
    <w:rsid w:val="002F1E28"/>
    <w:rsid w:val="002F5A29"/>
    <w:rsid w:val="002F5C20"/>
    <w:rsid w:val="003023FE"/>
    <w:rsid w:val="00304D01"/>
    <w:rsid w:val="00305F72"/>
    <w:rsid w:val="003101DA"/>
    <w:rsid w:val="003119A4"/>
    <w:rsid w:val="0031293E"/>
    <w:rsid w:val="00313189"/>
    <w:rsid w:val="003153E9"/>
    <w:rsid w:val="00316523"/>
    <w:rsid w:val="0031737D"/>
    <w:rsid w:val="00320356"/>
    <w:rsid w:val="00320FAC"/>
    <w:rsid w:val="0032107C"/>
    <w:rsid w:val="003330B3"/>
    <w:rsid w:val="00333376"/>
    <w:rsid w:val="00333628"/>
    <w:rsid w:val="00336AAE"/>
    <w:rsid w:val="0034110D"/>
    <w:rsid w:val="0034474C"/>
    <w:rsid w:val="00344F1B"/>
    <w:rsid w:val="00347B50"/>
    <w:rsid w:val="00352CA9"/>
    <w:rsid w:val="00352D5D"/>
    <w:rsid w:val="00354A1F"/>
    <w:rsid w:val="00360EDD"/>
    <w:rsid w:val="00361ECA"/>
    <w:rsid w:val="00362DF5"/>
    <w:rsid w:val="003640A9"/>
    <w:rsid w:val="003670A9"/>
    <w:rsid w:val="00367C14"/>
    <w:rsid w:val="00370242"/>
    <w:rsid w:val="003731E9"/>
    <w:rsid w:val="00375561"/>
    <w:rsid w:val="00376893"/>
    <w:rsid w:val="00381DBA"/>
    <w:rsid w:val="00386D3A"/>
    <w:rsid w:val="003917AC"/>
    <w:rsid w:val="00393295"/>
    <w:rsid w:val="00393984"/>
    <w:rsid w:val="00393C76"/>
    <w:rsid w:val="00394998"/>
    <w:rsid w:val="003A2560"/>
    <w:rsid w:val="003A2826"/>
    <w:rsid w:val="003A7E02"/>
    <w:rsid w:val="003B0A44"/>
    <w:rsid w:val="003B222F"/>
    <w:rsid w:val="003B263C"/>
    <w:rsid w:val="003B3BD5"/>
    <w:rsid w:val="003B4501"/>
    <w:rsid w:val="003B495C"/>
    <w:rsid w:val="003B5C15"/>
    <w:rsid w:val="003B6126"/>
    <w:rsid w:val="003C4013"/>
    <w:rsid w:val="003C619E"/>
    <w:rsid w:val="003C7A0A"/>
    <w:rsid w:val="003D06A7"/>
    <w:rsid w:val="003D0E55"/>
    <w:rsid w:val="003D2CDB"/>
    <w:rsid w:val="003D2FFF"/>
    <w:rsid w:val="003D3F1D"/>
    <w:rsid w:val="003D63AA"/>
    <w:rsid w:val="003E363A"/>
    <w:rsid w:val="003E44A8"/>
    <w:rsid w:val="003E48DC"/>
    <w:rsid w:val="003E56FB"/>
    <w:rsid w:val="003E674C"/>
    <w:rsid w:val="003E7C32"/>
    <w:rsid w:val="003F0469"/>
    <w:rsid w:val="003F1142"/>
    <w:rsid w:val="003F38C4"/>
    <w:rsid w:val="0040504F"/>
    <w:rsid w:val="0040541D"/>
    <w:rsid w:val="00407762"/>
    <w:rsid w:val="00407C9B"/>
    <w:rsid w:val="00410592"/>
    <w:rsid w:val="004146B2"/>
    <w:rsid w:val="00416066"/>
    <w:rsid w:val="00417C8B"/>
    <w:rsid w:val="00420152"/>
    <w:rsid w:val="004213BD"/>
    <w:rsid w:val="004222F8"/>
    <w:rsid w:val="00422591"/>
    <w:rsid w:val="004231A2"/>
    <w:rsid w:val="004235BE"/>
    <w:rsid w:val="00424D96"/>
    <w:rsid w:val="0043119F"/>
    <w:rsid w:val="00434D8A"/>
    <w:rsid w:val="00435A01"/>
    <w:rsid w:val="00437C0F"/>
    <w:rsid w:val="004411A7"/>
    <w:rsid w:val="00442888"/>
    <w:rsid w:val="00443BA1"/>
    <w:rsid w:val="004458D7"/>
    <w:rsid w:val="004502DD"/>
    <w:rsid w:val="00451AD3"/>
    <w:rsid w:val="00453FEA"/>
    <w:rsid w:val="00455A8A"/>
    <w:rsid w:val="00455B31"/>
    <w:rsid w:val="0045668F"/>
    <w:rsid w:val="004576B7"/>
    <w:rsid w:val="00457A39"/>
    <w:rsid w:val="00460105"/>
    <w:rsid w:val="0046231C"/>
    <w:rsid w:val="00466BE9"/>
    <w:rsid w:val="0046771D"/>
    <w:rsid w:val="00471CF4"/>
    <w:rsid w:val="00472C37"/>
    <w:rsid w:val="00473CCC"/>
    <w:rsid w:val="00474ABF"/>
    <w:rsid w:val="00474F3F"/>
    <w:rsid w:val="00480C88"/>
    <w:rsid w:val="00481118"/>
    <w:rsid w:val="0048229F"/>
    <w:rsid w:val="00482E5C"/>
    <w:rsid w:val="004845BB"/>
    <w:rsid w:val="004862B1"/>
    <w:rsid w:val="00490A8C"/>
    <w:rsid w:val="00491E55"/>
    <w:rsid w:val="00495FAD"/>
    <w:rsid w:val="00496A2C"/>
    <w:rsid w:val="0049705F"/>
    <w:rsid w:val="00497768"/>
    <w:rsid w:val="004A246F"/>
    <w:rsid w:val="004A4C23"/>
    <w:rsid w:val="004A54B6"/>
    <w:rsid w:val="004A5EDC"/>
    <w:rsid w:val="004A615D"/>
    <w:rsid w:val="004A6D41"/>
    <w:rsid w:val="004A71F7"/>
    <w:rsid w:val="004A73A1"/>
    <w:rsid w:val="004B057C"/>
    <w:rsid w:val="004B25E0"/>
    <w:rsid w:val="004B300A"/>
    <w:rsid w:val="004C21B9"/>
    <w:rsid w:val="004C3030"/>
    <w:rsid w:val="004D1966"/>
    <w:rsid w:val="004D3588"/>
    <w:rsid w:val="004D546B"/>
    <w:rsid w:val="004E0A2C"/>
    <w:rsid w:val="004E0B94"/>
    <w:rsid w:val="004E3D1A"/>
    <w:rsid w:val="004F1D2C"/>
    <w:rsid w:val="004F254C"/>
    <w:rsid w:val="004F42A6"/>
    <w:rsid w:val="004F4385"/>
    <w:rsid w:val="0050003D"/>
    <w:rsid w:val="005007D0"/>
    <w:rsid w:val="005038BF"/>
    <w:rsid w:val="0051302C"/>
    <w:rsid w:val="00513382"/>
    <w:rsid w:val="00516AE5"/>
    <w:rsid w:val="00520417"/>
    <w:rsid w:val="00521283"/>
    <w:rsid w:val="005237B7"/>
    <w:rsid w:val="00526731"/>
    <w:rsid w:val="00526781"/>
    <w:rsid w:val="00526810"/>
    <w:rsid w:val="00532102"/>
    <w:rsid w:val="00535C5E"/>
    <w:rsid w:val="00540FED"/>
    <w:rsid w:val="00543553"/>
    <w:rsid w:val="00544641"/>
    <w:rsid w:val="00546892"/>
    <w:rsid w:val="00546B5E"/>
    <w:rsid w:val="00552139"/>
    <w:rsid w:val="00554438"/>
    <w:rsid w:val="0055637F"/>
    <w:rsid w:val="005602CC"/>
    <w:rsid w:val="00560BEE"/>
    <w:rsid w:val="00561894"/>
    <w:rsid w:val="00561C91"/>
    <w:rsid w:val="005624E6"/>
    <w:rsid w:val="00562E19"/>
    <w:rsid w:val="00566320"/>
    <w:rsid w:val="005706C2"/>
    <w:rsid w:val="00577437"/>
    <w:rsid w:val="005815AE"/>
    <w:rsid w:val="00584231"/>
    <w:rsid w:val="005845D1"/>
    <w:rsid w:val="00584B8E"/>
    <w:rsid w:val="00587074"/>
    <w:rsid w:val="00590418"/>
    <w:rsid w:val="005934D5"/>
    <w:rsid w:val="00593A96"/>
    <w:rsid w:val="005941DB"/>
    <w:rsid w:val="005A48B9"/>
    <w:rsid w:val="005A4BB8"/>
    <w:rsid w:val="005A4E98"/>
    <w:rsid w:val="005A7B0B"/>
    <w:rsid w:val="005B01C4"/>
    <w:rsid w:val="005C048A"/>
    <w:rsid w:val="005C081F"/>
    <w:rsid w:val="005C09CE"/>
    <w:rsid w:val="005C2959"/>
    <w:rsid w:val="005C3DC3"/>
    <w:rsid w:val="005C5D6A"/>
    <w:rsid w:val="005D59C2"/>
    <w:rsid w:val="005D7578"/>
    <w:rsid w:val="005E2EBC"/>
    <w:rsid w:val="005E38FA"/>
    <w:rsid w:val="005E4B9D"/>
    <w:rsid w:val="005E67CE"/>
    <w:rsid w:val="005F1FBA"/>
    <w:rsid w:val="005F42B4"/>
    <w:rsid w:val="005F6583"/>
    <w:rsid w:val="005F790D"/>
    <w:rsid w:val="00605C1F"/>
    <w:rsid w:val="0061082E"/>
    <w:rsid w:val="006123CB"/>
    <w:rsid w:val="00614C87"/>
    <w:rsid w:val="006238C8"/>
    <w:rsid w:val="00630F67"/>
    <w:rsid w:val="00631ECF"/>
    <w:rsid w:val="0063775E"/>
    <w:rsid w:val="0064033C"/>
    <w:rsid w:val="006442FD"/>
    <w:rsid w:val="00644E47"/>
    <w:rsid w:val="006465D8"/>
    <w:rsid w:val="00651FC7"/>
    <w:rsid w:val="00652A36"/>
    <w:rsid w:val="00652EF2"/>
    <w:rsid w:val="00655543"/>
    <w:rsid w:val="006558EF"/>
    <w:rsid w:val="006618DC"/>
    <w:rsid w:val="00662098"/>
    <w:rsid w:val="00662F06"/>
    <w:rsid w:val="0066419C"/>
    <w:rsid w:val="00664715"/>
    <w:rsid w:val="00664891"/>
    <w:rsid w:val="00665D03"/>
    <w:rsid w:val="006671E2"/>
    <w:rsid w:val="0066762D"/>
    <w:rsid w:val="00667943"/>
    <w:rsid w:val="00674634"/>
    <w:rsid w:val="006837AB"/>
    <w:rsid w:val="006837EC"/>
    <w:rsid w:val="00684999"/>
    <w:rsid w:val="00684AC8"/>
    <w:rsid w:val="00684B13"/>
    <w:rsid w:val="006876B9"/>
    <w:rsid w:val="00691225"/>
    <w:rsid w:val="006A2F71"/>
    <w:rsid w:val="006A717D"/>
    <w:rsid w:val="006B1602"/>
    <w:rsid w:val="006B319F"/>
    <w:rsid w:val="006B676C"/>
    <w:rsid w:val="006B6B93"/>
    <w:rsid w:val="006C1777"/>
    <w:rsid w:val="006C2688"/>
    <w:rsid w:val="006C557C"/>
    <w:rsid w:val="006C5C66"/>
    <w:rsid w:val="006C75FA"/>
    <w:rsid w:val="006D01D3"/>
    <w:rsid w:val="006D3BEF"/>
    <w:rsid w:val="006D7FFC"/>
    <w:rsid w:val="006E284E"/>
    <w:rsid w:val="006E44CE"/>
    <w:rsid w:val="006E4832"/>
    <w:rsid w:val="006E5619"/>
    <w:rsid w:val="006E6152"/>
    <w:rsid w:val="006F14F4"/>
    <w:rsid w:val="006F243C"/>
    <w:rsid w:val="006F6353"/>
    <w:rsid w:val="006F7057"/>
    <w:rsid w:val="006F7FFA"/>
    <w:rsid w:val="0070731B"/>
    <w:rsid w:val="00707858"/>
    <w:rsid w:val="0072255C"/>
    <w:rsid w:val="00734005"/>
    <w:rsid w:val="00735497"/>
    <w:rsid w:val="00742A03"/>
    <w:rsid w:val="00743EFF"/>
    <w:rsid w:val="00746E48"/>
    <w:rsid w:val="007502F1"/>
    <w:rsid w:val="00751CBE"/>
    <w:rsid w:val="00753A0C"/>
    <w:rsid w:val="00754751"/>
    <w:rsid w:val="00757C49"/>
    <w:rsid w:val="00761206"/>
    <w:rsid w:val="007709A3"/>
    <w:rsid w:val="0077155B"/>
    <w:rsid w:val="007719B3"/>
    <w:rsid w:val="00774CA0"/>
    <w:rsid w:val="00774DE7"/>
    <w:rsid w:val="007771B9"/>
    <w:rsid w:val="007819FE"/>
    <w:rsid w:val="00783169"/>
    <w:rsid w:val="00785BF6"/>
    <w:rsid w:val="00786F56"/>
    <w:rsid w:val="0079216F"/>
    <w:rsid w:val="0079281A"/>
    <w:rsid w:val="00792C96"/>
    <w:rsid w:val="0079549B"/>
    <w:rsid w:val="00796845"/>
    <w:rsid w:val="007A02B1"/>
    <w:rsid w:val="007A335D"/>
    <w:rsid w:val="007A56A2"/>
    <w:rsid w:val="007A76A4"/>
    <w:rsid w:val="007A7C79"/>
    <w:rsid w:val="007A7F6B"/>
    <w:rsid w:val="007B1385"/>
    <w:rsid w:val="007B1C6F"/>
    <w:rsid w:val="007B3BA7"/>
    <w:rsid w:val="007B6C86"/>
    <w:rsid w:val="007C38F9"/>
    <w:rsid w:val="007C5459"/>
    <w:rsid w:val="007D0F0B"/>
    <w:rsid w:val="007D2792"/>
    <w:rsid w:val="007D2D68"/>
    <w:rsid w:val="007D42DE"/>
    <w:rsid w:val="007D560C"/>
    <w:rsid w:val="007D580E"/>
    <w:rsid w:val="007D7DC4"/>
    <w:rsid w:val="007E5DBD"/>
    <w:rsid w:val="007E5E81"/>
    <w:rsid w:val="007E6BEE"/>
    <w:rsid w:val="007E7265"/>
    <w:rsid w:val="007F4768"/>
    <w:rsid w:val="007F668F"/>
    <w:rsid w:val="007F6EEA"/>
    <w:rsid w:val="008003F6"/>
    <w:rsid w:val="00801372"/>
    <w:rsid w:val="008017E0"/>
    <w:rsid w:val="008029A1"/>
    <w:rsid w:val="00804589"/>
    <w:rsid w:val="00811E76"/>
    <w:rsid w:val="00813658"/>
    <w:rsid w:val="00817475"/>
    <w:rsid w:val="00817CF7"/>
    <w:rsid w:val="00825D8A"/>
    <w:rsid w:val="008264FD"/>
    <w:rsid w:val="00826789"/>
    <w:rsid w:val="00830193"/>
    <w:rsid w:val="008310B3"/>
    <w:rsid w:val="008345DC"/>
    <w:rsid w:val="00835A87"/>
    <w:rsid w:val="00837449"/>
    <w:rsid w:val="00840C42"/>
    <w:rsid w:val="00841B50"/>
    <w:rsid w:val="0084257D"/>
    <w:rsid w:val="008430BA"/>
    <w:rsid w:val="008439A7"/>
    <w:rsid w:val="00844BEE"/>
    <w:rsid w:val="00847421"/>
    <w:rsid w:val="00847AFF"/>
    <w:rsid w:val="008511DC"/>
    <w:rsid w:val="00852FC5"/>
    <w:rsid w:val="00854FD9"/>
    <w:rsid w:val="008558D9"/>
    <w:rsid w:val="008562EF"/>
    <w:rsid w:val="00856FDC"/>
    <w:rsid w:val="00857614"/>
    <w:rsid w:val="00860256"/>
    <w:rsid w:val="00860584"/>
    <w:rsid w:val="00861B33"/>
    <w:rsid w:val="00864D3B"/>
    <w:rsid w:val="00867B26"/>
    <w:rsid w:val="0087114B"/>
    <w:rsid w:val="00876306"/>
    <w:rsid w:val="0087637F"/>
    <w:rsid w:val="008821BA"/>
    <w:rsid w:val="00882F89"/>
    <w:rsid w:val="00883009"/>
    <w:rsid w:val="00883176"/>
    <w:rsid w:val="008836DD"/>
    <w:rsid w:val="00885084"/>
    <w:rsid w:val="0088673E"/>
    <w:rsid w:val="008919EF"/>
    <w:rsid w:val="00891BF8"/>
    <w:rsid w:val="00891CBE"/>
    <w:rsid w:val="00894AC9"/>
    <w:rsid w:val="008A0B32"/>
    <w:rsid w:val="008A1A9E"/>
    <w:rsid w:val="008A69B1"/>
    <w:rsid w:val="008B4AD0"/>
    <w:rsid w:val="008B5ECD"/>
    <w:rsid w:val="008B6011"/>
    <w:rsid w:val="008C0E6E"/>
    <w:rsid w:val="008C291A"/>
    <w:rsid w:val="008C3301"/>
    <w:rsid w:val="008D1280"/>
    <w:rsid w:val="008D2AA4"/>
    <w:rsid w:val="008E17C9"/>
    <w:rsid w:val="008E1C69"/>
    <w:rsid w:val="008E20CA"/>
    <w:rsid w:val="008F0933"/>
    <w:rsid w:val="008F3325"/>
    <w:rsid w:val="008F59A8"/>
    <w:rsid w:val="008F6B78"/>
    <w:rsid w:val="009003C7"/>
    <w:rsid w:val="00902F36"/>
    <w:rsid w:val="00903889"/>
    <w:rsid w:val="0090402B"/>
    <w:rsid w:val="0090465D"/>
    <w:rsid w:val="00907095"/>
    <w:rsid w:val="00912398"/>
    <w:rsid w:val="00912871"/>
    <w:rsid w:val="009222DE"/>
    <w:rsid w:val="00922754"/>
    <w:rsid w:val="00927EE7"/>
    <w:rsid w:val="00934A9C"/>
    <w:rsid w:val="009374CE"/>
    <w:rsid w:val="009377D9"/>
    <w:rsid w:val="00937DA0"/>
    <w:rsid w:val="00940F03"/>
    <w:rsid w:val="009419BF"/>
    <w:rsid w:val="009439CF"/>
    <w:rsid w:val="0094426B"/>
    <w:rsid w:val="00945459"/>
    <w:rsid w:val="0094649B"/>
    <w:rsid w:val="0095013A"/>
    <w:rsid w:val="00954802"/>
    <w:rsid w:val="00955E93"/>
    <w:rsid w:val="00956F84"/>
    <w:rsid w:val="00962B1C"/>
    <w:rsid w:val="00965C85"/>
    <w:rsid w:val="00972223"/>
    <w:rsid w:val="00977410"/>
    <w:rsid w:val="00983963"/>
    <w:rsid w:val="00985007"/>
    <w:rsid w:val="00986AD8"/>
    <w:rsid w:val="009900B4"/>
    <w:rsid w:val="009923FF"/>
    <w:rsid w:val="00993134"/>
    <w:rsid w:val="00996E05"/>
    <w:rsid w:val="009A2DF8"/>
    <w:rsid w:val="009A547C"/>
    <w:rsid w:val="009A7EAB"/>
    <w:rsid w:val="009B04A8"/>
    <w:rsid w:val="009B2171"/>
    <w:rsid w:val="009C0802"/>
    <w:rsid w:val="009C1FBB"/>
    <w:rsid w:val="009C3B2B"/>
    <w:rsid w:val="009C5B85"/>
    <w:rsid w:val="009C6BC0"/>
    <w:rsid w:val="009D2F36"/>
    <w:rsid w:val="009D2F5F"/>
    <w:rsid w:val="009D49A3"/>
    <w:rsid w:val="009D4B7C"/>
    <w:rsid w:val="009D5317"/>
    <w:rsid w:val="009D5ED5"/>
    <w:rsid w:val="009E6AFF"/>
    <w:rsid w:val="009E6F7F"/>
    <w:rsid w:val="009F3411"/>
    <w:rsid w:val="009F5649"/>
    <w:rsid w:val="009F5F35"/>
    <w:rsid w:val="009F7A82"/>
    <w:rsid w:val="00A02C7D"/>
    <w:rsid w:val="00A0404B"/>
    <w:rsid w:val="00A057A2"/>
    <w:rsid w:val="00A06C19"/>
    <w:rsid w:val="00A07E0E"/>
    <w:rsid w:val="00A126B1"/>
    <w:rsid w:val="00A131AA"/>
    <w:rsid w:val="00A1433E"/>
    <w:rsid w:val="00A150FA"/>
    <w:rsid w:val="00A15428"/>
    <w:rsid w:val="00A1745D"/>
    <w:rsid w:val="00A17643"/>
    <w:rsid w:val="00A20D3E"/>
    <w:rsid w:val="00A264CA"/>
    <w:rsid w:val="00A275CB"/>
    <w:rsid w:val="00A30A15"/>
    <w:rsid w:val="00A315EE"/>
    <w:rsid w:val="00A32816"/>
    <w:rsid w:val="00A35AFC"/>
    <w:rsid w:val="00A37101"/>
    <w:rsid w:val="00A4048E"/>
    <w:rsid w:val="00A41542"/>
    <w:rsid w:val="00A44ADB"/>
    <w:rsid w:val="00A44F7D"/>
    <w:rsid w:val="00A4668F"/>
    <w:rsid w:val="00A51471"/>
    <w:rsid w:val="00A525B6"/>
    <w:rsid w:val="00A543CB"/>
    <w:rsid w:val="00A56511"/>
    <w:rsid w:val="00A60CAC"/>
    <w:rsid w:val="00A72AC8"/>
    <w:rsid w:val="00A7655F"/>
    <w:rsid w:val="00A8230D"/>
    <w:rsid w:val="00A82BD0"/>
    <w:rsid w:val="00A82F42"/>
    <w:rsid w:val="00A87CBC"/>
    <w:rsid w:val="00A901A3"/>
    <w:rsid w:val="00A939EE"/>
    <w:rsid w:val="00A95638"/>
    <w:rsid w:val="00A95880"/>
    <w:rsid w:val="00A97C48"/>
    <w:rsid w:val="00AA0F79"/>
    <w:rsid w:val="00AB3685"/>
    <w:rsid w:val="00AB4F05"/>
    <w:rsid w:val="00AB5C94"/>
    <w:rsid w:val="00AD0ED3"/>
    <w:rsid w:val="00AD23C9"/>
    <w:rsid w:val="00AD2854"/>
    <w:rsid w:val="00AD5EBE"/>
    <w:rsid w:val="00AE12F0"/>
    <w:rsid w:val="00AF25C5"/>
    <w:rsid w:val="00AF28B5"/>
    <w:rsid w:val="00AF3C31"/>
    <w:rsid w:val="00AF6595"/>
    <w:rsid w:val="00AF6FC7"/>
    <w:rsid w:val="00AF7560"/>
    <w:rsid w:val="00B02A1A"/>
    <w:rsid w:val="00B05A20"/>
    <w:rsid w:val="00B07AF1"/>
    <w:rsid w:val="00B07F30"/>
    <w:rsid w:val="00B10B48"/>
    <w:rsid w:val="00B15F30"/>
    <w:rsid w:val="00B15F5F"/>
    <w:rsid w:val="00B16A04"/>
    <w:rsid w:val="00B2106E"/>
    <w:rsid w:val="00B22925"/>
    <w:rsid w:val="00B243B0"/>
    <w:rsid w:val="00B3443A"/>
    <w:rsid w:val="00B35DB8"/>
    <w:rsid w:val="00B411EC"/>
    <w:rsid w:val="00B43A36"/>
    <w:rsid w:val="00B46ACA"/>
    <w:rsid w:val="00B5045B"/>
    <w:rsid w:val="00B531AD"/>
    <w:rsid w:val="00B62F2C"/>
    <w:rsid w:val="00B6399F"/>
    <w:rsid w:val="00B66F25"/>
    <w:rsid w:val="00B678F6"/>
    <w:rsid w:val="00B751B1"/>
    <w:rsid w:val="00B818C7"/>
    <w:rsid w:val="00B81C82"/>
    <w:rsid w:val="00B82299"/>
    <w:rsid w:val="00B83FC1"/>
    <w:rsid w:val="00B84582"/>
    <w:rsid w:val="00B8466F"/>
    <w:rsid w:val="00B8669A"/>
    <w:rsid w:val="00B94711"/>
    <w:rsid w:val="00B95CA0"/>
    <w:rsid w:val="00B95F11"/>
    <w:rsid w:val="00B9698F"/>
    <w:rsid w:val="00B97767"/>
    <w:rsid w:val="00B97AA9"/>
    <w:rsid w:val="00BA032D"/>
    <w:rsid w:val="00BA450D"/>
    <w:rsid w:val="00BB13F6"/>
    <w:rsid w:val="00BB2A29"/>
    <w:rsid w:val="00BB3103"/>
    <w:rsid w:val="00BB3CEE"/>
    <w:rsid w:val="00BB4A97"/>
    <w:rsid w:val="00BB5A04"/>
    <w:rsid w:val="00BB7658"/>
    <w:rsid w:val="00BC0E71"/>
    <w:rsid w:val="00BC6396"/>
    <w:rsid w:val="00BD0477"/>
    <w:rsid w:val="00BD4236"/>
    <w:rsid w:val="00BD6A3C"/>
    <w:rsid w:val="00BE1514"/>
    <w:rsid w:val="00BE2DFD"/>
    <w:rsid w:val="00BE36F9"/>
    <w:rsid w:val="00BF096E"/>
    <w:rsid w:val="00BF0C50"/>
    <w:rsid w:val="00BF0CBD"/>
    <w:rsid w:val="00BF2AEF"/>
    <w:rsid w:val="00BF5C1A"/>
    <w:rsid w:val="00BF73F9"/>
    <w:rsid w:val="00BF7417"/>
    <w:rsid w:val="00C0266B"/>
    <w:rsid w:val="00C050CE"/>
    <w:rsid w:val="00C05B15"/>
    <w:rsid w:val="00C0723B"/>
    <w:rsid w:val="00C14696"/>
    <w:rsid w:val="00C20376"/>
    <w:rsid w:val="00C20EEA"/>
    <w:rsid w:val="00C21614"/>
    <w:rsid w:val="00C21C6B"/>
    <w:rsid w:val="00C2534F"/>
    <w:rsid w:val="00C25F7A"/>
    <w:rsid w:val="00C263F3"/>
    <w:rsid w:val="00C3150F"/>
    <w:rsid w:val="00C34569"/>
    <w:rsid w:val="00C34D90"/>
    <w:rsid w:val="00C37D3B"/>
    <w:rsid w:val="00C41605"/>
    <w:rsid w:val="00C41DDA"/>
    <w:rsid w:val="00C42550"/>
    <w:rsid w:val="00C44191"/>
    <w:rsid w:val="00C444A5"/>
    <w:rsid w:val="00C46044"/>
    <w:rsid w:val="00C47458"/>
    <w:rsid w:val="00C5168C"/>
    <w:rsid w:val="00C516C5"/>
    <w:rsid w:val="00C52CC7"/>
    <w:rsid w:val="00C54108"/>
    <w:rsid w:val="00C56DCD"/>
    <w:rsid w:val="00C57740"/>
    <w:rsid w:val="00C5799A"/>
    <w:rsid w:val="00C61476"/>
    <w:rsid w:val="00C6351B"/>
    <w:rsid w:val="00C635FF"/>
    <w:rsid w:val="00C67CED"/>
    <w:rsid w:val="00C70D95"/>
    <w:rsid w:val="00C7123D"/>
    <w:rsid w:val="00C73B8C"/>
    <w:rsid w:val="00C75334"/>
    <w:rsid w:val="00C754DD"/>
    <w:rsid w:val="00C76583"/>
    <w:rsid w:val="00C777A0"/>
    <w:rsid w:val="00C80BC2"/>
    <w:rsid w:val="00C82C00"/>
    <w:rsid w:val="00C93BF6"/>
    <w:rsid w:val="00C93CF5"/>
    <w:rsid w:val="00C93F3C"/>
    <w:rsid w:val="00C95849"/>
    <w:rsid w:val="00CA0AFD"/>
    <w:rsid w:val="00CA1D7C"/>
    <w:rsid w:val="00CA2D27"/>
    <w:rsid w:val="00CA379D"/>
    <w:rsid w:val="00CA5C3B"/>
    <w:rsid w:val="00CA78D4"/>
    <w:rsid w:val="00CB2A98"/>
    <w:rsid w:val="00CB66EB"/>
    <w:rsid w:val="00CC1204"/>
    <w:rsid w:val="00CC442B"/>
    <w:rsid w:val="00CC5A37"/>
    <w:rsid w:val="00CD0482"/>
    <w:rsid w:val="00CD3072"/>
    <w:rsid w:val="00CD6D02"/>
    <w:rsid w:val="00CE597C"/>
    <w:rsid w:val="00CF174B"/>
    <w:rsid w:val="00CF2740"/>
    <w:rsid w:val="00CF4FF4"/>
    <w:rsid w:val="00CF6567"/>
    <w:rsid w:val="00D0528F"/>
    <w:rsid w:val="00D066B5"/>
    <w:rsid w:val="00D07A2D"/>
    <w:rsid w:val="00D12553"/>
    <w:rsid w:val="00D14406"/>
    <w:rsid w:val="00D1627D"/>
    <w:rsid w:val="00D16418"/>
    <w:rsid w:val="00D20000"/>
    <w:rsid w:val="00D21B07"/>
    <w:rsid w:val="00D23E1E"/>
    <w:rsid w:val="00D24D9A"/>
    <w:rsid w:val="00D25019"/>
    <w:rsid w:val="00D26175"/>
    <w:rsid w:val="00D27C39"/>
    <w:rsid w:val="00D306EB"/>
    <w:rsid w:val="00D34C8A"/>
    <w:rsid w:val="00D34E36"/>
    <w:rsid w:val="00D35DA8"/>
    <w:rsid w:val="00D37407"/>
    <w:rsid w:val="00D37A67"/>
    <w:rsid w:val="00D37BEB"/>
    <w:rsid w:val="00D42562"/>
    <w:rsid w:val="00D4748D"/>
    <w:rsid w:val="00D5170A"/>
    <w:rsid w:val="00D5270C"/>
    <w:rsid w:val="00D5354B"/>
    <w:rsid w:val="00D535AD"/>
    <w:rsid w:val="00D56E29"/>
    <w:rsid w:val="00D636AD"/>
    <w:rsid w:val="00D655CF"/>
    <w:rsid w:val="00D715F0"/>
    <w:rsid w:val="00D71646"/>
    <w:rsid w:val="00D716FC"/>
    <w:rsid w:val="00D72004"/>
    <w:rsid w:val="00D7261A"/>
    <w:rsid w:val="00D75DCC"/>
    <w:rsid w:val="00D80B2D"/>
    <w:rsid w:val="00D8143B"/>
    <w:rsid w:val="00D86199"/>
    <w:rsid w:val="00D92B32"/>
    <w:rsid w:val="00D95308"/>
    <w:rsid w:val="00D96257"/>
    <w:rsid w:val="00D9631A"/>
    <w:rsid w:val="00DA1036"/>
    <w:rsid w:val="00DA6BD9"/>
    <w:rsid w:val="00DA6EF0"/>
    <w:rsid w:val="00DB0F24"/>
    <w:rsid w:val="00DB2E1F"/>
    <w:rsid w:val="00DB2E46"/>
    <w:rsid w:val="00DB4000"/>
    <w:rsid w:val="00DB5C62"/>
    <w:rsid w:val="00DB6518"/>
    <w:rsid w:val="00DC370C"/>
    <w:rsid w:val="00DC51A3"/>
    <w:rsid w:val="00DC62DD"/>
    <w:rsid w:val="00DD0355"/>
    <w:rsid w:val="00DD0938"/>
    <w:rsid w:val="00DD24E9"/>
    <w:rsid w:val="00DD3711"/>
    <w:rsid w:val="00DE5DDF"/>
    <w:rsid w:val="00DE6084"/>
    <w:rsid w:val="00DE611A"/>
    <w:rsid w:val="00DF12DA"/>
    <w:rsid w:val="00E10FD6"/>
    <w:rsid w:val="00E11CB0"/>
    <w:rsid w:val="00E11E2B"/>
    <w:rsid w:val="00E12DE2"/>
    <w:rsid w:val="00E12E29"/>
    <w:rsid w:val="00E1391D"/>
    <w:rsid w:val="00E13DEA"/>
    <w:rsid w:val="00E14192"/>
    <w:rsid w:val="00E24F89"/>
    <w:rsid w:val="00E3011B"/>
    <w:rsid w:val="00E36764"/>
    <w:rsid w:val="00E40FFC"/>
    <w:rsid w:val="00E4300B"/>
    <w:rsid w:val="00E43573"/>
    <w:rsid w:val="00E4378E"/>
    <w:rsid w:val="00E44F9F"/>
    <w:rsid w:val="00E45A12"/>
    <w:rsid w:val="00E546EE"/>
    <w:rsid w:val="00E54785"/>
    <w:rsid w:val="00E62192"/>
    <w:rsid w:val="00E62587"/>
    <w:rsid w:val="00E71B89"/>
    <w:rsid w:val="00E72B69"/>
    <w:rsid w:val="00E75165"/>
    <w:rsid w:val="00E76B68"/>
    <w:rsid w:val="00E778CA"/>
    <w:rsid w:val="00E8287C"/>
    <w:rsid w:val="00E83D56"/>
    <w:rsid w:val="00E84D53"/>
    <w:rsid w:val="00E9018E"/>
    <w:rsid w:val="00EA1589"/>
    <w:rsid w:val="00EA199D"/>
    <w:rsid w:val="00EA5968"/>
    <w:rsid w:val="00EA5F58"/>
    <w:rsid w:val="00EB2AF2"/>
    <w:rsid w:val="00EB32CA"/>
    <w:rsid w:val="00EB3A8E"/>
    <w:rsid w:val="00EB7455"/>
    <w:rsid w:val="00EC0174"/>
    <w:rsid w:val="00EC286C"/>
    <w:rsid w:val="00EC2B56"/>
    <w:rsid w:val="00EC3D10"/>
    <w:rsid w:val="00EC608B"/>
    <w:rsid w:val="00EC6D1A"/>
    <w:rsid w:val="00EC6F0A"/>
    <w:rsid w:val="00ED36E0"/>
    <w:rsid w:val="00ED3C4C"/>
    <w:rsid w:val="00ED42EB"/>
    <w:rsid w:val="00ED5470"/>
    <w:rsid w:val="00ED5DAB"/>
    <w:rsid w:val="00EE074D"/>
    <w:rsid w:val="00EE120A"/>
    <w:rsid w:val="00EE44EB"/>
    <w:rsid w:val="00EE4B7D"/>
    <w:rsid w:val="00EE6DCB"/>
    <w:rsid w:val="00EF1A00"/>
    <w:rsid w:val="00EF6BFA"/>
    <w:rsid w:val="00F04FB4"/>
    <w:rsid w:val="00F06783"/>
    <w:rsid w:val="00F10E16"/>
    <w:rsid w:val="00F139B0"/>
    <w:rsid w:val="00F13C46"/>
    <w:rsid w:val="00F22083"/>
    <w:rsid w:val="00F22DA4"/>
    <w:rsid w:val="00F23277"/>
    <w:rsid w:val="00F23CFF"/>
    <w:rsid w:val="00F250E5"/>
    <w:rsid w:val="00F25B7A"/>
    <w:rsid w:val="00F30C63"/>
    <w:rsid w:val="00F30E2C"/>
    <w:rsid w:val="00F31096"/>
    <w:rsid w:val="00F31D45"/>
    <w:rsid w:val="00F32823"/>
    <w:rsid w:val="00F3528D"/>
    <w:rsid w:val="00F36A46"/>
    <w:rsid w:val="00F36EB1"/>
    <w:rsid w:val="00F410C5"/>
    <w:rsid w:val="00F4187B"/>
    <w:rsid w:val="00F425A4"/>
    <w:rsid w:val="00F43B5A"/>
    <w:rsid w:val="00F43F21"/>
    <w:rsid w:val="00F447A8"/>
    <w:rsid w:val="00F50AED"/>
    <w:rsid w:val="00F53C9E"/>
    <w:rsid w:val="00F5621B"/>
    <w:rsid w:val="00F56E6E"/>
    <w:rsid w:val="00F5751C"/>
    <w:rsid w:val="00F63D60"/>
    <w:rsid w:val="00F65115"/>
    <w:rsid w:val="00F66416"/>
    <w:rsid w:val="00F70BE5"/>
    <w:rsid w:val="00F71906"/>
    <w:rsid w:val="00F731EA"/>
    <w:rsid w:val="00F745D9"/>
    <w:rsid w:val="00F75FE3"/>
    <w:rsid w:val="00F76DF8"/>
    <w:rsid w:val="00F770B9"/>
    <w:rsid w:val="00F83BEA"/>
    <w:rsid w:val="00F84D19"/>
    <w:rsid w:val="00F8586A"/>
    <w:rsid w:val="00F8623B"/>
    <w:rsid w:val="00F90B1E"/>
    <w:rsid w:val="00F92C51"/>
    <w:rsid w:val="00F93755"/>
    <w:rsid w:val="00F93C20"/>
    <w:rsid w:val="00F93F5E"/>
    <w:rsid w:val="00F9408D"/>
    <w:rsid w:val="00F95ECF"/>
    <w:rsid w:val="00F96717"/>
    <w:rsid w:val="00FA0568"/>
    <w:rsid w:val="00FA0BB6"/>
    <w:rsid w:val="00FA10AF"/>
    <w:rsid w:val="00FA1ED3"/>
    <w:rsid w:val="00FA23AC"/>
    <w:rsid w:val="00FA2C34"/>
    <w:rsid w:val="00FA4DA4"/>
    <w:rsid w:val="00FA5411"/>
    <w:rsid w:val="00FA5ED9"/>
    <w:rsid w:val="00FA6C2D"/>
    <w:rsid w:val="00FA7E97"/>
    <w:rsid w:val="00FB2FD7"/>
    <w:rsid w:val="00FB5782"/>
    <w:rsid w:val="00FC12A7"/>
    <w:rsid w:val="00FC526B"/>
    <w:rsid w:val="00FC650E"/>
    <w:rsid w:val="00FC76D5"/>
    <w:rsid w:val="00FD0BFF"/>
    <w:rsid w:val="00FD3FDB"/>
    <w:rsid w:val="00FD55E2"/>
    <w:rsid w:val="00FE1527"/>
    <w:rsid w:val="00FE160F"/>
    <w:rsid w:val="00FE32CE"/>
    <w:rsid w:val="00FF11FD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DE4124"/>
  <w15:docId w15:val="{8A26DCF1-8584-4CCF-B32C-90E3217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6B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58EF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1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19EF"/>
    <w:rPr>
      <w:vertAlign w:val="superscript"/>
    </w:rPr>
  </w:style>
  <w:style w:type="paragraph" w:styleId="NoSpacing">
    <w:name w:val="No Spacing"/>
    <w:uiPriority w:val="1"/>
    <w:qFormat/>
    <w:rsid w:val="00652EF2"/>
  </w:style>
  <w:style w:type="paragraph" w:styleId="HTMLPreformatted">
    <w:name w:val="HTML Preformatted"/>
    <w:basedOn w:val="Normal"/>
    <w:link w:val="HTMLPreformattedChar"/>
    <w:uiPriority w:val="99"/>
    <w:unhideWhenUsed/>
    <w:rsid w:val="00A06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6C1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A0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gogadze@credo.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tenders.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tenders.g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936F0-A001-4DEE-A034-4559F947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ქსელური ინფრასტრუქტურის შესყიდვა</vt:lpstr>
      <vt:lpstr/>
    </vt:vector>
  </TitlesOfParts>
  <Company>JSC Credo Bank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ქსელური ინფრასტრუქტურის შესყიდვა</dc:title>
  <dc:subject/>
  <dc:creator>Beka Urushadze</dc:creator>
  <cp:keywords/>
  <dc:description/>
  <cp:lastModifiedBy>Giorgi Gogadze</cp:lastModifiedBy>
  <cp:revision>28</cp:revision>
  <cp:lastPrinted>2017-05-05T17:20:00Z</cp:lastPrinted>
  <dcterms:created xsi:type="dcterms:W3CDTF">2019-09-25T12:51:00Z</dcterms:created>
  <dcterms:modified xsi:type="dcterms:W3CDTF">2023-03-17T06:35:00Z</dcterms:modified>
</cp:coreProperties>
</file>