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3CD1" w14:textId="77777777" w:rsidR="00B036AB" w:rsidRDefault="00B036AB" w:rsidP="00F05A39">
      <w:pPr>
        <w:jc w:val="right"/>
        <w:rPr>
          <w:rFonts w:ascii="Sylfaen" w:hAnsi="Sylfaen"/>
          <w:b/>
          <w:bCs/>
          <w:lang w:val="ka-GE"/>
        </w:rPr>
      </w:pPr>
    </w:p>
    <w:p w14:paraId="0CEC50FA" w14:textId="32F8470C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დანართი </w:t>
      </w:r>
      <w:r w:rsidR="00AC48A5">
        <w:rPr>
          <w:rFonts w:ascii="Sylfaen" w:hAnsi="Sylfaen"/>
          <w:b/>
          <w:bCs/>
          <w:lang w:val="ka-GE"/>
        </w:rPr>
        <w:t>1</w:t>
      </w:r>
    </w:p>
    <w:p w14:paraId="0F8E53DA" w14:textId="61BFE664" w:rsidR="00F05A39" w:rsidRPr="00044E63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57A77C83" w14:textId="4B40B854" w:rsidR="00044E63" w:rsidRPr="00044E63" w:rsidRDefault="00044E63" w:rsidP="00F05A39">
      <w:pPr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45C8122B" w14:textId="0E24CAF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სამუშაოს შესრულების ვადების შესახებ;</w:t>
      </w:r>
    </w:p>
    <w:p w14:paraId="276DC6C7" w14:textId="348B359B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გადახდის პირობების შესახებ</w:t>
      </w:r>
    </w:p>
    <w:p w14:paraId="396F7AE3" w14:textId="77777777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- 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</w:t>
      </w:r>
    </w:p>
    <w:p w14:paraId="6086809C" w14:textId="44DE58C8" w:rsidR="00F05A39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საგარანტიო ვადებსა და პირობებზე.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62713D0C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D3FDE7C" w:rsidR="00044E63" w:rsidRPr="00044E63" w:rsidRDefault="00044E63" w:rsidP="00081264">
      <w:pPr>
        <w:spacing w:before="240"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5A396085" w:rsidR="000B4BE8" w:rsidRDefault="00044E63" w:rsidP="00081264">
      <w:pPr>
        <w:spacing w:before="240"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კომპანიის გამოცდილების არსებობის დადასტურება მსგავს სამუშაოებზე (არანაკლებ 1 წელი);</w:t>
      </w:r>
    </w:p>
    <w:p w14:paraId="5A702D6D" w14:textId="77777777" w:rsidR="00A35926" w:rsidRDefault="00A35926" w:rsidP="00F05A39">
      <w:pPr>
        <w:jc w:val="both"/>
        <w:rPr>
          <w:rFonts w:ascii="Sylfaen" w:hAnsi="Sylfaen"/>
          <w:b/>
          <w:bCs/>
          <w:lang w:val="ka-GE"/>
        </w:rPr>
      </w:pPr>
    </w:p>
    <w:p w14:paraId="348A2DFC" w14:textId="2DD15655" w:rsidR="00A35926" w:rsidRDefault="00A35926" w:rsidP="00F05A39">
      <w:pPr>
        <w:tabs>
          <w:tab w:val="left" w:pos="0"/>
        </w:tabs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წინადადების წარდგენის წესი:</w:t>
      </w:r>
    </w:p>
    <w:p w14:paraId="3E68A62A" w14:textId="3C8F60B0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>
        <w:rPr>
          <w:rFonts w:ascii="Sylfaen" w:hAnsi="Sylfaen"/>
          <w:lang w:val="ka-GE"/>
        </w:rPr>
        <w:t xml:space="preserve"> </w:t>
      </w:r>
      <w:r w:rsidR="007C7409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7C7409">
        <w:rPr>
          <w:rFonts w:ascii="Sylfaen" w:hAnsi="Sylfaen"/>
          <w:b/>
          <w:bCs/>
          <w:sz w:val="20"/>
          <w:szCs w:val="20"/>
          <w:lang w:val="ka-GE"/>
        </w:rPr>
        <w:t>27</w:t>
      </w:r>
      <w:r w:rsidR="007C7409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7C7409">
        <w:rPr>
          <w:rFonts w:ascii="Sylfaen" w:hAnsi="Sylfaen"/>
          <w:b/>
          <w:bCs/>
          <w:sz w:val="20"/>
          <w:szCs w:val="20"/>
          <w:lang w:val="ka-GE"/>
        </w:rPr>
        <w:t>03</w:t>
      </w:r>
      <w:r w:rsidR="007C7409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7C7409">
        <w:rPr>
          <w:rFonts w:ascii="Sylfaen" w:hAnsi="Sylfaen"/>
          <w:b/>
          <w:bCs/>
          <w:sz w:val="20"/>
          <w:szCs w:val="20"/>
        </w:rPr>
        <w:t>ME</w:t>
      </w:r>
      <w:r w:rsidR="007C7409">
        <w:rPr>
          <w:rFonts w:ascii="Sylfaen" w:hAnsi="Sylfaen"/>
          <w:b/>
          <w:bCs/>
          <w:color w:val="000000"/>
          <w:sz w:val="20"/>
          <w:szCs w:val="20"/>
        </w:rPr>
        <w:t>-S/</w:t>
      </w:r>
      <w:r w:rsidR="007C7409">
        <w:rPr>
          <w:rFonts w:ascii="Sylfaen" w:hAnsi="Sylfaen"/>
          <w:b/>
          <w:bCs/>
          <w:sz w:val="20"/>
          <w:szCs w:val="20"/>
        </w:rPr>
        <w:t>Panel</w:t>
      </w:r>
      <w:r w:rsidR="007C7409">
        <w:rPr>
          <w:rFonts w:ascii="Sylfaen" w:hAnsi="Sylfaen"/>
          <w:b/>
          <w:bCs/>
          <w:color w:val="000000"/>
          <w:sz w:val="20"/>
          <w:szCs w:val="20"/>
        </w:rPr>
        <w:t>-2</w:t>
      </w:r>
      <w:r w:rsidR="007C7409">
        <w:rPr>
          <w:rFonts w:ascii="Sylfaen" w:hAnsi="Sylfaen"/>
          <w:b/>
          <w:bCs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>, პრეტენდენტის შესახებ ინფორმაცია და საკონტაქტო ინფორმაცია. ასევე, მიუთითეთ კონვერტზე ადრესატი: ბექა ივანიაშვილი; ტელ: 595 888 268</w:t>
      </w:r>
    </w:p>
    <w:p w14:paraId="4FBB7292" w14:textId="3315E986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4608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წლის, </w:t>
      </w:r>
      <w:r w:rsidR="007C7409">
        <w:rPr>
          <w:rFonts w:ascii="Sylfaen" w:hAnsi="Sylfaen"/>
          <w:lang w:val="ka-GE"/>
        </w:rPr>
        <w:t>3 აპრილი</w:t>
      </w:r>
      <w:bookmarkStart w:id="0" w:name="_GoBack"/>
      <w:bookmarkEnd w:id="0"/>
      <w:r w:rsidRPr="00F05A39">
        <w:rPr>
          <w:rFonts w:ascii="Sylfaen" w:hAnsi="Sylfaen"/>
          <w:lang w:val="ka-GE"/>
        </w:rPr>
        <w:t>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headerReference w:type="default" r:id="rId7"/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9EEB" w14:textId="77777777" w:rsidR="00BE257C" w:rsidRDefault="00BE257C" w:rsidP="00B036AB">
      <w:pPr>
        <w:spacing w:after="0" w:line="240" w:lineRule="auto"/>
      </w:pPr>
      <w:r>
        <w:separator/>
      </w:r>
    </w:p>
  </w:endnote>
  <w:endnote w:type="continuationSeparator" w:id="0">
    <w:p w14:paraId="07B14FB1" w14:textId="77777777" w:rsidR="00BE257C" w:rsidRDefault="00BE257C" w:rsidP="00B0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75DB8" w14:textId="77777777" w:rsidR="00BE257C" w:rsidRDefault="00BE257C" w:rsidP="00B036AB">
      <w:pPr>
        <w:spacing w:after="0" w:line="240" w:lineRule="auto"/>
      </w:pPr>
      <w:r>
        <w:separator/>
      </w:r>
    </w:p>
  </w:footnote>
  <w:footnote w:type="continuationSeparator" w:id="0">
    <w:p w14:paraId="7CE43896" w14:textId="77777777" w:rsidR="00BE257C" w:rsidRDefault="00BE257C" w:rsidP="00B0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B400" w14:textId="51BD31CB" w:rsidR="00B036AB" w:rsidRDefault="00B036AB" w:rsidP="00B036AB">
    <w:pPr>
      <w:pStyle w:val="Header"/>
      <w:jc w:val="right"/>
    </w:pPr>
    <w:r>
      <w:rPr>
        <w:rFonts w:ascii="Arial" w:hAnsi="Arial" w:cs="Arial"/>
        <w:i/>
        <w:iCs/>
        <w:noProof/>
        <w:color w:val="333333"/>
        <w:sz w:val="14"/>
        <w:szCs w:val="14"/>
        <w:lang w:val="ka-GE"/>
      </w:rPr>
      <w:drawing>
        <wp:inline distT="0" distB="0" distL="0" distR="0" wp14:anchorId="172C0E5A" wp14:editId="611DDD3C">
          <wp:extent cx="1104900" cy="312420"/>
          <wp:effectExtent l="0" t="0" r="0" b="0"/>
          <wp:docPr id="1" name="Picture 1" descr="cid:image002.png@01D8FAAA.61798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8FAAA.61798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5"/>
    <w:rsid w:val="00044E63"/>
    <w:rsid w:val="00081264"/>
    <w:rsid w:val="000A4A49"/>
    <w:rsid w:val="000B4BE8"/>
    <w:rsid w:val="001057FB"/>
    <w:rsid w:val="002A49CD"/>
    <w:rsid w:val="00341DF5"/>
    <w:rsid w:val="007C7409"/>
    <w:rsid w:val="007F4608"/>
    <w:rsid w:val="00A35926"/>
    <w:rsid w:val="00AC48A5"/>
    <w:rsid w:val="00B036AB"/>
    <w:rsid w:val="00BE257C"/>
    <w:rsid w:val="00D5105D"/>
    <w:rsid w:val="00F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AB"/>
  </w:style>
  <w:style w:type="paragraph" w:styleId="Footer">
    <w:name w:val="footer"/>
    <w:basedOn w:val="Normal"/>
    <w:link w:val="FooterChar"/>
    <w:uiPriority w:val="99"/>
    <w:unhideWhenUsed/>
    <w:rsid w:val="00B0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FAAA.61798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Beka Ivaniashvili</cp:lastModifiedBy>
  <cp:revision>9</cp:revision>
  <dcterms:created xsi:type="dcterms:W3CDTF">2022-11-17T09:55:00Z</dcterms:created>
  <dcterms:modified xsi:type="dcterms:W3CDTF">2023-03-27T11:11:00Z</dcterms:modified>
</cp:coreProperties>
</file>