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25" w:rsidRDefault="00A869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ტექნიკური დავალება</w:t>
      </w:r>
    </w:p>
    <w:p w:rsidR="00A869DF" w:rsidRDefault="00A869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ჟინვალჰესის სიღრმული წყალსაგდების მუშა (სეგმენტური ტიპის) ფარების შემჭიდროების </w:t>
      </w:r>
    </w:p>
    <w:p w:rsidR="00A869DF" w:rsidRDefault="00A869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რეაბილიტაცია</w:t>
      </w:r>
    </w:p>
    <w:p w:rsidR="00A869DF" w:rsidRDefault="00A869D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სიღრმული წყალსაგდების სეგმენტური ფარები (</w:t>
      </w:r>
      <w:r w:rsidRPr="007F7B2A">
        <w:rPr>
          <w:rFonts w:ascii="Sylfaen" w:hAnsi="Sylfaen"/>
          <w:lang w:val="ka-GE"/>
        </w:rPr>
        <w:t>Затвор сегментный 5,0-5,0-50,0 проект СКБ Мосгидросталь)</w:t>
      </w:r>
      <w:r w:rsidR="007F7B2A">
        <w:rPr>
          <w:rFonts w:ascii="Sylfaen" w:hAnsi="Sylfaen"/>
          <w:lang w:val="ka-GE"/>
        </w:rPr>
        <w:t>, 2 კომპლექტი, ე.წ. მართვადი შემჭიდროებით, მუშაობაშია 1985 წლიდან. შემამჭიდროებლის მართვა გათვალისწინებულია ზედა ბიეფიდან წყლის წნევაზე, რომელიც მუშაობაში არ ყოფილა შეყვანილი</w:t>
      </w:r>
      <w:r w:rsidR="00192806">
        <w:rPr>
          <w:rFonts w:ascii="Sylfaen" w:hAnsi="Sylfaen"/>
          <w:lang w:val="ka-GE"/>
        </w:rPr>
        <w:t>. ამ მიზეზით და გარკვეული სამშენებლო ხარვეზების შედეგად, შემამჭიდროებლიდან წყლის ჟონვა, წყალსაცავის დონის ცვალებადობის შესაბამისად, ორივე ფარიდან შეადგენს 0,4-დან 1,0 კუბომეტრამდე/წამში.</w:t>
      </w:r>
    </w:p>
    <w:p w:rsidR="00192806" w:rsidRDefault="001928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საჭიროა შემდეგი სამუშაოების ჩატარება:</w:t>
      </w:r>
    </w:p>
    <w:p w:rsidR="00905660" w:rsidRDefault="00905660" w:rsidP="00905660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ჩატარდეს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არსებული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ფარების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დათვალიერება-ექსპერტიზა</w:t>
      </w:r>
      <w:proofErr w:type="spellEnd"/>
      <w:r>
        <w:rPr>
          <w:rFonts w:ascii="Sylfaen" w:hAnsi="Sylfaen"/>
        </w:rPr>
        <w:t>;</w:t>
      </w:r>
    </w:p>
    <w:p w:rsidR="00905660" w:rsidRDefault="00905660" w:rsidP="0090566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ჩატარდეს </w:t>
      </w:r>
      <w:r>
        <w:rPr>
          <w:rFonts w:ascii="Sylfaen" w:hAnsi="Sylfaen"/>
          <w:lang w:val="ka-GE"/>
        </w:rPr>
        <w:t>არსებული მდგომარეობის</w:t>
      </w:r>
      <w:r>
        <w:rPr>
          <w:rFonts w:ascii="Sylfaen" w:hAnsi="Sylfaen"/>
          <w:lang w:val="ka-GE"/>
        </w:rPr>
        <w:t xml:space="preserve"> შესაბამისობის შემოწმება საპროექტო ნახაზებთან;</w:t>
      </w:r>
    </w:p>
    <w:p w:rsidR="00905660" w:rsidRPr="00905660" w:rsidRDefault="00905660" w:rsidP="00905660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შედგეს სარეაბილიტაციო სამუშაოების პროექტი, ტექნოლოგიური პროცესის დაგეგმვა.</w:t>
      </w:r>
    </w:p>
    <w:p w:rsidR="00192806" w:rsidRDefault="00192806" w:rsidP="0019280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უნდა შესრულდეს დაზიანებული შემამჭიდროებლის დემონტაჟი;</w:t>
      </w:r>
    </w:p>
    <w:p w:rsidR="008D104F" w:rsidRDefault="008D104F" w:rsidP="0019280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საჭიროების შემთხვევაში ფარის და ჩასატანებელი ნაწილის თავსებადობა მოყვანილი იქნეს საპროექტო შესაბამისობაში;</w:t>
      </w:r>
    </w:p>
    <w:p w:rsidR="008D104F" w:rsidRDefault="008D104F" w:rsidP="0019280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დამონტაჟდეს ახალი შემამჭიდროებელი (არსებობს ადგილზე</w:t>
      </w:r>
      <w:bookmarkStart w:id="0" w:name="_GoBack"/>
      <w:bookmarkEnd w:id="0"/>
      <w:r>
        <w:rPr>
          <w:rFonts w:ascii="Sylfaen" w:hAnsi="Sylfaen"/>
          <w:lang w:val="ka-GE"/>
        </w:rPr>
        <w:t>);</w:t>
      </w:r>
    </w:p>
    <w:p w:rsidR="008D104F" w:rsidRDefault="008D104F" w:rsidP="0019280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აღდგენილი იქნეს შემამჭიდროებლის მართვის ფუნქცია.</w:t>
      </w:r>
    </w:p>
    <w:p w:rsidR="00555F28" w:rsidRDefault="00555F28" w:rsidP="00555F28">
      <w:pPr>
        <w:pStyle w:val="ListParagraph"/>
        <w:rPr>
          <w:rFonts w:ascii="Sylfaen" w:hAnsi="Sylfaen"/>
          <w:lang w:val="ka-GE"/>
        </w:rPr>
      </w:pPr>
    </w:p>
    <w:p w:rsidR="008D104F" w:rsidRPr="00C86AA1" w:rsidRDefault="008D104F" w:rsidP="00C86AA1">
      <w:pPr>
        <w:rPr>
          <w:rFonts w:ascii="Sylfaen" w:hAnsi="Sylfaen"/>
          <w:lang w:val="ka-GE"/>
        </w:rPr>
      </w:pPr>
      <w:r w:rsidRPr="00C86AA1">
        <w:rPr>
          <w:rFonts w:ascii="Sylfaen" w:hAnsi="Sylfaen" w:cs="Sylfaen"/>
          <w:lang w:val="ka-GE"/>
        </w:rPr>
        <w:t>შენიშვნა</w:t>
      </w:r>
      <w:r w:rsidRPr="00C86AA1">
        <w:rPr>
          <w:rFonts w:ascii="Sylfaen" w:hAnsi="Sylfaen"/>
          <w:lang w:val="ka-GE"/>
        </w:rPr>
        <w:t>:</w:t>
      </w:r>
      <w:r w:rsidR="00555F28" w:rsidRPr="00C86AA1">
        <w:rPr>
          <w:rFonts w:ascii="Sylfaen" w:hAnsi="Sylfaen"/>
        </w:rPr>
        <w:t>1.</w:t>
      </w:r>
      <w:r w:rsidRPr="00C86AA1">
        <w:rPr>
          <w:rFonts w:ascii="Sylfaen" w:hAnsi="Sylfaen"/>
          <w:lang w:val="ka-GE"/>
        </w:rPr>
        <w:t xml:space="preserve"> სამუშაოების ჩატარება მიზანშეწონილია წყალსაცავის დაბალი ნიშნულის პირობებში</w:t>
      </w:r>
      <w:r w:rsidR="00555F28" w:rsidRPr="00C86AA1">
        <w:rPr>
          <w:rFonts w:ascii="Sylfaen" w:hAnsi="Sylfaen"/>
          <w:lang w:val="ka-GE"/>
        </w:rPr>
        <w:t>;</w:t>
      </w:r>
    </w:p>
    <w:p w:rsidR="00555F28" w:rsidRDefault="00555F28" w:rsidP="008D104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შესრულებული სამუშაოების დადებითობის მაჩვენებლად მიიჩნევა გაჟონილი წყლის შემცირება არაუმეტეს 100 ლიტრი/წამში.</w:t>
      </w:r>
    </w:p>
    <w:p w:rsidR="00F5545A" w:rsidRDefault="00F5545A" w:rsidP="008D104F">
      <w:pPr>
        <w:pStyle w:val="ListParagraph"/>
        <w:rPr>
          <w:rFonts w:ascii="Sylfaen" w:hAnsi="Sylfaen"/>
          <w:lang w:val="ka-GE"/>
        </w:rPr>
      </w:pPr>
    </w:p>
    <w:p w:rsidR="00F5545A" w:rsidRPr="00192806" w:rsidRDefault="00C86AA1" w:rsidP="008D104F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 დავალებას თან ერთვის საპროექტო ნახაზები-5 ფურცელი.</w:t>
      </w:r>
    </w:p>
    <w:sectPr w:rsidR="00F5545A" w:rsidRPr="00192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0FC"/>
    <w:multiLevelType w:val="hybridMultilevel"/>
    <w:tmpl w:val="E78A5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DF"/>
    <w:rsid w:val="00192806"/>
    <w:rsid w:val="00223527"/>
    <w:rsid w:val="00555F28"/>
    <w:rsid w:val="006C32CF"/>
    <w:rsid w:val="007F7B2A"/>
    <w:rsid w:val="00805224"/>
    <w:rsid w:val="008D104F"/>
    <w:rsid w:val="00905660"/>
    <w:rsid w:val="00A869DF"/>
    <w:rsid w:val="00C86AA1"/>
    <w:rsid w:val="00F5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5B2C"/>
  <w15:chartTrackingRefBased/>
  <w15:docId w15:val="{75A08EBB-2593-4A4B-A746-A0A00126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438F-E33A-4A89-B978-5677624E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Arabuli</dc:creator>
  <cp:keywords/>
  <dc:description/>
  <cp:lastModifiedBy>Zaza Mirtskhulava</cp:lastModifiedBy>
  <cp:revision>2</cp:revision>
  <dcterms:created xsi:type="dcterms:W3CDTF">2023-04-05T07:28:00Z</dcterms:created>
  <dcterms:modified xsi:type="dcterms:W3CDTF">2023-04-05T07:28:00Z</dcterms:modified>
</cp:coreProperties>
</file>