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AAFE3" w14:textId="0DE5A982" w:rsidR="00FC1260" w:rsidRPr="00FC1260" w:rsidRDefault="00FC1260" w:rsidP="00FC1260">
      <w:pPr>
        <w:spacing w:line="240" w:lineRule="auto"/>
        <w:rPr>
          <w:szCs w:val="22"/>
          <w:lang w:eastAsia="ka-GE"/>
        </w:rPr>
      </w:pPr>
      <w:r w:rsidRPr="0059297C">
        <w:rPr>
          <w:noProof/>
          <w:szCs w:val="22"/>
          <w:lang w:val="en-GB"/>
        </w:rPr>
        <w:t xml:space="preserve">Reference No.: </w:t>
      </w:r>
      <w:r w:rsidRPr="0059297C">
        <w:rPr>
          <w:szCs w:val="22"/>
          <w:lang w:val="ka-GE" w:eastAsia="ka-GE"/>
        </w:rPr>
        <w:t>GRETA-SC-</w:t>
      </w:r>
      <w:r w:rsidR="00A34202">
        <w:rPr>
          <w:szCs w:val="22"/>
          <w:lang w:eastAsia="ka-GE"/>
        </w:rPr>
        <w:t>167</w:t>
      </w:r>
      <w:r w:rsidRPr="0059297C">
        <w:rPr>
          <w:szCs w:val="22"/>
          <w:lang w:val="ka-GE" w:eastAsia="ka-GE"/>
        </w:rPr>
        <w:t>/202</w:t>
      </w:r>
      <w:r>
        <w:rPr>
          <w:szCs w:val="22"/>
          <w:lang w:eastAsia="ka-GE"/>
        </w:rPr>
        <w:t>3</w:t>
      </w:r>
    </w:p>
    <w:p w14:paraId="161B5013" w14:textId="77777777" w:rsidR="00FC1260" w:rsidRDefault="00FC1260" w:rsidP="1D6EDEF7">
      <w:pPr>
        <w:pStyle w:val="Title"/>
        <w:rPr>
          <w:rFonts w:ascii="Calibri" w:hAnsi="Calibri" w:cs="Calibri"/>
          <w:b w:val="0"/>
          <w:bCs w:val="0"/>
        </w:rPr>
      </w:pPr>
    </w:p>
    <w:p w14:paraId="1B3A1278" w14:textId="37C83162" w:rsidR="005418B2" w:rsidRPr="004C56BA" w:rsidRDefault="005418B2" w:rsidP="1D6EDEF7">
      <w:pPr>
        <w:pStyle w:val="Title"/>
        <w:rPr>
          <w:rFonts w:ascii="Calibri" w:hAnsi="Calibri" w:cs="Calibri"/>
          <w:b w:val="0"/>
          <w:bCs w:val="0"/>
          <w:lang w:val="ka-GE"/>
        </w:rPr>
      </w:pPr>
      <w:r w:rsidRPr="00FC1260">
        <w:rPr>
          <w:rFonts w:ascii="Calibri" w:hAnsi="Calibri" w:cs="Calibri"/>
          <w:b w:val="0"/>
          <w:bCs w:val="0"/>
        </w:rPr>
        <w:t xml:space="preserve">Terms </w:t>
      </w:r>
      <w:r w:rsidRPr="00FC1260">
        <w:rPr>
          <w:rStyle w:val="TitleChar"/>
          <w:rFonts w:cs="Calibri"/>
        </w:rPr>
        <w:t>of Reference</w:t>
      </w:r>
    </w:p>
    <w:p w14:paraId="22ABDE91" w14:textId="0B7A0DF1" w:rsidR="00AF19E4" w:rsidRPr="00AF19E4" w:rsidRDefault="00AF19E4" w:rsidP="00AF19E4">
      <w:pPr>
        <w:spacing w:line="240" w:lineRule="auto"/>
        <w:jc w:val="center"/>
        <w:rPr>
          <w:rFonts w:eastAsia="Arial" w:cstheme="minorHAnsi"/>
          <w:b/>
          <w:bCs/>
        </w:rPr>
      </w:pPr>
      <w:bookmarkStart w:id="0" w:name="_Hlk59110196"/>
      <w:r w:rsidRPr="00AF19E4">
        <w:rPr>
          <w:rFonts w:eastAsia="Arial" w:cstheme="minorHAnsi"/>
          <w:b/>
          <w:bCs/>
        </w:rPr>
        <w:t>Merchandising and promotion service for</w:t>
      </w:r>
      <w:r>
        <w:rPr>
          <w:rFonts w:eastAsia="Arial" w:cstheme="minorHAnsi"/>
          <w:b/>
          <w:bCs/>
          <w:lang w:val="ka-GE"/>
        </w:rPr>
        <w:t xml:space="preserve"> </w:t>
      </w:r>
      <w:r w:rsidRPr="00AF19E4">
        <w:rPr>
          <w:rFonts w:eastAsia="Arial" w:cstheme="minorHAnsi"/>
          <w:b/>
          <w:bCs/>
        </w:rPr>
        <w:t xml:space="preserve">organic brands/products </w:t>
      </w:r>
    </w:p>
    <w:p w14:paraId="32E60D68" w14:textId="77777777" w:rsidR="00AF19E4" w:rsidRPr="004C56BA" w:rsidRDefault="00AF19E4" w:rsidP="004C56BA">
      <w:pPr>
        <w:spacing w:line="240" w:lineRule="auto"/>
        <w:jc w:val="center"/>
        <w:rPr>
          <w:rFonts w:eastAsia="Arial" w:cstheme="minorHAnsi"/>
          <w:b/>
          <w:bCs/>
        </w:rPr>
      </w:pPr>
    </w:p>
    <w:p w14:paraId="431C8137" w14:textId="77777777" w:rsidR="00FC1260" w:rsidRDefault="00FC1260" w:rsidP="00FC1260">
      <w:pPr>
        <w:spacing w:line="240" w:lineRule="auto"/>
        <w:rPr>
          <w:rFonts w:eastAsia="Calibri"/>
          <w:b/>
          <w:bCs/>
        </w:rPr>
      </w:pPr>
    </w:p>
    <w:p w14:paraId="3795F618" w14:textId="77777777" w:rsidR="00FC1260" w:rsidRPr="00981F4C" w:rsidRDefault="00FC1260" w:rsidP="00FC1260">
      <w:pPr>
        <w:spacing w:line="240" w:lineRule="auto"/>
        <w:rPr>
          <w:rFonts w:eastAsia="Times New Roman" w:cstheme="minorHAnsi"/>
          <w:b/>
          <w:bCs/>
          <w:color w:val="000000" w:themeColor="text1"/>
        </w:rPr>
      </w:pPr>
      <w:r w:rsidRPr="00981F4C">
        <w:rPr>
          <w:rFonts w:eastAsia="Arial" w:cstheme="minorHAnsi"/>
        </w:rPr>
        <w:t>Project/</w:t>
      </w:r>
      <w:proofErr w:type="spellStart"/>
      <w:r w:rsidRPr="00981F4C">
        <w:rPr>
          <w:rFonts w:eastAsia="Arial" w:cstheme="minorHAnsi"/>
        </w:rPr>
        <w:t>Programme</w:t>
      </w:r>
      <w:proofErr w:type="spellEnd"/>
      <w:r w:rsidRPr="00981F4C">
        <w:rPr>
          <w:rFonts w:eastAsia="Arial" w:cstheme="minorHAnsi"/>
        </w:rPr>
        <w:t xml:space="preserve"> Title: </w:t>
      </w:r>
      <w:r>
        <w:rPr>
          <w:rFonts w:eastAsia="Arial" w:cstheme="minorHAnsi"/>
        </w:rPr>
        <w:t xml:space="preserve"> </w:t>
      </w:r>
      <w:r w:rsidRPr="00981F4C">
        <w:rPr>
          <w:rFonts w:eastAsia="Times New Roman" w:cstheme="minorHAnsi"/>
          <w:b/>
          <w:bCs/>
          <w:color w:val="000000" w:themeColor="text1"/>
        </w:rPr>
        <w:t>GRETA | Green Economy: Sustainable Mountain Tourism and Organic Agriculture</w:t>
      </w:r>
    </w:p>
    <w:p w14:paraId="0F0ECBC4" w14:textId="77777777" w:rsidR="00FC1260" w:rsidRPr="00981F4C" w:rsidRDefault="00FC1260" w:rsidP="00FC1260">
      <w:pPr>
        <w:spacing w:line="240" w:lineRule="auto"/>
        <w:rPr>
          <w:rFonts w:eastAsia="Arial" w:cstheme="minorHAnsi"/>
          <w:b/>
          <w:bCs/>
        </w:rPr>
      </w:pPr>
      <w:r w:rsidRPr="00981F4C">
        <w:rPr>
          <w:rFonts w:eastAsia="Arial" w:cstheme="minorHAnsi"/>
        </w:rPr>
        <w:t xml:space="preserve">Country: </w:t>
      </w:r>
      <w:r w:rsidRPr="00981F4C">
        <w:rPr>
          <w:rFonts w:eastAsia="Arial" w:cstheme="minorHAnsi"/>
          <w:b/>
          <w:bCs/>
        </w:rPr>
        <w:t>Georgia</w:t>
      </w:r>
    </w:p>
    <w:p w14:paraId="45ABD7E6" w14:textId="77777777" w:rsidR="00FC1260" w:rsidRPr="00981F4C" w:rsidRDefault="00FC1260" w:rsidP="00FC1260">
      <w:pPr>
        <w:spacing w:line="240" w:lineRule="auto"/>
        <w:rPr>
          <w:rFonts w:eastAsia="Arial"/>
          <w:b/>
          <w:bCs/>
        </w:rPr>
      </w:pPr>
      <w:r w:rsidRPr="31BDC294">
        <w:rPr>
          <w:rFonts w:eastAsia="Arial"/>
        </w:rPr>
        <w:t xml:space="preserve">ADA Contract Number: </w:t>
      </w:r>
      <w:r w:rsidRPr="31BDC294">
        <w:rPr>
          <w:rFonts w:eastAsia="Arial"/>
          <w:b/>
          <w:bCs/>
        </w:rPr>
        <w:t>ADA ID No. 6542-00/2018</w:t>
      </w:r>
    </w:p>
    <w:p w14:paraId="6C866725" w14:textId="77777777" w:rsidR="00FC1260" w:rsidRPr="009D0F82" w:rsidRDefault="00FC1260" w:rsidP="00FC1260">
      <w:pPr>
        <w:spacing w:line="240" w:lineRule="auto"/>
        <w:rPr>
          <w:rFonts w:eastAsia="Arial" w:cstheme="minorHAnsi"/>
          <w:b/>
          <w:bCs/>
        </w:rPr>
      </w:pPr>
      <w:r w:rsidRPr="009D0F82">
        <w:rPr>
          <w:rFonts w:eastAsia="Arial" w:cstheme="minorHAnsi"/>
        </w:rPr>
        <w:t xml:space="preserve">EU Identification Number: </w:t>
      </w:r>
      <w:r w:rsidRPr="009D0F82">
        <w:rPr>
          <w:rFonts w:eastAsia="Arial" w:cstheme="minorHAnsi"/>
          <w:b/>
          <w:bCs/>
        </w:rPr>
        <w:t>EU ID No. ENI/2018/401-348</w:t>
      </w:r>
    </w:p>
    <w:p w14:paraId="7B2FF96A" w14:textId="77777777" w:rsidR="00FC1260" w:rsidRPr="009D0F82" w:rsidRDefault="00FC1260" w:rsidP="00FC1260">
      <w:pPr>
        <w:spacing w:line="240" w:lineRule="auto"/>
        <w:rPr>
          <w:rFonts w:eastAsia="Arial" w:cstheme="minorHAnsi"/>
          <w:b/>
          <w:bCs/>
        </w:rPr>
      </w:pPr>
      <w:r w:rsidRPr="009D0F82">
        <w:rPr>
          <w:rFonts w:eastAsia="Arial" w:cstheme="minorHAnsi"/>
        </w:rPr>
        <w:t xml:space="preserve">Implementer: </w:t>
      </w:r>
      <w:r w:rsidRPr="009D0F82">
        <w:rPr>
          <w:rFonts w:eastAsia="Arial" w:cstheme="minorHAnsi"/>
          <w:b/>
          <w:bCs/>
        </w:rPr>
        <w:t>Austrian Development Agency (ADA)</w:t>
      </w:r>
    </w:p>
    <w:p w14:paraId="62121543" w14:textId="4F96735F" w:rsidR="003346D5" w:rsidRPr="009D0F82" w:rsidRDefault="003346D5" w:rsidP="00FC1260">
      <w:pPr>
        <w:spacing w:line="240" w:lineRule="auto"/>
        <w:rPr>
          <w:rFonts w:eastAsia="Arial"/>
          <w:b/>
          <w:bCs/>
        </w:rPr>
      </w:pPr>
      <w:r w:rsidRPr="009D0F82">
        <w:rPr>
          <w:rFonts w:eastAsia="Arial"/>
        </w:rPr>
        <w:t xml:space="preserve">Outcome 2: </w:t>
      </w:r>
      <w:r w:rsidRPr="009D0F82">
        <w:rPr>
          <w:rFonts w:eastAsia="Arial"/>
          <w:b/>
          <w:bCs/>
        </w:rPr>
        <w:t>Employment and in-come in both sectors is increased due to new and better products and services and through better market linkages, locally, nationally and internationally.</w:t>
      </w:r>
    </w:p>
    <w:p w14:paraId="37222260" w14:textId="271163F4" w:rsidR="003346D5" w:rsidRPr="009D0F82" w:rsidRDefault="003346D5" w:rsidP="00FC1260">
      <w:pPr>
        <w:spacing w:line="240" w:lineRule="auto"/>
        <w:rPr>
          <w:rFonts w:eastAsia="Arial"/>
          <w:b/>
          <w:bCs/>
        </w:rPr>
      </w:pPr>
      <w:r w:rsidRPr="009D0F82">
        <w:rPr>
          <w:rFonts w:eastAsia="Arial"/>
        </w:rPr>
        <w:t>Output</w:t>
      </w:r>
      <w:r w:rsidR="009D0F82">
        <w:rPr>
          <w:rFonts w:eastAsia="Arial"/>
        </w:rPr>
        <w:t>:</w:t>
      </w:r>
      <w:r w:rsidRPr="009D0F82">
        <w:rPr>
          <w:rFonts w:eastAsia="Arial"/>
        </w:rPr>
        <w:t xml:space="preserve"> </w:t>
      </w:r>
      <w:r w:rsidRPr="009D0F82">
        <w:rPr>
          <w:rFonts w:eastAsia="Arial"/>
          <w:b/>
          <w:bCs/>
        </w:rPr>
        <w:t>2.3 New market linkages have been created through marketing activities</w:t>
      </w:r>
    </w:p>
    <w:p w14:paraId="1832649B" w14:textId="77777777" w:rsidR="009D0F82" w:rsidRDefault="00FC1260" w:rsidP="00FC1260">
      <w:pPr>
        <w:spacing w:line="240" w:lineRule="auto"/>
        <w:rPr>
          <w:rFonts w:eastAsia="Arial"/>
          <w:b/>
          <w:bCs/>
        </w:rPr>
      </w:pPr>
      <w:r w:rsidRPr="009D0F82">
        <w:rPr>
          <w:rFonts w:eastAsia="Arial"/>
        </w:rPr>
        <w:t xml:space="preserve">Budget Line: </w:t>
      </w:r>
      <w:r w:rsidR="003346D5" w:rsidRPr="009D0F82">
        <w:rPr>
          <w:rFonts w:eastAsia="Arial"/>
          <w:b/>
          <w:bCs/>
        </w:rPr>
        <w:t>6.5.3. Supporting branding, packaging and marketing of the products (direct support to the producers and grants)</w:t>
      </w:r>
    </w:p>
    <w:p w14:paraId="25DD5375" w14:textId="5766A770" w:rsidR="00FC1260" w:rsidRPr="009D0F82" w:rsidRDefault="00FC1260" w:rsidP="00FC1260">
      <w:pPr>
        <w:spacing w:line="240" w:lineRule="auto"/>
        <w:rPr>
          <w:rFonts w:eastAsia="Arial" w:cstheme="minorHAnsi"/>
          <w:b/>
          <w:bCs/>
        </w:rPr>
      </w:pPr>
      <w:r w:rsidRPr="009D0F82">
        <w:rPr>
          <w:rFonts w:eastAsia="Arial" w:cstheme="minorHAnsi"/>
        </w:rPr>
        <w:t xml:space="preserve">Name of Partner/Donors Organizations: </w:t>
      </w:r>
      <w:r w:rsidRPr="009D0F82">
        <w:rPr>
          <w:rFonts w:eastAsia="Arial" w:cstheme="minorHAnsi"/>
          <w:b/>
          <w:bCs/>
        </w:rPr>
        <w:t>European Union Delegation, Swedish Embassy, Austrian Development Cooperation</w:t>
      </w:r>
    </w:p>
    <w:bookmarkEnd w:id="0"/>
    <w:p w14:paraId="6A618D62" w14:textId="2AF0A08F" w:rsidR="005418B2" w:rsidRPr="00FC1260" w:rsidRDefault="005418B2" w:rsidP="005A029C">
      <w:pPr>
        <w:pStyle w:val="Heading1"/>
        <w:rPr>
          <w:rFonts w:ascii="Calibri" w:hAnsi="Calibri"/>
        </w:rPr>
      </w:pPr>
      <w:r w:rsidRPr="00FC1260">
        <w:rPr>
          <w:rFonts w:ascii="Calibri" w:hAnsi="Calibri"/>
        </w:rPr>
        <w:t xml:space="preserve">Introduction and background: </w:t>
      </w:r>
    </w:p>
    <w:p w14:paraId="508165C2" w14:textId="77777777" w:rsidR="00FC1260" w:rsidRPr="009B1152" w:rsidRDefault="00FC1260" w:rsidP="00FC1260">
      <w:pPr>
        <w:spacing w:line="240" w:lineRule="auto"/>
        <w:contextualSpacing/>
        <w:rPr>
          <w:rFonts w:eastAsia="Arial" w:cstheme="minorHAnsi"/>
        </w:rPr>
      </w:pPr>
      <w:r w:rsidRPr="009B1152">
        <w:rPr>
          <w:rFonts w:eastAsia="Arial" w:cstheme="minorHAnsi"/>
        </w:rPr>
        <w:t>Agriculture and tourism constitute two essential sectors of income in the rural high mountain areas of Georgia.</w:t>
      </w:r>
    </w:p>
    <w:p w14:paraId="0F29B5E5" w14:textId="77777777" w:rsidR="00FC1260" w:rsidRPr="009B1152" w:rsidRDefault="00FC1260" w:rsidP="00FC1260">
      <w:pPr>
        <w:spacing w:line="240" w:lineRule="auto"/>
        <w:contextualSpacing/>
        <w:rPr>
          <w:rFonts w:eastAsia="Arial" w:cstheme="minorHAnsi"/>
        </w:rPr>
      </w:pPr>
      <w:r w:rsidRPr="009B1152">
        <w:rPr>
          <w:rFonts w:eastAsia="Arial" w:cstheme="minorHAnsi"/>
        </w:rPr>
        <w:t xml:space="preserve">In 2021, despite the pandemic, the </w:t>
      </w:r>
      <w:r w:rsidRPr="009B1152">
        <w:rPr>
          <w:rFonts w:eastAsia="Arial" w:cstheme="minorHAnsi"/>
          <w:b/>
          <w:bCs/>
        </w:rPr>
        <w:t>Georgian agri-food sector</w:t>
      </w:r>
      <w:r w:rsidRPr="009B1152">
        <w:rPr>
          <w:rFonts w:eastAsia="Arial" w:cstheme="minorHAnsi"/>
        </w:rPr>
        <w:t xml:space="preserve"> showed significant positive results. According to preliminary data, the total production indicator of agribusiness products (production of primary agricultural products and products obtained through processing) amounted to about 4.2 billion euros (32.5% higher than the 2018 figure); the added value indicator was 1.2 billion euros (22.1% higher than the 2018 figure); the average monthly income of rural households calculated per one household was 320 euros (11.6% higher than in 2018). </w:t>
      </w:r>
    </w:p>
    <w:p w14:paraId="4E33D3AE" w14:textId="77777777" w:rsidR="00FC1260" w:rsidRDefault="00FC1260" w:rsidP="00FC1260">
      <w:pPr>
        <w:spacing w:line="240" w:lineRule="auto"/>
        <w:contextualSpacing/>
        <w:rPr>
          <w:rFonts w:eastAsia="Arial" w:cstheme="minorHAnsi"/>
        </w:rPr>
      </w:pPr>
    </w:p>
    <w:p w14:paraId="354C8A9C" w14:textId="77777777" w:rsidR="00FC1260" w:rsidRPr="009B1152" w:rsidRDefault="00FC1260" w:rsidP="00FC1260">
      <w:pPr>
        <w:spacing w:line="240" w:lineRule="auto"/>
        <w:contextualSpacing/>
        <w:rPr>
          <w:rFonts w:eastAsia="Arial" w:cstheme="minorHAnsi"/>
        </w:rPr>
      </w:pPr>
      <w:r w:rsidRPr="009B1152">
        <w:rPr>
          <w:rFonts w:eastAsia="Arial" w:cstheme="minorHAnsi"/>
        </w:rPr>
        <w:t xml:space="preserve">In the same period, the persistence of the pandemic has continued affecting the </w:t>
      </w:r>
      <w:r w:rsidRPr="009B1152">
        <w:rPr>
          <w:rFonts w:eastAsia="Arial" w:cstheme="minorHAnsi"/>
          <w:b/>
          <w:bCs/>
        </w:rPr>
        <w:t>tourism sector</w:t>
      </w:r>
      <w:r w:rsidRPr="009B1152">
        <w:rPr>
          <w:rFonts w:eastAsia="Arial" w:cstheme="minorHAnsi"/>
        </w:rPr>
        <w:t xml:space="preserve"> dramatically:  the foreign exchange income from international travel (480 million EURO) was 83.4% lower than in 2019; the total value added in the tourism sector fell by 29.8%; the gross value from tourism industries as a proportion of GDP decreased from 8.4% to 5.9%. The mountainous protected areas showed a decline of number of visitors of 80% compared to the previous year and the income from tourism services registered a fall of 90.4% since 2019.</w:t>
      </w:r>
    </w:p>
    <w:p w14:paraId="546E58B0" w14:textId="77777777" w:rsidR="00FC1260" w:rsidRPr="009B1152" w:rsidRDefault="00FC1260" w:rsidP="00FC1260">
      <w:pPr>
        <w:spacing w:line="240" w:lineRule="auto"/>
        <w:contextualSpacing/>
        <w:rPr>
          <w:rFonts w:eastAsia="Arial" w:cstheme="minorHAnsi"/>
        </w:rPr>
      </w:pPr>
    </w:p>
    <w:p w14:paraId="284D45DC" w14:textId="77777777" w:rsidR="00FC1260" w:rsidRPr="009B1152" w:rsidRDefault="00FC1260" w:rsidP="00FC1260">
      <w:pPr>
        <w:spacing w:line="240" w:lineRule="auto"/>
        <w:contextualSpacing/>
        <w:rPr>
          <w:rFonts w:cstheme="minorHAnsi"/>
        </w:rPr>
      </w:pPr>
      <w:r w:rsidRPr="009B1152">
        <w:rPr>
          <w:rFonts w:cstheme="minorHAnsi"/>
        </w:rPr>
        <w:lastRenderedPageBreak/>
        <w:t xml:space="preserve">The </w:t>
      </w:r>
      <w:r w:rsidRPr="009B1152">
        <w:rPr>
          <w:rFonts w:cstheme="minorHAnsi"/>
          <w:b/>
          <w:bCs/>
        </w:rPr>
        <w:t>overall objective</w:t>
      </w:r>
      <w:r w:rsidRPr="009B1152">
        <w:rPr>
          <w:rFonts w:cstheme="minorHAnsi"/>
        </w:rPr>
        <w:t xml:space="preserve"> of GRETA | Green Economy: Sustainable Mountain Tourism and Organic Agriculture is to facilitate an improvement of the business environment and the creation of new income opportunities in sustainable mountain tourism and organic agriculture to reduce poverty and exclusion in the selected mountain areas of Georgia. </w:t>
      </w:r>
    </w:p>
    <w:p w14:paraId="377DCE4E" w14:textId="77777777" w:rsidR="00FC1260" w:rsidRPr="009B1152" w:rsidRDefault="00FC1260" w:rsidP="00FC1260">
      <w:pPr>
        <w:spacing w:line="240" w:lineRule="auto"/>
        <w:contextualSpacing/>
        <w:rPr>
          <w:rFonts w:cstheme="minorHAnsi"/>
        </w:rPr>
      </w:pPr>
    </w:p>
    <w:p w14:paraId="706067D1" w14:textId="77777777" w:rsidR="00FC1260" w:rsidRPr="009B1152" w:rsidRDefault="00FC1260" w:rsidP="00FC1260">
      <w:pPr>
        <w:spacing w:line="240" w:lineRule="auto"/>
        <w:contextualSpacing/>
        <w:rPr>
          <w:rFonts w:cstheme="minorHAnsi"/>
        </w:rPr>
      </w:pPr>
      <w:r w:rsidRPr="009B1152">
        <w:rPr>
          <w:rFonts w:cstheme="minorHAnsi"/>
        </w:rPr>
        <w:t xml:space="preserve">The </w:t>
      </w:r>
      <w:r w:rsidRPr="009B1152">
        <w:rPr>
          <w:rFonts w:cstheme="minorHAnsi"/>
          <w:b/>
          <w:bCs/>
        </w:rPr>
        <w:t>expected outcomes</w:t>
      </w:r>
      <w:r w:rsidRPr="009B1152">
        <w:rPr>
          <w:rFonts w:cstheme="minorHAnsi"/>
        </w:rPr>
        <w:t xml:space="preserve"> are: </w:t>
      </w:r>
    </w:p>
    <w:p w14:paraId="3D7BA2D4" w14:textId="77777777" w:rsidR="00FC1260" w:rsidRPr="009E2B7A" w:rsidRDefault="00FC1260" w:rsidP="00FC1260">
      <w:pPr>
        <w:pStyle w:val="ListParagraph"/>
        <w:widowControl/>
        <w:numPr>
          <w:ilvl w:val="0"/>
          <w:numId w:val="18"/>
        </w:numPr>
        <w:spacing w:before="60" w:after="60" w:line="240" w:lineRule="auto"/>
        <w:ind w:left="709" w:hanging="425"/>
        <w:contextualSpacing/>
        <w:rPr>
          <w:rFonts w:cstheme="minorHAnsi"/>
        </w:rPr>
      </w:pPr>
      <w:r w:rsidRPr="009E2B7A">
        <w:rPr>
          <w:rFonts w:cstheme="minorHAnsi"/>
        </w:rPr>
        <w:t>The legal and policy framework for sustainable mountain tourism and organic agriculture is enabling sustainable and inclusive development;</w:t>
      </w:r>
    </w:p>
    <w:p w14:paraId="4B227A0E" w14:textId="77777777" w:rsidR="00FC1260" w:rsidRPr="009E2B7A" w:rsidRDefault="00FC1260" w:rsidP="00FC1260">
      <w:pPr>
        <w:pStyle w:val="ListParagraph"/>
        <w:widowControl/>
        <w:numPr>
          <w:ilvl w:val="0"/>
          <w:numId w:val="18"/>
        </w:numPr>
        <w:spacing w:before="60" w:after="60" w:line="240" w:lineRule="auto"/>
        <w:ind w:left="709" w:hanging="425"/>
        <w:contextualSpacing/>
        <w:rPr>
          <w:rFonts w:cstheme="minorHAnsi"/>
        </w:rPr>
      </w:pPr>
      <w:r w:rsidRPr="009E2B7A">
        <w:rPr>
          <w:rFonts w:cstheme="minorHAnsi"/>
        </w:rPr>
        <w:t>Employment and income in both sectors are increased due to new and better products and services and through better market linkages, locally, nationally and internationally;</w:t>
      </w:r>
    </w:p>
    <w:p w14:paraId="04B1392A" w14:textId="77777777" w:rsidR="00FC1260" w:rsidRPr="009E2B7A" w:rsidRDefault="00FC1260" w:rsidP="00FC1260">
      <w:pPr>
        <w:pStyle w:val="ListParagraph"/>
        <w:widowControl/>
        <w:numPr>
          <w:ilvl w:val="0"/>
          <w:numId w:val="18"/>
        </w:numPr>
        <w:spacing w:before="60" w:after="60" w:line="240" w:lineRule="auto"/>
        <w:ind w:left="709" w:hanging="425"/>
        <w:contextualSpacing/>
        <w:rPr>
          <w:rFonts w:cstheme="minorHAnsi"/>
        </w:rPr>
      </w:pPr>
      <w:r w:rsidRPr="009E2B7A">
        <w:rPr>
          <w:rFonts w:cstheme="minorHAnsi"/>
        </w:rPr>
        <w:t>Access to capacity development measures for people and institutions active in the fields of sustainable mountain tourism and organic agriculture is improved and a system of knowledge management is in place enabling joint learning among public, private and civil society actors.</w:t>
      </w:r>
    </w:p>
    <w:p w14:paraId="1DEABE13" w14:textId="77777777" w:rsidR="00FC1260" w:rsidRPr="009B1152" w:rsidRDefault="00FC1260" w:rsidP="00FC1260">
      <w:pPr>
        <w:spacing w:line="240" w:lineRule="auto"/>
        <w:contextualSpacing/>
        <w:rPr>
          <w:rFonts w:cstheme="minorHAnsi"/>
        </w:rPr>
      </w:pPr>
    </w:p>
    <w:p w14:paraId="518AB31F" w14:textId="2C0EBC27" w:rsidR="00FC1260" w:rsidRDefault="00FC1260" w:rsidP="00FC1260">
      <w:pPr>
        <w:spacing w:line="240" w:lineRule="auto"/>
        <w:contextualSpacing/>
        <w:rPr>
          <w:rFonts w:eastAsia="Arial" w:cstheme="minorHAnsi"/>
        </w:rPr>
      </w:pPr>
      <w:r w:rsidRPr="009B1152">
        <w:rPr>
          <w:rFonts w:eastAsia="Arial" w:cstheme="minorHAnsi"/>
        </w:rPr>
        <w:t xml:space="preserve">The </w:t>
      </w:r>
      <w:r w:rsidRPr="009B1152">
        <w:rPr>
          <w:rFonts w:eastAsia="Arial" w:cstheme="minorHAnsi"/>
          <w:b/>
          <w:bCs/>
        </w:rPr>
        <w:t>project targeted</w:t>
      </w:r>
      <w:r w:rsidRPr="009B1152">
        <w:rPr>
          <w:rFonts w:eastAsia="Arial" w:cstheme="minorHAnsi"/>
        </w:rPr>
        <w:t xml:space="preserve"> area consists of eight municipalities in the regions of Upper </w:t>
      </w:r>
      <w:proofErr w:type="spellStart"/>
      <w:r w:rsidRPr="009B1152">
        <w:rPr>
          <w:rFonts w:eastAsia="Arial" w:cstheme="minorHAnsi"/>
        </w:rPr>
        <w:t>Imereti</w:t>
      </w:r>
      <w:proofErr w:type="spellEnd"/>
      <w:r w:rsidRPr="009B1152">
        <w:rPr>
          <w:rFonts w:eastAsia="Arial" w:cstheme="minorHAnsi"/>
        </w:rPr>
        <w:t xml:space="preserve"> (municipalities of </w:t>
      </w:r>
      <w:proofErr w:type="spellStart"/>
      <w:r w:rsidRPr="009B1152">
        <w:rPr>
          <w:rFonts w:eastAsia="Arial" w:cstheme="minorHAnsi"/>
        </w:rPr>
        <w:t>Sachkhere</w:t>
      </w:r>
      <w:proofErr w:type="spellEnd"/>
      <w:r w:rsidRPr="009B1152">
        <w:rPr>
          <w:rFonts w:eastAsia="Arial" w:cstheme="minorHAnsi"/>
        </w:rPr>
        <w:t xml:space="preserve">, </w:t>
      </w:r>
      <w:proofErr w:type="spellStart"/>
      <w:r w:rsidRPr="009B1152">
        <w:rPr>
          <w:rFonts w:eastAsia="Arial" w:cstheme="minorHAnsi"/>
        </w:rPr>
        <w:t>Tkibuli</w:t>
      </w:r>
      <w:proofErr w:type="spellEnd"/>
      <w:r w:rsidRPr="009B1152">
        <w:rPr>
          <w:rFonts w:eastAsia="Arial" w:cstheme="minorHAnsi"/>
        </w:rPr>
        <w:t xml:space="preserve">, </w:t>
      </w:r>
      <w:proofErr w:type="spellStart"/>
      <w:r w:rsidRPr="009B1152">
        <w:rPr>
          <w:rFonts w:eastAsia="Arial" w:cstheme="minorHAnsi"/>
        </w:rPr>
        <w:t>Chiatura</w:t>
      </w:r>
      <w:proofErr w:type="spellEnd"/>
      <w:r w:rsidRPr="009B1152">
        <w:rPr>
          <w:rFonts w:eastAsia="Arial" w:cstheme="minorHAnsi"/>
        </w:rPr>
        <w:t xml:space="preserve">), in </w:t>
      </w:r>
      <w:proofErr w:type="spellStart"/>
      <w:r w:rsidRPr="009B1152">
        <w:rPr>
          <w:rFonts w:eastAsia="Arial" w:cstheme="minorHAnsi"/>
        </w:rPr>
        <w:t>Racha</w:t>
      </w:r>
      <w:proofErr w:type="spellEnd"/>
      <w:r w:rsidRPr="009B1152">
        <w:rPr>
          <w:rFonts w:eastAsia="Arial" w:cstheme="minorHAnsi"/>
        </w:rPr>
        <w:t>-</w:t>
      </w:r>
      <w:proofErr w:type="spellStart"/>
      <w:r w:rsidRPr="009B1152">
        <w:rPr>
          <w:rFonts w:eastAsia="Arial" w:cstheme="minorHAnsi"/>
        </w:rPr>
        <w:t>Lechkhumi</w:t>
      </w:r>
      <w:proofErr w:type="spellEnd"/>
      <w:r w:rsidRPr="009B1152">
        <w:rPr>
          <w:rFonts w:eastAsia="Arial" w:cstheme="minorHAnsi"/>
        </w:rPr>
        <w:t xml:space="preserve">-Lower </w:t>
      </w:r>
      <w:proofErr w:type="spellStart"/>
      <w:r w:rsidRPr="009B1152">
        <w:rPr>
          <w:rFonts w:eastAsia="Arial" w:cstheme="minorHAnsi"/>
        </w:rPr>
        <w:t>Svaneti</w:t>
      </w:r>
      <w:proofErr w:type="spellEnd"/>
      <w:r w:rsidRPr="009B1152">
        <w:rPr>
          <w:rFonts w:eastAsia="Arial" w:cstheme="minorHAnsi"/>
        </w:rPr>
        <w:t xml:space="preserve"> (municipalities of </w:t>
      </w:r>
      <w:proofErr w:type="spellStart"/>
      <w:r w:rsidRPr="009B1152">
        <w:rPr>
          <w:rFonts w:eastAsia="Arial" w:cstheme="minorHAnsi"/>
        </w:rPr>
        <w:t>Ambrolauri</w:t>
      </w:r>
      <w:proofErr w:type="spellEnd"/>
      <w:r w:rsidRPr="009B1152">
        <w:rPr>
          <w:rFonts w:eastAsia="Arial" w:cstheme="minorHAnsi"/>
        </w:rPr>
        <w:t xml:space="preserve">, Oni, </w:t>
      </w:r>
      <w:proofErr w:type="spellStart"/>
      <w:r w:rsidRPr="009B1152">
        <w:rPr>
          <w:rFonts w:eastAsia="Arial" w:cstheme="minorHAnsi"/>
        </w:rPr>
        <w:t>Tsageri</w:t>
      </w:r>
      <w:proofErr w:type="spellEnd"/>
      <w:r w:rsidRPr="009B1152">
        <w:rPr>
          <w:rFonts w:eastAsia="Arial" w:cstheme="minorHAnsi"/>
        </w:rPr>
        <w:t xml:space="preserve">, </w:t>
      </w:r>
      <w:proofErr w:type="spellStart"/>
      <w:r w:rsidRPr="009B1152">
        <w:rPr>
          <w:rFonts w:eastAsia="Arial" w:cstheme="minorHAnsi"/>
        </w:rPr>
        <w:t>Lentekhi</w:t>
      </w:r>
      <w:proofErr w:type="spellEnd"/>
      <w:r w:rsidRPr="009B1152">
        <w:rPr>
          <w:rFonts w:eastAsia="Arial" w:cstheme="minorHAnsi"/>
        </w:rPr>
        <w:t xml:space="preserve">) and in Upper </w:t>
      </w:r>
      <w:proofErr w:type="spellStart"/>
      <w:r w:rsidRPr="009B1152">
        <w:rPr>
          <w:rFonts w:eastAsia="Arial" w:cstheme="minorHAnsi"/>
        </w:rPr>
        <w:t>Svaneti</w:t>
      </w:r>
      <w:proofErr w:type="spellEnd"/>
      <w:r w:rsidRPr="009B1152">
        <w:rPr>
          <w:rFonts w:eastAsia="Arial" w:cstheme="minorHAnsi"/>
        </w:rPr>
        <w:t xml:space="preserve"> (municipality of </w:t>
      </w:r>
      <w:proofErr w:type="spellStart"/>
      <w:r w:rsidRPr="009B1152">
        <w:rPr>
          <w:rFonts w:eastAsia="Arial" w:cstheme="minorHAnsi"/>
        </w:rPr>
        <w:t>Mestia</w:t>
      </w:r>
      <w:proofErr w:type="spellEnd"/>
      <w:r w:rsidRPr="009B1152">
        <w:rPr>
          <w:rFonts w:eastAsia="Arial" w:cstheme="minorHAnsi"/>
        </w:rPr>
        <w:t xml:space="preserve">). </w:t>
      </w:r>
    </w:p>
    <w:p w14:paraId="4C54E1FC" w14:textId="77777777" w:rsidR="004C56BA" w:rsidRPr="009B1152" w:rsidRDefault="004C56BA" w:rsidP="00FC1260">
      <w:pPr>
        <w:spacing w:line="240" w:lineRule="auto"/>
        <w:contextualSpacing/>
        <w:rPr>
          <w:rFonts w:eastAsia="Arial" w:cstheme="minorHAnsi"/>
        </w:rPr>
      </w:pPr>
    </w:p>
    <w:p w14:paraId="51068C65" w14:textId="77777777" w:rsidR="00FC1260" w:rsidRPr="009B1152" w:rsidRDefault="00FC1260" w:rsidP="00FC1260">
      <w:pPr>
        <w:spacing w:line="240" w:lineRule="auto"/>
        <w:contextualSpacing/>
        <w:rPr>
          <w:rFonts w:eastAsia="Arial" w:cstheme="minorHAnsi"/>
        </w:rPr>
      </w:pPr>
      <w:r w:rsidRPr="009B1152">
        <w:rPr>
          <w:rFonts w:eastAsia="Arial" w:cstheme="minorHAnsi"/>
          <w:b/>
          <w:bCs/>
        </w:rPr>
        <w:t>Direct beneficiaries</w:t>
      </w:r>
      <w:r w:rsidRPr="009B1152">
        <w:rPr>
          <w:rFonts w:eastAsia="Arial" w:cstheme="minorHAnsi"/>
        </w:rPr>
        <w:t xml:space="preserve"> of GRETA are going to be at least 400 small-scale business enterprises and producers in mountain tourism, 300 accommodation service providers, 300 other tourism service suppliers like tour operators (climbing-, hiking-, bicycle-, walking-, horseback-, historical- and culinary tours), tourism information </w:t>
      </w:r>
      <w:proofErr w:type="spellStart"/>
      <w:r w:rsidRPr="009B1152">
        <w:rPr>
          <w:rFonts w:eastAsia="Arial" w:cstheme="minorHAnsi"/>
        </w:rPr>
        <w:t>centres</w:t>
      </w:r>
      <w:proofErr w:type="spellEnd"/>
      <w:r w:rsidRPr="009B1152">
        <w:rPr>
          <w:rFonts w:eastAsia="Arial" w:cstheme="minorHAnsi"/>
        </w:rPr>
        <w:t xml:space="preserve"> associations and DMOs (Destination Management Organizations), 230 farmers involved in organic agriculture certification, 2 certification bodies, 76 local villagers and inspectors specialized in selected local value chains.  </w:t>
      </w:r>
    </w:p>
    <w:p w14:paraId="0344DA42" w14:textId="77777777" w:rsidR="00FC1260" w:rsidRPr="009B1152" w:rsidRDefault="00FC1260" w:rsidP="00FC1260">
      <w:pPr>
        <w:spacing w:line="240" w:lineRule="auto"/>
        <w:contextualSpacing/>
        <w:rPr>
          <w:rFonts w:eastAsia="Arial" w:cstheme="minorHAnsi"/>
        </w:rPr>
      </w:pPr>
    </w:p>
    <w:p w14:paraId="0375C81C" w14:textId="77777777" w:rsidR="00FC1260" w:rsidRPr="009B1152" w:rsidRDefault="00FC1260" w:rsidP="00FC1260">
      <w:pPr>
        <w:spacing w:line="240" w:lineRule="auto"/>
        <w:contextualSpacing/>
        <w:rPr>
          <w:rFonts w:eastAsia="Arial" w:cstheme="minorHAnsi"/>
        </w:rPr>
      </w:pPr>
      <w:r w:rsidRPr="009B1152">
        <w:rPr>
          <w:rFonts w:eastAsia="Arial" w:cstheme="minorHAnsi"/>
          <w:b/>
          <w:bCs/>
        </w:rPr>
        <w:t>Indirect beneficiaries</w:t>
      </w:r>
      <w:r w:rsidRPr="009B1152">
        <w:rPr>
          <w:rFonts w:eastAsia="Arial" w:cstheme="minorHAnsi"/>
        </w:rPr>
        <w:t xml:space="preserve"> on the central level are six Ministries and public institutions (Ministry of Economy and Sustainable Development, Ministry of Environmental Protection and Agriculture, Ministry of Regional Development and Infrastructure, Enterprise Georgia, Georgian National Tourism Administration), some 70 extension service staff and other MEPA-representatives at municipality and central level, 6 associations, retailers and online food stores, agricultural colleges and training institutions, several thousand tourists, and thousands of consumers of organic products.</w:t>
      </w:r>
    </w:p>
    <w:p w14:paraId="588A7B24" w14:textId="77777777" w:rsidR="00FC1260" w:rsidRPr="009B1152" w:rsidRDefault="00FC1260" w:rsidP="00FC1260">
      <w:pPr>
        <w:spacing w:line="240" w:lineRule="auto"/>
        <w:contextualSpacing/>
        <w:rPr>
          <w:rFonts w:cstheme="minorHAnsi"/>
        </w:rPr>
      </w:pPr>
    </w:p>
    <w:p w14:paraId="53A301EA" w14:textId="77777777" w:rsidR="00FC1260" w:rsidRPr="009B1152" w:rsidRDefault="00FC1260" w:rsidP="00FC1260">
      <w:pPr>
        <w:spacing w:line="240" w:lineRule="auto"/>
        <w:contextualSpacing/>
        <w:rPr>
          <w:rFonts w:cstheme="minorHAnsi"/>
        </w:rPr>
      </w:pPr>
      <w:r w:rsidRPr="009B1152">
        <w:rPr>
          <w:rFonts w:cstheme="minorHAnsi"/>
        </w:rPr>
        <w:t xml:space="preserve">GRETA project is implemented between </w:t>
      </w:r>
      <w:r w:rsidRPr="009B1152">
        <w:rPr>
          <w:rFonts w:cstheme="minorHAnsi"/>
          <w:b/>
          <w:bCs/>
        </w:rPr>
        <w:t>2019 and 2023</w:t>
      </w:r>
      <w:r w:rsidRPr="009B1152">
        <w:rPr>
          <w:rFonts w:cstheme="minorHAnsi"/>
        </w:rPr>
        <w:t xml:space="preserve">.  </w:t>
      </w:r>
    </w:p>
    <w:p w14:paraId="2F8D4381" w14:textId="77777777" w:rsidR="00FC1260" w:rsidRPr="009B1152" w:rsidRDefault="00FC1260" w:rsidP="00FC1260">
      <w:pPr>
        <w:spacing w:line="240" w:lineRule="auto"/>
        <w:contextualSpacing/>
        <w:rPr>
          <w:rFonts w:cstheme="minorHAnsi"/>
        </w:rPr>
      </w:pPr>
    </w:p>
    <w:p w14:paraId="59636901" w14:textId="77777777" w:rsidR="00FC1260" w:rsidRPr="009B1152" w:rsidRDefault="00FC1260" w:rsidP="00FC1260">
      <w:pPr>
        <w:spacing w:line="240" w:lineRule="auto"/>
        <w:contextualSpacing/>
        <w:rPr>
          <w:rFonts w:eastAsia="Arial" w:cstheme="minorHAnsi"/>
        </w:rPr>
      </w:pPr>
      <w:r w:rsidRPr="009B1152">
        <w:rPr>
          <w:rFonts w:eastAsia="Arial" w:cstheme="minorHAnsi"/>
        </w:rPr>
        <w:t xml:space="preserve">The </w:t>
      </w:r>
      <w:r w:rsidRPr="009B1152">
        <w:rPr>
          <w:rFonts w:eastAsia="Arial" w:cstheme="minorHAnsi"/>
          <w:b/>
          <w:bCs/>
        </w:rPr>
        <w:t>project budget</w:t>
      </w:r>
      <w:r w:rsidRPr="009B1152">
        <w:rPr>
          <w:rFonts w:eastAsia="Arial" w:cstheme="minorHAnsi"/>
        </w:rPr>
        <w:t xml:space="preserve"> totals € 6.8 Million Euros and consists of contributions of the EU (€ 3 mill.), Sweden (€ 2.8 mill.) and the Austrian Development Cooperation (€1.0 mill.).</w:t>
      </w:r>
    </w:p>
    <w:p w14:paraId="55C02D98" w14:textId="77777777" w:rsidR="00FC1260" w:rsidRPr="009B1152" w:rsidRDefault="00FC1260" w:rsidP="00FC1260">
      <w:pPr>
        <w:spacing w:line="240" w:lineRule="auto"/>
        <w:contextualSpacing/>
        <w:rPr>
          <w:rFonts w:eastAsia="Arial" w:cstheme="minorHAnsi"/>
        </w:rPr>
      </w:pPr>
    </w:p>
    <w:p w14:paraId="48A1FF14" w14:textId="77777777" w:rsidR="00FC1260" w:rsidRPr="009B1152" w:rsidRDefault="00FC1260" w:rsidP="00FC1260">
      <w:pPr>
        <w:spacing w:line="240" w:lineRule="auto"/>
        <w:contextualSpacing/>
        <w:rPr>
          <w:rFonts w:eastAsia="Arial"/>
        </w:rPr>
      </w:pPr>
      <w:r w:rsidRPr="31BDC294">
        <w:rPr>
          <w:rFonts w:eastAsia="Arial"/>
        </w:rPr>
        <w:t xml:space="preserve">The </w:t>
      </w:r>
      <w:r w:rsidRPr="31BDC294">
        <w:rPr>
          <w:rFonts w:eastAsia="Arial"/>
          <w:b/>
          <w:bCs/>
        </w:rPr>
        <w:t>governance</w:t>
      </w:r>
      <w:r w:rsidRPr="31BDC294">
        <w:rPr>
          <w:rFonts w:eastAsia="Arial"/>
        </w:rPr>
        <w:t xml:space="preserve"> of the GRETA project is guaranteed by a </w:t>
      </w:r>
      <w:proofErr w:type="spellStart"/>
      <w:r w:rsidRPr="31BDC294">
        <w:rPr>
          <w:rFonts w:eastAsia="Arial"/>
        </w:rPr>
        <w:t>Programme</w:t>
      </w:r>
      <w:proofErr w:type="spellEnd"/>
      <w:r w:rsidRPr="31BDC294">
        <w:rPr>
          <w:rFonts w:eastAsia="Arial"/>
        </w:rPr>
        <w:t xml:space="preserve"> Steering Committee (SC) and an Advisory Committee (AC), where the three donors plus representatives of various government agencies are represented.</w:t>
      </w:r>
    </w:p>
    <w:p w14:paraId="09C37A76" w14:textId="77777777" w:rsidR="00FC1260" w:rsidRDefault="00FC1260" w:rsidP="00FC1260">
      <w:pPr>
        <w:spacing w:line="240" w:lineRule="auto"/>
        <w:contextualSpacing/>
        <w:rPr>
          <w:rFonts w:eastAsia="Arial"/>
        </w:rPr>
      </w:pPr>
    </w:p>
    <w:p w14:paraId="2B3DAC54" w14:textId="0E004704" w:rsidR="00FC1260" w:rsidRDefault="00FC1260" w:rsidP="00FC1260">
      <w:pPr>
        <w:spacing w:line="240" w:lineRule="auto"/>
        <w:contextualSpacing/>
        <w:rPr>
          <w:rFonts w:eastAsia="Arial"/>
        </w:rPr>
      </w:pPr>
      <w:r w:rsidRPr="31BDC294">
        <w:rPr>
          <w:rFonts w:eastAsia="Arial"/>
        </w:rPr>
        <w:t xml:space="preserve">Further information about the GRETA project: </w:t>
      </w:r>
      <w:hyperlink r:id="rId11">
        <w:r w:rsidRPr="31BDC294">
          <w:rPr>
            <w:rStyle w:val="Hyperlink"/>
            <w:rFonts w:eastAsia="Arial"/>
          </w:rPr>
          <w:t>www.gretaproject.ge</w:t>
        </w:r>
      </w:hyperlink>
      <w:r>
        <w:rPr>
          <w:rStyle w:val="Hyperlink"/>
          <w:rFonts w:eastAsia="Arial"/>
        </w:rPr>
        <w:t xml:space="preserve"> </w:t>
      </w:r>
      <w:r w:rsidRPr="31BDC294">
        <w:rPr>
          <w:rFonts w:eastAsia="Arial"/>
        </w:rPr>
        <w:t xml:space="preserve"> </w:t>
      </w:r>
    </w:p>
    <w:p w14:paraId="0EAC99F5" w14:textId="77777777" w:rsidR="005418B2" w:rsidRPr="00FC1260" w:rsidRDefault="005418B2" w:rsidP="005418B2">
      <w:pPr>
        <w:pStyle w:val="Heading1"/>
        <w:rPr>
          <w:rFonts w:ascii="Calibri" w:hAnsi="Calibri"/>
        </w:rPr>
      </w:pPr>
      <w:r w:rsidRPr="00FC1260">
        <w:rPr>
          <w:rFonts w:ascii="Calibri" w:hAnsi="Calibri"/>
        </w:rPr>
        <w:t>Objective(s) of the Assignment:</w:t>
      </w:r>
    </w:p>
    <w:p w14:paraId="18EBC471" w14:textId="74D79249" w:rsidR="004C56BA" w:rsidRPr="00AF19E4" w:rsidRDefault="005418B2" w:rsidP="00AF19E4">
      <w:pPr>
        <w:spacing w:line="240" w:lineRule="auto"/>
        <w:rPr>
          <w:rFonts w:ascii="Calibri" w:hAnsi="Calibri"/>
        </w:rPr>
      </w:pPr>
      <w:r w:rsidRPr="00FC1260">
        <w:rPr>
          <w:rFonts w:ascii="Calibri" w:hAnsi="Calibri"/>
        </w:rPr>
        <w:t>The purpose of the assignment is for a highly professional marketing</w:t>
      </w:r>
      <w:r w:rsidR="00AF19E4">
        <w:rPr>
          <w:rFonts w:ascii="Calibri" w:hAnsi="Calibri"/>
        </w:rPr>
        <w:t>/PR</w:t>
      </w:r>
      <w:r w:rsidRPr="00FC1260">
        <w:rPr>
          <w:rFonts w:ascii="Calibri" w:hAnsi="Calibri"/>
        </w:rPr>
        <w:t xml:space="preserve"> </w:t>
      </w:r>
      <w:r w:rsidR="004C56BA">
        <w:rPr>
          <w:rFonts w:ascii="Calibri" w:hAnsi="Calibri"/>
        </w:rPr>
        <w:t xml:space="preserve">and </w:t>
      </w:r>
      <w:r w:rsidR="00114E13">
        <w:rPr>
          <w:rFonts w:ascii="Calibri" w:hAnsi="Calibri"/>
        </w:rPr>
        <w:t xml:space="preserve">merchandising </w:t>
      </w:r>
      <w:r w:rsidR="00AF19E4" w:rsidRPr="00AF19E4">
        <w:rPr>
          <w:rFonts w:ascii="Calibri" w:hAnsi="Calibri"/>
        </w:rPr>
        <w:t xml:space="preserve">production </w:t>
      </w:r>
      <w:r w:rsidR="004C56BA">
        <w:rPr>
          <w:rFonts w:ascii="Calibri" w:hAnsi="Calibri"/>
        </w:rPr>
        <w:t>compan</w:t>
      </w:r>
      <w:r w:rsidR="004C56BA" w:rsidRPr="00FC1260">
        <w:rPr>
          <w:rFonts w:ascii="Calibri" w:hAnsi="Calibri"/>
        </w:rPr>
        <w:t>y</w:t>
      </w:r>
      <w:r w:rsidRPr="00FC1260">
        <w:rPr>
          <w:rFonts w:ascii="Calibri" w:hAnsi="Calibri"/>
        </w:rPr>
        <w:t xml:space="preserve"> to </w:t>
      </w:r>
      <w:r w:rsidR="00AF19E4">
        <w:rPr>
          <w:rFonts w:ascii="Calibri" w:hAnsi="Calibri"/>
        </w:rPr>
        <w:t xml:space="preserve">conduct marketing needs assessment, produce merchandising materials and promote organic brands/products </w:t>
      </w:r>
      <w:r w:rsidR="00114E13">
        <w:rPr>
          <w:rFonts w:ascii="Calibri" w:hAnsi="Calibri"/>
        </w:rPr>
        <w:t>through retail and / or on trade markets.</w:t>
      </w:r>
    </w:p>
    <w:p w14:paraId="74D6AFC4" w14:textId="77777777" w:rsidR="005418B2" w:rsidRPr="00FC1260" w:rsidRDefault="005418B2" w:rsidP="005418B2">
      <w:pPr>
        <w:pStyle w:val="Heading1"/>
        <w:rPr>
          <w:rFonts w:ascii="Calibri" w:hAnsi="Calibri"/>
        </w:rPr>
      </w:pPr>
      <w:r w:rsidRPr="00FC1260">
        <w:rPr>
          <w:rFonts w:ascii="Calibri" w:hAnsi="Calibri"/>
        </w:rPr>
        <w:t>Tasks to be conducted:</w:t>
      </w:r>
    </w:p>
    <w:p w14:paraId="2A785366" w14:textId="77777777" w:rsidR="004C56BA" w:rsidRDefault="005418B2" w:rsidP="004C56BA">
      <w:pPr>
        <w:pStyle w:val="Default1"/>
        <w:spacing w:line="240" w:lineRule="auto"/>
        <w:contextualSpacing/>
        <w:rPr>
          <w:rFonts w:ascii="Calibri" w:hAnsi="Calibri"/>
          <w:lang w:val="ka-GE"/>
        </w:rPr>
      </w:pPr>
      <w:r w:rsidRPr="00FC1260">
        <w:rPr>
          <w:rFonts w:ascii="Calibri" w:hAnsi="Calibri"/>
        </w:rPr>
        <w:t xml:space="preserve">The selected </w:t>
      </w:r>
      <w:r w:rsidR="00FC1BE6" w:rsidRPr="00FC1260">
        <w:rPr>
          <w:rFonts w:ascii="Calibri" w:hAnsi="Calibri"/>
        </w:rPr>
        <w:t xml:space="preserve">company </w:t>
      </w:r>
      <w:r w:rsidRPr="00FC1260">
        <w:rPr>
          <w:rFonts w:ascii="Calibri" w:hAnsi="Calibri"/>
        </w:rPr>
        <w:t>shall be contracted/funded to perform the following tasks</w:t>
      </w:r>
      <w:r w:rsidR="004C56BA">
        <w:rPr>
          <w:rFonts w:ascii="Calibri" w:hAnsi="Calibri"/>
        </w:rPr>
        <w:t>:</w:t>
      </w:r>
    </w:p>
    <w:p w14:paraId="37AD3BFB" w14:textId="77777777" w:rsidR="004C56BA" w:rsidRDefault="004C56BA" w:rsidP="004C56BA">
      <w:pPr>
        <w:pStyle w:val="Default1"/>
        <w:spacing w:line="240" w:lineRule="auto"/>
        <w:contextualSpacing/>
        <w:rPr>
          <w:rFonts w:ascii="Calibri" w:hAnsi="Calibri"/>
          <w:lang w:val="ka-GE"/>
        </w:rPr>
      </w:pPr>
    </w:p>
    <w:p w14:paraId="0DEBD3AA" w14:textId="78BBE5BE" w:rsidR="00AF19E4" w:rsidRPr="009D0F82" w:rsidRDefault="00AF19E4" w:rsidP="00AF19E4">
      <w:pPr>
        <w:pStyle w:val="Default"/>
        <w:numPr>
          <w:ilvl w:val="0"/>
          <w:numId w:val="28"/>
        </w:numPr>
        <w:jc w:val="both"/>
        <w:rPr>
          <w:rFonts w:ascii="Calibri" w:eastAsia="Calibri" w:hAnsi="Calibri" w:cs="Calibri"/>
          <w:b/>
          <w:bCs/>
          <w:color w:val="0070C0"/>
          <w:sz w:val="20"/>
          <w:szCs w:val="20"/>
          <w:lang w:val="en-GB"/>
        </w:rPr>
      </w:pPr>
      <w:r w:rsidRPr="00AF19E4">
        <w:rPr>
          <w:rFonts w:ascii="Calibri" w:eastAsia="Calibri" w:hAnsi="Calibri" w:cs="Calibri"/>
          <w:color w:val="auto"/>
          <w:sz w:val="20"/>
          <w:szCs w:val="20"/>
          <w:lang w:val="en-GB"/>
        </w:rPr>
        <w:lastRenderedPageBreak/>
        <w:t>Conduct marketing/PR needs focusing on retail</w:t>
      </w:r>
      <w:r w:rsidR="00114E13">
        <w:rPr>
          <w:rFonts w:ascii="Calibri" w:eastAsia="Calibri" w:hAnsi="Calibri" w:cs="Calibri"/>
          <w:color w:val="auto"/>
          <w:sz w:val="20"/>
          <w:szCs w:val="20"/>
          <w:lang w:val="en-GB"/>
        </w:rPr>
        <w:t xml:space="preserve"> and/or on trade</w:t>
      </w:r>
      <w:r w:rsidRPr="00AF19E4">
        <w:rPr>
          <w:rFonts w:ascii="Calibri" w:eastAsia="Calibri" w:hAnsi="Calibri" w:cs="Calibri"/>
          <w:color w:val="auto"/>
          <w:sz w:val="20"/>
          <w:szCs w:val="20"/>
          <w:lang w:val="en-GB"/>
        </w:rPr>
        <w:t xml:space="preserve"> market</w:t>
      </w:r>
      <w:r w:rsidR="00114E13">
        <w:rPr>
          <w:rFonts w:ascii="Calibri" w:eastAsia="Calibri" w:hAnsi="Calibri" w:cs="Calibri"/>
          <w:color w:val="auto"/>
          <w:sz w:val="20"/>
          <w:szCs w:val="20"/>
          <w:lang w:val="en-GB"/>
        </w:rPr>
        <w:t>s</w:t>
      </w:r>
      <w:r w:rsidRPr="00AF19E4">
        <w:rPr>
          <w:rFonts w:ascii="Calibri" w:eastAsia="Calibri" w:hAnsi="Calibri" w:cs="Calibri"/>
          <w:color w:val="auto"/>
          <w:sz w:val="20"/>
          <w:szCs w:val="20"/>
          <w:lang w:val="en-GB"/>
        </w:rPr>
        <w:t xml:space="preserve"> for </w:t>
      </w:r>
      <w:r w:rsidR="00114E13" w:rsidRPr="009D0F82">
        <w:rPr>
          <w:rFonts w:ascii="Calibri" w:eastAsia="Calibri" w:hAnsi="Calibri" w:cs="Calibri"/>
          <w:b/>
          <w:bCs/>
          <w:color w:val="0070C0"/>
          <w:sz w:val="20"/>
          <w:szCs w:val="20"/>
          <w:lang w:val="en-GB"/>
        </w:rPr>
        <w:t>3</w:t>
      </w:r>
      <w:r w:rsidRPr="009D0F82">
        <w:rPr>
          <w:rFonts w:ascii="Calibri" w:eastAsia="Calibri" w:hAnsi="Calibri" w:cs="Calibri"/>
          <w:b/>
          <w:bCs/>
          <w:color w:val="0070C0"/>
          <w:sz w:val="20"/>
          <w:szCs w:val="20"/>
          <w:lang w:val="en-GB"/>
        </w:rPr>
        <w:t xml:space="preserve"> organic certified brands/products (Tea </w:t>
      </w:r>
      <w:r w:rsidR="00114E13" w:rsidRPr="009D0F82">
        <w:rPr>
          <w:rFonts w:ascii="Calibri" w:eastAsia="Calibri" w:hAnsi="Calibri" w:cs="Calibri"/>
          <w:b/>
          <w:bCs/>
          <w:color w:val="0070C0"/>
          <w:sz w:val="20"/>
          <w:szCs w:val="20"/>
          <w:lang w:val="en-GB"/>
        </w:rPr>
        <w:t xml:space="preserve">and Wine </w:t>
      </w:r>
      <w:r w:rsidRPr="009D0F82">
        <w:rPr>
          <w:rFonts w:ascii="Calibri" w:eastAsia="Calibri" w:hAnsi="Calibri" w:cs="Calibri"/>
          <w:b/>
          <w:bCs/>
          <w:color w:val="0070C0"/>
          <w:sz w:val="20"/>
          <w:szCs w:val="20"/>
          <w:lang w:val="en-GB"/>
        </w:rPr>
        <w:t>value chain</w:t>
      </w:r>
      <w:r w:rsidR="00114E13" w:rsidRPr="009D0F82">
        <w:rPr>
          <w:rFonts w:ascii="Calibri" w:eastAsia="Calibri" w:hAnsi="Calibri" w:cs="Calibri"/>
          <w:b/>
          <w:bCs/>
          <w:color w:val="0070C0"/>
          <w:sz w:val="20"/>
          <w:szCs w:val="20"/>
          <w:lang w:val="en-GB"/>
        </w:rPr>
        <w:t>s</w:t>
      </w:r>
      <w:r w:rsidRPr="009D0F82">
        <w:rPr>
          <w:rFonts w:ascii="Calibri" w:eastAsia="Calibri" w:hAnsi="Calibri" w:cs="Calibri"/>
          <w:b/>
          <w:bCs/>
          <w:color w:val="0070C0"/>
          <w:sz w:val="20"/>
          <w:szCs w:val="20"/>
          <w:lang w:val="en-GB"/>
        </w:rPr>
        <w:t>)</w:t>
      </w:r>
    </w:p>
    <w:p w14:paraId="150C852F" w14:textId="76DDF550" w:rsidR="00AF19E4" w:rsidRPr="00AF19E4" w:rsidRDefault="00AF19E4" w:rsidP="00AF19E4">
      <w:pPr>
        <w:pStyle w:val="Default"/>
        <w:numPr>
          <w:ilvl w:val="1"/>
          <w:numId w:val="28"/>
        </w:numPr>
        <w:jc w:val="both"/>
        <w:rPr>
          <w:rFonts w:ascii="Calibri" w:eastAsia="Calibri" w:hAnsi="Calibri" w:cs="Calibri"/>
          <w:color w:val="auto"/>
          <w:sz w:val="20"/>
          <w:szCs w:val="20"/>
          <w:lang w:val="en-GB"/>
        </w:rPr>
      </w:pPr>
      <w:r w:rsidRPr="00AF19E4">
        <w:rPr>
          <w:rFonts w:ascii="Calibri" w:eastAsia="Calibri" w:hAnsi="Calibri" w:cs="Calibri"/>
          <w:color w:val="auto"/>
          <w:sz w:val="20"/>
          <w:szCs w:val="20"/>
        </w:rPr>
        <w:t>Revising already conducted research and strategy papers such as market analysis and digital strategy.</w:t>
      </w:r>
    </w:p>
    <w:p w14:paraId="0AED9E64" w14:textId="2E970430" w:rsidR="00AF19E4" w:rsidRPr="00AF19E4" w:rsidRDefault="00AF19E4" w:rsidP="00AF19E4">
      <w:pPr>
        <w:pStyle w:val="Default"/>
        <w:numPr>
          <w:ilvl w:val="1"/>
          <w:numId w:val="28"/>
        </w:numPr>
        <w:jc w:val="both"/>
        <w:rPr>
          <w:rFonts w:ascii="Calibri" w:eastAsia="Calibri" w:hAnsi="Calibri" w:cs="Calibri"/>
          <w:color w:val="auto"/>
          <w:sz w:val="20"/>
          <w:szCs w:val="20"/>
          <w:lang w:val="en-GB"/>
        </w:rPr>
      </w:pPr>
      <w:r w:rsidRPr="00AF19E4">
        <w:rPr>
          <w:rFonts w:ascii="Calibri" w:eastAsia="Calibri" w:hAnsi="Calibri" w:cs="Calibri"/>
          <w:color w:val="auto"/>
          <w:sz w:val="20"/>
          <w:szCs w:val="20"/>
          <w:lang w:val="en-GB"/>
        </w:rPr>
        <w:t xml:space="preserve">Conducting deep marketing/PR needs </w:t>
      </w:r>
      <w:r>
        <w:rPr>
          <w:rFonts w:ascii="Calibri" w:eastAsia="Calibri" w:hAnsi="Calibri" w:cs="Calibri"/>
          <w:color w:val="auto"/>
          <w:sz w:val="20"/>
          <w:szCs w:val="20"/>
          <w:lang w:val="en-GB"/>
        </w:rPr>
        <w:t>for</w:t>
      </w:r>
      <w:r w:rsidRPr="00AF19E4">
        <w:rPr>
          <w:rFonts w:ascii="Calibri" w:eastAsia="Calibri" w:hAnsi="Calibri" w:cs="Calibri"/>
          <w:color w:val="auto"/>
          <w:sz w:val="20"/>
          <w:szCs w:val="20"/>
          <w:lang w:val="en-GB"/>
        </w:rPr>
        <w:t xml:space="preserve"> each producer</w:t>
      </w:r>
      <w:r w:rsidR="00114E13">
        <w:rPr>
          <w:rFonts w:ascii="Calibri" w:eastAsia="Calibri" w:hAnsi="Calibri" w:cs="Calibri"/>
          <w:color w:val="auto"/>
          <w:sz w:val="20"/>
          <w:szCs w:val="20"/>
          <w:lang w:val="en-GB"/>
        </w:rPr>
        <w:t xml:space="preserve"> holding organic certificate</w:t>
      </w:r>
      <w:r w:rsidRPr="00AF19E4">
        <w:rPr>
          <w:rFonts w:ascii="Calibri" w:eastAsia="Calibri" w:hAnsi="Calibri" w:cs="Calibri"/>
          <w:color w:val="auto"/>
          <w:sz w:val="20"/>
          <w:szCs w:val="20"/>
          <w:lang w:val="en-GB"/>
        </w:rPr>
        <w:t>.</w:t>
      </w:r>
    </w:p>
    <w:p w14:paraId="2CC2A4E1" w14:textId="619A084E" w:rsidR="00AF19E4" w:rsidRPr="00AF19E4" w:rsidRDefault="00AF19E4" w:rsidP="00AF19E4">
      <w:pPr>
        <w:pStyle w:val="Default"/>
        <w:numPr>
          <w:ilvl w:val="1"/>
          <w:numId w:val="28"/>
        </w:numPr>
        <w:jc w:val="both"/>
        <w:rPr>
          <w:rFonts w:ascii="Calibri" w:eastAsia="Calibri" w:hAnsi="Calibri" w:cs="Calibri"/>
          <w:color w:val="auto"/>
          <w:sz w:val="20"/>
          <w:szCs w:val="20"/>
          <w:lang w:val="en-GB"/>
        </w:rPr>
      </w:pPr>
      <w:r w:rsidRPr="00AF19E4">
        <w:rPr>
          <w:rFonts w:ascii="Calibri" w:eastAsia="Calibri" w:hAnsi="Calibri" w:cs="Calibri"/>
          <w:color w:val="auto"/>
          <w:sz w:val="20"/>
          <w:szCs w:val="20"/>
          <w:lang w:val="en-GB"/>
        </w:rPr>
        <w:t xml:space="preserve">Elaborating high-quality document </w:t>
      </w:r>
      <w:r>
        <w:rPr>
          <w:rFonts w:ascii="Calibri" w:eastAsia="Calibri" w:hAnsi="Calibri" w:cs="Calibri"/>
          <w:color w:val="auto"/>
          <w:sz w:val="20"/>
          <w:szCs w:val="20"/>
          <w:lang w:val="en-GB"/>
        </w:rPr>
        <w:t>with analysis,</w:t>
      </w:r>
      <w:r w:rsidRPr="00AF19E4">
        <w:rPr>
          <w:rFonts w:ascii="Calibri" w:eastAsia="Calibri" w:hAnsi="Calibri" w:cs="Calibri"/>
          <w:color w:val="auto"/>
          <w:sz w:val="20"/>
          <w:szCs w:val="20"/>
          <w:lang w:val="en-GB"/>
        </w:rPr>
        <w:t xml:space="preserve"> key findings, recommendations and further steps.</w:t>
      </w:r>
    </w:p>
    <w:p w14:paraId="2B23DB81" w14:textId="402F62A1" w:rsidR="00AF19E4" w:rsidRDefault="00AF19E4" w:rsidP="00AF19E4">
      <w:pPr>
        <w:pStyle w:val="Default"/>
        <w:numPr>
          <w:ilvl w:val="0"/>
          <w:numId w:val="28"/>
        </w:numPr>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Design and p</w:t>
      </w:r>
      <w:r w:rsidRPr="00AF19E4">
        <w:rPr>
          <w:rFonts w:ascii="Calibri" w:eastAsia="Calibri" w:hAnsi="Calibri" w:cs="Calibri"/>
          <w:color w:val="auto"/>
          <w:sz w:val="20"/>
          <w:szCs w:val="20"/>
          <w:lang w:val="en-GB"/>
        </w:rPr>
        <w:t>roduce Merchandising equipment</w:t>
      </w:r>
      <w:r>
        <w:rPr>
          <w:rFonts w:ascii="Calibri" w:eastAsia="Calibri" w:hAnsi="Calibri" w:cs="Calibri"/>
          <w:color w:val="auto"/>
          <w:sz w:val="20"/>
          <w:szCs w:val="20"/>
          <w:lang w:val="en-GB"/>
        </w:rPr>
        <w:t xml:space="preserve"> per each brand/product</w:t>
      </w:r>
      <w:r w:rsidR="00114E13">
        <w:rPr>
          <w:rFonts w:ascii="Calibri" w:eastAsia="Calibri" w:hAnsi="Calibri" w:cs="Calibri"/>
          <w:color w:val="auto"/>
          <w:sz w:val="20"/>
          <w:szCs w:val="20"/>
          <w:lang w:val="en-GB"/>
        </w:rPr>
        <w:t xml:space="preserve"> (</w:t>
      </w:r>
      <w:r w:rsidR="00114E13" w:rsidRPr="009D0F82">
        <w:rPr>
          <w:rFonts w:ascii="Calibri" w:eastAsia="Calibri" w:hAnsi="Calibri" w:cs="Calibri"/>
          <w:b/>
          <w:bCs/>
          <w:color w:val="0070C0"/>
          <w:sz w:val="20"/>
          <w:szCs w:val="20"/>
          <w:lang w:val="en-GB"/>
        </w:rPr>
        <w:t>Totally for 3 brands/products</w:t>
      </w:r>
      <w:r w:rsidR="00114E13" w:rsidRPr="009D0F82">
        <w:rPr>
          <w:rFonts w:ascii="Calibri" w:eastAsia="Calibri" w:hAnsi="Calibri" w:cs="Calibri"/>
          <w:color w:val="0070C0"/>
          <w:sz w:val="20"/>
          <w:szCs w:val="20"/>
          <w:lang w:val="en-GB"/>
        </w:rPr>
        <w:t>)</w:t>
      </w:r>
      <w:r w:rsidRPr="009D0F82">
        <w:rPr>
          <w:rFonts w:ascii="Calibri" w:eastAsia="Calibri" w:hAnsi="Calibri" w:cs="Calibri"/>
          <w:color w:val="0070C0"/>
          <w:sz w:val="20"/>
          <w:szCs w:val="20"/>
          <w:lang w:val="en-GB"/>
        </w:rPr>
        <w:t>.</w:t>
      </w:r>
    </w:p>
    <w:p w14:paraId="6C2099B0" w14:textId="2F04FB62" w:rsidR="00AF19E4" w:rsidRDefault="00AF19E4" w:rsidP="00AF19E4">
      <w:pPr>
        <w:pStyle w:val="Default"/>
        <w:numPr>
          <w:ilvl w:val="1"/>
          <w:numId w:val="28"/>
        </w:numPr>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Create design (Graphical as well as technical) for merchandising materials such as:</w:t>
      </w:r>
    </w:p>
    <w:p w14:paraId="4FBEEB18" w14:textId="18956DC1" w:rsidR="00AF19E4" w:rsidRPr="009D0F82" w:rsidRDefault="00AF19E4" w:rsidP="00AF19E4">
      <w:pPr>
        <w:pStyle w:val="Default"/>
        <w:numPr>
          <w:ilvl w:val="2"/>
          <w:numId w:val="28"/>
        </w:numPr>
        <w:jc w:val="both"/>
        <w:rPr>
          <w:rFonts w:ascii="Calibri" w:eastAsia="Calibri" w:hAnsi="Calibri" w:cs="Calibri"/>
          <w:b/>
          <w:bCs/>
          <w:color w:val="0070C0"/>
          <w:sz w:val="20"/>
          <w:szCs w:val="20"/>
          <w:lang w:val="en-GB"/>
        </w:rPr>
      </w:pPr>
      <w:r w:rsidRPr="009D0F82">
        <w:rPr>
          <w:rFonts w:ascii="Calibri" w:eastAsia="Calibri" w:hAnsi="Calibri" w:cs="Calibri"/>
          <w:b/>
          <w:bCs/>
          <w:color w:val="0070C0"/>
          <w:sz w:val="20"/>
          <w:szCs w:val="20"/>
          <w:lang w:val="en-GB"/>
        </w:rPr>
        <w:t>Tea brand/product</w:t>
      </w:r>
      <w:r w:rsidR="003575D9" w:rsidRPr="009D0F82">
        <w:rPr>
          <w:rFonts w:ascii="Calibri" w:eastAsia="Calibri" w:hAnsi="Calibri" w:cs="Calibri"/>
          <w:b/>
          <w:bCs/>
          <w:color w:val="0070C0"/>
          <w:sz w:val="20"/>
          <w:szCs w:val="20"/>
          <w:lang w:val="en-GB"/>
        </w:rPr>
        <w:t xml:space="preserve"> (1 brand):</w:t>
      </w:r>
      <w:r w:rsidR="00114E13" w:rsidRPr="009D0F82">
        <w:rPr>
          <w:rFonts w:ascii="Calibri" w:eastAsia="Calibri" w:hAnsi="Calibri" w:cs="Calibri"/>
          <w:b/>
          <w:bCs/>
          <w:color w:val="0070C0"/>
          <w:sz w:val="20"/>
          <w:szCs w:val="20"/>
          <w:lang w:val="en-GB"/>
        </w:rPr>
        <w:t xml:space="preserve"> </w:t>
      </w:r>
    </w:p>
    <w:p w14:paraId="7C3C10DD" w14:textId="74B795EE" w:rsidR="00D3797B" w:rsidRDefault="00114E13" w:rsidP="00AF19E4">
      <w:pPr>
        <w:pStyle w:val="Default"/>
        <w:numPr>
          <w:ilvl w:val="3"/>
          <w:numId w:val="28"/>
        </w:numPr>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Branded t</w:t>
      </w:r>
      <w:r w:rsidR="00D3797B">
        <w:rPr>
          <w:rFonts w:ascii="Calibri" w:eastAsia="Calibri" w:hAnsi="Calibri" w:cs="Calibri"/>
          <w:color w:val="auto"/>
          <w:sz w:val="20"/>
          <w:szCs w:val="20"/>
          <w:lang w:val="en-GB"/>
        </w:rPr>
        <w:t>asting/promotional desk – foldable and easily transportable (Table</w:t>
      </w:r>
      <w:r>
        <w:rPr>
          <w:rFonts w:ascii="Calibri" w:eastAsia="Calibri" w:hAnsi="Calibri" w:cs="Calibri"/>
          <w:color w:val="auto"/>
          <w:sz w:val="20"/>
          <w:szCs w:val="20"/>
          <w:lang w:val="en-GB"/>
        </w:rPr>
        <w:t xml:space="preserve">, </w:t>
      </w:r>
      <w:r w:rsidR="00D3797B">
        <w:rPr>
          <w:rFonts w:ascii="Calibri" w:eastAsia="Calibri" w:hAnsi="Calibri" w:cs="Calibri"/>
          <w:color w:val="auto"/>
          <w:sz w:val="20"/>
          <w:szCs w:val="20"/>
          <w:lang w:val="en-GB"/>
        </w:rPr>
        <w:t>back drop banner</w:t>
      </w:r>
      <w:r>
        <w:rPr>
          <w:rFonts w:ascii="Calibri" w:eastAsia="Calibri" w:hAnsi="Calibri" w:cs="Calibri"/>
          <w:color w:val="auto"/>
          <w:sz w:val="20"/>
          <w:szCs w:val="20"/>
          <w:lang w:val="en-GB"/>
        </w:rPr>
        <w:t xml:space="preserve">, </w:t>
      </w:r>
      <w:r w:rsidR="00D3797B">
        <w:rPr>
          <w:rFonts w:ascii="Calibri" w:eastAsia="Calibri" w:hAnsi="Calibri" w:cs="Calibri"/>
          <w:color w:val="auto"/>
          <w:sz w:val="20"/>
          <w:szCs w:val="20"/>
          <w:lang w:val="en-GB"/>
        </w:rPr>
        <w:t>branded Tea tas</w:t>
      </w:r>
      <w:r>
        <w:rPr>
          <w:rFonts w:ascii="Calibri" w:eastAsia="Calibri" w:hAnsi="Calibri" w:cs="Calibri"/>
          <w:color w:val="auto"/>
          <w:sz w:val="20"/>
          <w:szCs w:val="20"/>
          <w:lang w:val="en-GB"/>
        </w:rPr>
        <w:t>t</w:t>
      </w:r>
      <w:r w:rsidR="00D3797B">
        <w:rPr>
          <w:rFonts w:ascii="Calibri" w:eastAsia="Calibri" w:hAnsi="Calibri" w:cs="Calibri"/>
          <w:color w:val="auto"/>
          <w:sz w:val="20"/>
          <w:szCs w:val="20"/>
          <w:lang w:val="en-GB"/>
        </w:rPr>
        <w:t>ing equipment set</w:t>
      </w:r>
      <w:r>
        <w:rPr>
          <w:rFonts w:ascii="Calibri" w:eastAsia="Calibri" w:hAnsi="Calibri" w:cs="Calibri"/>
          <w:color w:val="auto"/>
          <w:sz w:val="20"/>
          <w:szCs w:val="20"/>
          <w:lang w:val="en-GB"/>
        </w:rPr>
        <w:t xml:space="preserve"> for tasting: Tea pot with warm keeping equipment, Boiling equipment, teacup set, 200 branded paper teacups) / integrating donor’s visibility</w:t>
      </w:r>
    </w:p>
    <w:p w14:paraId="49E93D2A" w14:textId="0369DE17" w:rsidR="00AF19E4" w:rsidRDefault="00AF19E4" w:rsidP="00AF19E4">
      <w:pPr>
        <w:pStyle w:val="Default"/>
        <w:numPr>
          <w:ilvl w:val="3"/>
          <w:numId w:val="28"/>
        </w:numPr>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Gift pack</w:t>
      </w:r>
      <w:r w:rsidR="00114E13">
        <w:rPr>
          <w:rFonts w:ascii="Calibri" w:eastAsia="Calibri" w:hAnsi="Calibri" w:cs="Calibri"/>
          <w:color w:val="auto"/>
          <w:sz w:val="20"/>
          <w:szCs w:val="20"/>
          <w:lang w:val="en-GB"/>
        </w:rPr>
        <w:t xml:space="preserve"> with tea samples</w:t>
      </w:r>
      <w:r>
        <w:rPr>
          <w:rFonts w:ascii="Calibri" w:eastAsia="Calibri" w:hAnsi="Calibri" w:cs="Calibri"/>
          <w:color w:val="auto"/>
          <w:sz w:val="20"/>
          <w:szCs w:val="20"/>
          <w:lang w:val="en-GB"/>
        </w:rPr>
        <w:t xml:space="preserve"> for Tea products</w:t>
      </w:r>
    </w:p>
    <w:p w14:paraId="253B71DA" w14:textId="67191CE0" w:rsidR="00AF19E4" w:rsidRDefault="00AF19E4" w:rsidP="00AF19E4">
      <w:pPr>
        <w:pStyle w:val="Default"/>
        <w:numPr>
          <w:ilvl w:val="3"/>
          <w:numId w:val="28"/>
        </w:numPr>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Promotional attribute: branded teacup</w:t>
      </w:r>
    </w:p>
    <w:p w14:paraId="075FBA69" w14:textId="1BABEB3A" w:rsidR="00AF19E4" w:rsidRDefault="00AF19E4" w:rsidP="00AF19E4">
      <w:pPr>
        <w:pStyle w:val="Default"/>
        <w:numPr>
          <w:ilvl w:val="3"/>
          <w:numId w:val="28"/>
        </w:numPr>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POS</w:t>
      </w:r>
      <w:r w:rsidR="00D3797B">
        <w:rPr>
          <w:rFonts w:ascii="Calibri" w:eastAsia="Calibri" w:hAnsi="Calibri" w:cs="Calibri"/>
          <w:color w:val="auto"/>
          <w:sz w:val="20"/>
          <w:szCs w:val="20"/>
          <w:lang w:val="en-GB"/>
        </w:rPr>
        <w:t>M (Point of Sales Materials)</w:t>
      </w:r>
      <w:r>
        <w:rPr>
          <w:rFonts w:ascii="Calibri" w:eastAsia="Calibri" w:hAnsi="Calibri" w:cs="Calibri"/>
          <w:color w:val="auto"/>
          <w:sz w:val="20"/>
          <w:szCs w:val="20"/>
          <w:lang w:val="en-GB"/>
        </w:rPr>
        <w:t xml:space="preserve"> set (Standard: Shelf stoker, price tag, description tag)</w:t>
      </w:r>
    </w:p>
    <w:p w14:paraId="2D6BCF89" w14:textId="586F5000" w:rsidR="00D3797B" w:rsidRPr="00AF19E4" w:rsidRDefault="00D3797B" w:rsidP="00AF19E4">
      <w:pPr>
        <w:pStyle w:val="Default"/>
        <w:numPr>
          <w:ilvl w:val="3"/>
          <w:numId w:val="28"/>
        </w:numPr>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 xml:space="preserve">Branded professional </w:t>
      </w:r>
      <w:r w:rsidR="00114E13">
        <w:rPr>
          <w:rFonts w:ascii="Calibri" w:eastAsia="Calibri" w:hAnsi="Calibri" w:cs="Calibri"/>
          <w:color w:val="auto"/>
          <w:sz w:val="20"/>
          <w:szCs w:val="20"/>
          <w:lang w:val="en-GB"/>
        </w:rPr>
        <w:t>apron.</w:t>
      </w:r>
    </w:p>
    <w:p w14:paraId="578910FC" w14:textId="27C82925" w:rsidR="00AF19E4" w:rsidRDefault="00AF19E4" w:rsidP="00AF19E4">
      <w:pPr>
        <w:pStyle w:val="Default"/>
        <w:numPr>
          <w:ilvl w:val="3"/>
          <w:numId w:val="28"/>
        </w:numPr>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Fo</w:t>
      </w:r>
      <w:r w:rsidR="00114E13">
        <w:rPr>
          <w:rFonts w:ascii="Calibri" w:eastAsia="Calibri" w:hAnsi="Calibri" w:cs="Calibri"/>
          <w:color w:val="auto"/>
          <w:sz w:val="20"/>
          <w:szCs w:val="20"/>
          <w:lang w:val="en-GB"/>
        </w:rPr>
        <w:t>l</w:t>
      </w:r>
      <w:r>
        <w:rPr>
          <w:rFonts w:ascii="Calibri" w:eastAsia="Calibri" w:hAnsi="Calibri" w:cs="Calibri"/>
          <w:color w:val="auto"/>
          <w:sz w:val="20"/>
          <w:szCs w:val="20"/>
          <w:lang w:val="en-GB"/>
        </w:rPr>
        <w:t>dable booklet holder</w:t>
      </w:r>
    </w:p>
    <w:p w14:paraId="4D1FDF5F" w14:textId="78611F8F" w:rsidR="00AF19E4" w:rsidRDefault="00AF19E4" w:rsidP="00AF19E4">
      <w:pPr>
        <w:pStyle w:val="Default"/>
        <w:numPr>
          <w:ilvl w:val="3"/>
          <w:numId w:val="28"/>
        </w:numPr>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Brand catalogue</w:t>
      </w:r>
    </w:p>
    <w:p w14:paraId="531471AB" w14:textId="6EEE6C4E" w:rsidR="00AF19E4" w:rsidRDefault="00AF19E4" w:rsidP="00AF19E4">
      <w:pPr>
        <w:pStyle w:val="Default"/>
        <w:numPr>
          <w:ilvl w:val="3"/>
          <w:numId w:val="28"/>
        </w:numPr>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Business cards</w:t>
      </w:r>
    </w:p>
    <w:p w14:paraId="26EBB45F" w14:textId="1847C332" w:rsidR="00AF19E4" w:rsidRPr="009D0F82" w:rsidRDefault="00AF19E4" w:rsidP="00AF19E4">
      <w:pPr>
        <w:pStyle w:val="Default"/>
        <w:numPr>
          <w:ilvl w:val="2"/>
          <w:numId w:val="28"/>
        </w:numPr>
        <w:jc w:val="both"/>
        <w:rPr>
          <w:rFonts w:ascii="Calibri" w:eastAsia="Calibri" w:hAnsi="Calibri" w:cs="Calibri"/>
          <w:b/>
          <w:bCs/>
          <w:color w:val="0070C0"/>
          <w:sz w:val="20"/>
          <w:szCs w:val="20"/>
          <w:lang w:val="en-GB"/>
        </w:rPr>
      </w:pPr>
      <w:r w:rsidRPr="009D0F82">
        <w:rPr>
          <w:rFonts w:ascii="Calibri" w:eastAsia="Calibri" w:hAnsi="Calibri" w:cs="Calibri"/>
          <w:b/>
          <w:bCs/>
          <w:color w:val="0070C0"/>
          <w:sz w:val="20"/>
          <w:szCs w:val="20"/>
          <w:lang w:val="en-GB"/>
        </w:rPr>
        <w:t xml:space="preserve">Wine </w:t>
      </w:r>
      <w:r w:rsidR="00505828" w:rsidRPr="009D0F82">
        <w:rPr>
          <w:rFonts w:ascii="Calibri" w:eastAsia="Calibri" w:hAnsi="Calibri" w:cs="Calibri"/>
          <w:b/>
          <w:bCs/>
          <w:color w:val="0070C0"/>
          <w:sz w:val="20"/>
          <w:szCs w:val="20"/>
          <w:lang w:val="en-GB"/>
        </w:rPr>
        <w:t>brand/</w:t>
      </w:r>
      <w:r w:rsidRPr="009D0F82">
        <w:rPr>
          <w:rFonts w:ascii="Calibri" w:eastAsia="Calibri" w:hAnsi="Calibri" w:cs="Calibri"/>
          <w:b/>
          <w:bCs/>
          <w:color w:val="0070C0"/>
          <w:sz w:val="20"/>
          <w:szCs w:val="20"/>
          <w:lang w:val="en-GB"/>
        </w:rPr>
        <w:t>product</w:t>
      </w:r>
      <w:r w:rsidR="003575D9" w:rsidRPr="009D0F82">
        <w:rPr>
          <w:rFonts w:ascii="Calibri" w:eastAsia="Calibri" w:hAnsi="Calibri" w:cs="Calibri"/>
          <w:b/>
          <w:bCs/>
          <w:color w:val="0070C0"/>
          <w:sz w:val="20"/>
          <w:szCs w:val="20"/>
          <w:lang w:val="en-GB"/>
        </w:rPr>
        <w:t xml:space="preserve"> </w:t>
      </w:r>
      <w:r w:rsidR="00505828" w:rsidRPr="009D0F82">
        <w:rPr>
          <w:rFonts w:ascii="Calibri" w:eastAsia="Calibri" w:hAnsi="Calibri" w:cs="Calibri"/>
          <w:b/>
          <w:bCs/>
          <w:color w:val="0070C0"/>
          <w:sz w:val="20"/>
          <w:szCs w:val="20"/>
          <w:lang w:val="en-GB"/>
        </w:rPr>
        <w:t>#1</w:t>
      </w:r>
      <w:r w:rsidR="003575D9" w:rsidRPr="009D0F82">
        <w:rPr>
          <w:rFonts w:ascii="Calibri" w:eastAsia="Calibri" w:hAnsi="Calibri" w:cs="Calibri"/>
          <w:b/>
          <w:bCs/>
          <w:color w:val="0070C0"/>
          <w:sz w:val="20"/>
          <w:szCs w:val="20"/>
          <w:lang w:val="en-GB"/>
        </w:rPr>
        <w:t>(</w:t>
      </w:r>
      <w:r w:rsidR="00ED2550" w:rsidRPr="009D0F82">
        <w:rPr>
          <w:rFonts w:ascii="Calibri" w:eastAsia="Calibri" w:hAnsi="Calibri" w:cs="Calibri"/>
          <w:b/>
          <w:bCs/>
          <w:color w:val="0070C0"/>
          <w:sz w:val="20"/>
          <w:szCs w:val="20"/>
          <w:lang w:val="ka-GE"/>
        </w:rPr>
        <w:t xml:space="preserve">1 </w:t>
      </w:r>
      <w:r w:rsidR="003575D9" w:rsidRPr="009D0F82">
        <w:rPr>
          <w:rFonts w:ascii="Calibri" w:eastAsia="Calibri" w:hAnsi="Calibri" w:cs="Calibri"/>
          <w:b/>
          <w:bCs/>
          <w:color w:val="0070C0"/>
          <w:sz w:val="20"/>
          <w:szCs w:val="20"/>
          <w:lang w:val="en-GB"/>
        </w:rPr>
        <w:t>brand):</w:t>
      </w:r>
    </w:p>
    <w:p w14:paraId="40E30754" w14:textId="63B3CAA7" w:rsidR="00114E13" w:rsidRPr="00114E13" w:rsidRDefault="00114E13" w:rsidP="00114E13">
      <w:pPr>
        <w:pStyle w:val="Default"/>
        <w:numPr>
          <w:ilvl w:val="3"/>
          <w:numId w:val="28"/>
        </w:numPr>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Branded tasting/promotional desk – foldable and easily transportable (Table, back drop banner, branded wine tasting equipment set for tasting: Wine bottle accessorize, 200 branded high quality plastic wineglass) / integrating donor’s visibility</w:t>
      </w:r>
    </w:p>
    <w:p w14:paraId="02BF3DC9" w14:textId="30B80325" w:rsidR="00AF19E4" w:rsidRDefault="00AF19E4" w:rsidP="00AF19E4">
      <w:pPr>
        <w:pStyle w:val="Default"/>
        <w:numPr>
          <w:ilvl w:val="3"/>
          <w:numId w:val="28"/>
        </w:numPr>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 xml:space="preserve">Gift pack </w:t>
      </w:r>
      <w:r w:rsidR="00114E13">
        <w:rPr>
          <w:rFonts w:ascii="Calibri" w:eastAsia="Calibri" w:hAnsi="Calibri" w:cs="Calibri"/>
          <w:color w:val="auto"/>
          <w:sz w:val="20"/>
          <w:szCs w:val="20"/>
          <w:lang w:val="en-GB"/>
        </w:rPr>
        <w:t>package for</w:t>
      </w:r>
      <w:r>
        <w:rPr>
          <w:rFonts w:ascii="Calibri" w:eastAsia="Calibri" w:hAnsi="Calibri" w:cs="Calibri"/>
          <w:color w:val="auto"/>
          <w:sz w:val="20"/>
          <w:szCs w:val="20"/>
          <w:lang w:val="en-GB"/>
        </w:rPr>
        <w:t xml:space="preserve"> wine products</w:t>
      </w:r>
    </w:p>
    <w:p w14:paraId="1809BA51" w14:textId="5102D1F9" w:rsidR="00AF19E4" w:rsidRDefault="00AF19E4" w:rsidP="00AF19E4">
      <w:pPr>
        <w:pStyle w:val="Default"/>
        <w:numPr>
          <w:ilvl w:val="3"/>
          <w:numId w:val="28"/>
        </w:numPr>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Promotional attribute: branded wine glass</w:t>
      </w:r>
    </w:p>
    <w:p w14:paraId="7DB1F666" w14:textId="78400D5F" w:rsidR="00AF19E4" w:rsidRDefault="00114E13" w:rsidP="00AF19E4">
      <w:pPr>
        <w:pStyle w:val="Default"/>
        <w:numPr>
          <w:ilvl w:val="3"/>
          <w:numId w:val="28"/>
        </w:numPr>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POSM set</w:t>
      </w:r>
      <w:r w:rsidR="00AF19E4">
        <w:rPr>
          <w:rFonts w:ascii="Calibri" w:eastAsia="Calibri" w:hAnsi="Calibri" w:cs="Calibri"/>
          <w:color w:val="auto"/>
          <w:sz w:val="20"/>
          <w:szCs w:val="20"/>
          <w:lang w:val="en-GB"/>
        </w:rPr>
        <w:t xml:space="preserve"> (</w:t>
      </w:r>
      <w:r w:rsidR="00D3797B">
        <w:rPr>
          <w:rFonts w:ascii="Calibri" w:eastAsia="Calibri" w:hAnsi="Calibri" w:cs="Calibri"/>
          <w:color w:val="auto"/>
          <w:sz w:val="20"/>
          <w:szCs w:val="20"/>
          <w:lang w:val="en-GB"/>
        </w:rPr>
        <w:t xml:space="preserve">Point of Sales Materials) </w:t>
      </w:r>
      <w:r w:rsidR="00AF19E4">
        <w:rPr>
          <w:rFonts w:ascii="Calibri" w:eastAsia="Calibri" w:hAnsi="Calibri" w:cs="Calibri"/>
          <w:color w:val="auto"/>
          <w:sz w:val="20"/>
          <w:szCs w:val="20"/>
          <w:lang w:val="en-GB"/>
        </w:rPr>
        <w:t>Standard: Shelf stoker, price tag, description tag)</w:t>
      </w:r>
    </w:p>
    <w:p w14:paraId="65CFB253" w14:textId="77777777" w:rsidR="00114E13" w:rsidRPr="00D3797B" w:rsidRDefault="00114E13" w:rsidP="00114E13">
      <w:pPr>
        <w:pStyle w:val="Default"/>
        <w:numPr>
          <w:ilvl w:val="3"/>
          <w:numId w:val="28"/>
        </w:numPr>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Branded professional apron</w:t>
      </w:r>
    </w:p>
    <w:p w14:paraId="414CBD1A" w14:textId="65624311" w:rsidR="00AF19E4" w:rsidRDefault="00AF19E4" w:rsidP="00AF19E4">
      <w:pPr>
        <w:pStyle w:val="Default"/>
        <w:numPr>
          <w:ilvl w:val="3"/>
          <w:numId w:val="28"/>
        </w:numPr>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Fordable booklet holder</w:t>
      </w:r>
    </w:p>
    <w:p w14:paraId="05B3E122" w14:textId="1D84E44E" w:rsidR="00AF19E4" w:rsidRDefault="00AF19E4" w:rsidP="00AF19E4">
      <w:pPr>
        <w:pStyle w:val="Default"/>
        <w:numPr>
          <w:ilvl w:val="3"/>
          <w:numId w:val="28"/>
        </w:numPr>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Brand catalogue</w:t>
      </w:r>
    </w:p>
    <w:p w14:paraId="0E37490D" w14:textId="31C0A88D" w:rsidR="00AF19E4" w:rsidRDefault="00AF19E4" w:rsidP="00AF19E4">
      <w:pPr>
        <w:pStyle w:val="Default"/>
        <w:numPr>
          <w:ilvl w:val="3"/>
          <w:numId w:val="28"/>
        </w:numPr>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Business cards</w:t>
      </w:r>
    </w:p>
    <w:p w14:paraId="291BBD0B" w14:textId="14182650" w:rsidR="00ED2550" w:rsidRPr="009D0F82" w:rsidRDefault="00ED2550" w:rsidP="00ED2550">
      <w:pPr>
        <w:pStyle w:val="Default"/>
        <w:numPr>
          <w:ilvl w:val="2"/>
          <w:numId w:val="28"/>
        </w:numPr>
        <w:jc w:val="both"/>
        <w:rPr>
          <w:rFonts w:ascii="Calibri" w:eastAsia="Calibri" w:hAnsi="Calibri" w:cs="Calibri"/>
          <w:b/>
          <w:bCs/>
          <w:color w:val="0070C0"/>
          <w:sz w:val="20"/>
          <w:szCs w:val="20"/>
          <w:lang w:val="en-GB"/>
        </w:rPr>
      </w:pPr>
      <w:r w:rsidRPr="009D0F82">
        <w:rPr>
          <w:rFonts w:ascii="Calibri" w:eastAsia="Calibri" w:hAnsi="Calibri" w:cs="Calibri"/>
          <w:b/>
          <w:bCs/>
          <w:color w:val="0070C0"/>
          <w:sz w:val="20"/>
          <w:szCs w:val="20"/>
          <w:lang w:val="en-GB"/>
        </w:rPr>
        <w:t xml:space="preserve">Wine </w:t>
      </w:r>
      <w:r w:rsidR="00505828" w:rsidRPr="009D0F82">
        <w:rPr>
          <w:rFonts w:ascii="Calibri" w:eastAsia="Calibri" w:hAnsi="Calibri" w:cs="Calibri"/>
          <w:b/>
          <w:bCs/>
          <w:color w:val="0070C0"/>
          <w:sz w:val="20"/>
          <w:szCs w:val="20"/>
          <w:lang w:val="en-GB"/>
        </w:rPr>
        <w:t>brand/</w:t>
      </w:r>
      <w:r w:rsidRPr="009D0F82">
        <w:rPr>
          <w:rFonts w:ascii="Calibri" w:eastAsia="Calibri" w:hAnsi="Calibri" w:cs="Calibri"/>
          <w:b/>
          <w:bCs/>
          <w:color w:val="0070C0"/>
          <w:sz w:val="20"/>
          <w:szCs w:val="20"/>
          <w:lang w:val="en-GB"/>
        </w:rPr>
        <w:t>product</w:t>
      </w:r>
      <w:r w:rsidR="00505828" w:rsidRPr="009D0F82">
        <w:rPr>
          <w:rFonts w:ascii="Calibri" w:eastAsia="Calibri" w:hAnsi="Calibri" w:cs="Calibri"/>
          <w:b/>
          <w:bCs/>
          <w:color w:val="0070C0"/>
          <w:sz w:val="20"/>
          <w:szCs w:val="20"/>
          <w:lang w:val="en-GB"/>
        </w:rPr>
        <w:t xml:space="preserve"> #2</w:t>
      </w:r>
      <w:r w:rsidRPr="009D0F82">
        <w:rPr>
          <w:rFonts w:ascii="Calibri" w:eastAsia="Calibri" w:hAnsi="Calibri" w:cs="Calibri"/>
          <w:b/>
          <w:bCs/>
          <w:color w:val="0070C0"/>
          <w:sz w:val="20"/>
          <w:szCs w:val="20"/>
          <w:lang w:val="en-GB"/>
        </w:rPr>
        <w:t xml:space="preserve"> (</w:t>
      </w:r>
      <w:r w:rsidRPr="009D0F82">
        <w:rPr>
          <w:rFonts w:ascii="Calibri" w:eastAsia="Calibri" w:hAnsi="Calibri" w:cs="Calibri"/>
          <w:b/>
          <w:bCs/>
          <w:color w:val="0070C0"/>
          <w:sz w:val="20"/>
          <w:szCs w:val="20"/>
          <w:lang w:val="ka-GE"/>
        </w:rPr>
        <w:t>1</w:t>
      </w:r>
      <w:r w:rsidRPr="009D0F82">
        <w:rPr>
          <w:rFonts w:ascii="Calibri" w:eastAsia="Calibri" w:hAnsi="Calibri" w:cs="Calibri"/>
          <w:b/>
          <w:bCs/>
          <w:color w:val="0070C0"/>
          <w:sz w:val="20"/>
          <w:szCs w:val="20"/>
          <w:lang w:val="en-GB"/>
        </w:rPr>
        <w:t xml:space="preserve"> brand):</w:t>
      </w:r>
    </w:p>
    <w:p w14:paraId="28301A27" w14:textId="77777777" w:rsidR="00ED2550" w:rsidRPr="00114E13" w:rsidRDefault="00ED2550" w:rsidP="00ED2550">
      <w:pPr>
        <w:pStyle w:val="Default"/>
        <w:numPr>
          <w:ilvl w:val="3"/>
          <w:numId w:val="28"/>
        </w:numPr>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Branded tasting/promotional desk – foldable and easily transportable (Table, back drop banner, branded wine tasting equipment set for tasting: Wine bottle accessorize, 200 branded high quality plastic wineglass) / integrating donor’s visibility</w:t>
      </w:r>
    </w:p>
    <w:p w14:paraId="586804C3" w14:textId="77777777" w:rsidR="00ED2550" w:rsidRDefault="00ED2550" w:rsidP="00ED2550">
      <w:pPr>
        <w:pStyle w:val="Default"/>
        <w:numPr>
          <w:ilvl w:val="3"/>
          <w:numId w:val="28"/>
        </w:numPr>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Gift pack package for wine products</w:t>
      </w:r>
    </w:p>
    <w:p w14:paraId="298B8854" w14:textId="77777777" w:rsidR="00ED2550" w:rsidRDefault="00ED2550" w:rsidP="00ED2550">
      <w:pPr>
        <w:pStyle w:val="Default"/>
        <w:numPr>
          <w:ilvl w:val="3"/>
          <w:numId w:val="28"/>
        </w:numPr>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Promotional attribute: branded wine glass</w:t>
      </w:r>
    </w:p>
    <w:p w14:paraId="68F9D009" w14:textId="77777777" w:rsidR="00ED2550" w:rsidRDefault="00ED2550" w:rsidP="00ED2550">
      <w:pPr>
        <w:pStyle w:val="Default"/>
        <w:numPr>
          <w:ilvl w:val="3"/>
          <w:numId w:val="28"/>
        </w:numPr>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POSM set (Point of Sales Materials) Standard: Shelf stoker, price tag, description tag)</w:t>
      </w:r>
    </w:p>
    <w:p w14:paraId="52AEDB16" w14:textId="77777777" w:rsidR="00ED2550" w:rsidRPr="00D3797B" w:rsidRDefault="00ED2550" w:rsidP="00ED2550">
      <w:pPr>
        <w:pStyle w:val="Default"/>
        <w:numPr>
          <w:ilvl w:val="3"/>
          <w:numId w:val="28"/>
        </w:numPr>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Branded professional apron</w:t>
      </w:r>
    </w:p>
    <w:p w14:paraId="1917B176" w14:textId="77777777" w:rsidR="00ED2550" w:rsidRDefault="00ED2550" w:rsidP="00ED2550">
      <w:pPr>
        <w:pStyle w:val="Default"/>
        <w:numPr>
          <w:ilvl w:val="3"/>
          <w:numId w:val="28"/>
        </w:numPr>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Fordable booklet holder</w:t>
      </w:r>
    </w:p>
    <w:p w14:paraId="3CFFC6DF" w14:textId="77777777" w:rsidR="00ED2550" w:rsidRDefault="00ED2550" w:rsidP="00ED2550">
      <w:pPr>
        <w:pStyle w:val="Default"/>
        <w:numPr>
          <w:ilvl w:val="3"/>
          <w:numId w:val="28"/>
        </w:numPr>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Brand catalogue</w:t>
      </w:r>
    </w:p>
    <w:p w14:paraId="470EFB45" w14:textId="6A049F7C" w:rsidR="00ED2550" w:rsidRPr="00ED2550" w:rsidRDefault="00ED2550" w:rsidP="00ED2550">
      <w:pPr>
        <w:pStyle w:val="Default"/>
        <w:numPr>
          <w:ilvl w:val="3"/>
          <w:numId w:val="28"/>
        </w:numPr>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Business cards</w:t>
      </w:r>
    </w:p>
    <w:p w14:paraId="74BE771D" w14:textId="09B61B5A" w:rsidR="00AF19E4" w:rsidRDefault="00AF19E4" w:rsidP="00AF19E4">
      <w:pPr>
        <w:pStyle w:val="Default"/>
        <w:numPr>
          <w:ilvl w:val="1"/>
          <w:numId w:val="28"/>
        </w:numPr>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Production of above-mentioned merchandising items.</w:t>
      </w:r>
    </w:p>
    <w:p w14:paraId="67B75637" w14:textId="7D829A09" w:rsidR="00114E13" w:rsidRPr="009D0F82" w:rsidRDefault="00AF19E4" w:rsidP="00114E13">
      <w:pPr>
        <w:pStyle w:val="Default"/>
        <w:numPr>
          <w:ilvl w:val="2"/>
          <w:numId w:val="28"/>
        </w:numPr>
        <w:jc w:val="both"/>
        <w:rPr>
          <w:rFonts w:ascii="Calibri" w:eastAsia="Calibri" w:hAnsi="Calibri" w:cs="Calibri"/>
          <w:b/>
          <w:bCs/>
          <w:color w:val="0070C0"/>
          <w:sz w:val="20"/>
          <w:szCs w:val="20"/>
          <w:lang w:val="en-GB"/>
        </w:rPr>
      </w:pPr>
      <w:r w:rsidRPr="009D0F82">
        <w:rPr>
          <w:rFonts w:ascii="Calibri" w:eastAsia="Calibri" w:hAnsi="Calibri" w:cs="Calibri"/>
          <w:b/>
          <w:bCs/>
          <w:color w:val="0070C0"/>
          <w:sz w:val="20"/>
          <w:szCs w:val="20"/>
          <w:lang w:val="en-GB"/>
        </w:rPr>
        <w:t xml:space="preserve">Tea brand/product </w:t>
      </w:r>
      <w:bookmarkStart w:id="1" w:name="_Hlk133924170"/>
      <w:bookmarkStart w:id="2" w:name="_Hlk133924152"/>
      <w:r w:rsidRPr="009D0F82">
        <w:rPr>
          <w:rFonts w:ascii="Calibri" w:eastAsia="Calibri" w:hAnsi="Calibri" w:cs="Calibri"/>
          <w:b/>
          <w:bCs/>
          <w:color w:val="0070C0"/>
          <w:sz w:val="20"/>
          <w:szCs w:val="20"/>
          <w:lang w:val="en-GB"/>
        </w:rPr>
        <w:t>(</w:t>
      </w:r>
      <w:r w:rsidR="00114E13" w:rsidRPr="009D0F82">
        <w:rPr>
          <w:rFonts w:ascii="Calibri" w:eastAsia="Calibri" w:hAnsi="Calibri" w:cs="Calibri"/>
          <w:b/>
          <w:bCs/>
          <w:color w:val="0070C0"/>
          <w:sz w:val="20"/>
          <w:szCs w:val="20"/>
          <w:lang w:val="en-GB"/>
        </w:rPr>
        <w:t>1</w:t>
      </w:r>
      <w:r w:rsidRPr="009D0F82">
        <w:rPr>
          <w:rFonts w:ascii="Calibri" w:eastAsia="Calibri" w:hAnsi="Calibri" w:cs="Calibri"/>
          <w:b/>
          <w:bCs/>
          <w:color w:val="0070C0"/>
          <w:sz w:val="20"/>
          <w:szCs w:val="20"/>
          <w:lang w:val="en-GB"/>
        </w:rPr>
        <w:t xml:space="preserve"> brand):</w:t>
      </w:r>
      <w:bookmarkEnd w:id="1"/>
    </w:p>
    <w:bookmarkEnd w:id="2"/>
    <w:p w14:paraId="3A95AA2C" w14:textId="291BB31E" w:rsidR="00114E13" w:rsidRDefault="00114E13" w:rsidP="00114E13">
      <w:pPr>
        <w:pStyle w:val="Default"/>
        <w:numPr>
          <w:ilvl w:val="3"/>
          <w:numId w:val="28"/>
        </w:numPr>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Branded tasting/promotional desk – foldable and easily transportable (Table, back drop banner, branded Tea tasting equipment set for tasting: Tea pot with warm keeping equipment, Boiling equipment, teacup set, 200 branded paper teacups) / 1 set per brand.</w:t>
      </w:r>
    </w:p>
    <w:p w14:paraId="1AAE2657" w14:textId="6C228461" w:rsidR="00114E13" w:rsidRDefault="00114E13" w:rsidP="00114E13">
      <w:pPr>
        <w:pStyle w:val="Default"/>
        <w:numPr>
          <w:ilvl w:val="3"/>
          <w:numId w:val="28"/>
        </w:numPr>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Gift pack with tea samples for Tea products / 150 pack per brand.</w:t>
      </w:r>
    </w:p>
    <w:p w14:paraId="26018E9B" w14:textId="3FCC9457" w:rsidR="00114E13" w:rsidRDefault="00114E13" w:rsidP="00114E13">
      <w:pPr>
        <w:pStyle w:val="Default"/>
        <w:numPr>
          <w:ilvl w:val="3"/>
          <w:numId w:val="28"/>
        </w:numPr>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Promotional attribute: branded teacup / 150 units per brand.</w:t>
      </w:r>
    </w:p>
    <w:p w14:paraId="24C89039" w14:textId="0155B862" w:rsidR="00114E13" w:rsidRDefault="00114E13" w:rsidP="00114E13">
      <w:pPr>
        <w:pStyle w:val="Default"/>
        <w:numPr>
          <w:ilvl w:val="3"/>
          <w:numId w:val="28"/>
        </w:numPr>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POSM (Point of Sales Materials) set (Standard: Shelf stoker, price tag, description tag) / 100 set per brand.</w:t>
      </w:r>
    </w:p>
    <w:p w14:paraId="3D51B239" w14:textId="4AF93007" w:rsidR="00114E13" w:rsidRPr="00AF19E4" w:rsidRDefault="00114E13" w:rsidP="00114E13">
      <w:pPr>
        <w:pStyle w:val="Default"/>
        <w:numPr>
          <w:ilvl w:val="3"/>
          <w:numId w:val="28"/>
        </w:numPr>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Branded professional apron. / 5 units per brand.</w:t>
      </w:r>
    </w:p>
    <w:p w14:paraId="022F148B" w14:textId="21BE8133" w:rsidR="00114E13" w:rsidRDefault="00114E13" w:rsidP="00114E13">
      <w:pPr>
        <w:pStyle w:val="Default"/>
        <w:numPr>
          <w:ilvl w:val="3"/>
          <w:numId w:val="28"/>
        </w:numPr>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lastRenderedPageBreak/>
        <w:t>Foldable booklet holder / 1 construction per brand.</w:t>
      </w:r>
    </w:p>
    <w:p w14:paraId="6333D82F" w14:textId="3D7FEE12" w:rsidR="00114E13" w:rsidRDefault="00114E13" w:rsidP="00114E13">
      <w:pPr>
        <w:pStyle w:val="Default"/>
        <w:numPr>
          <w:ilvl w:val="3"/>
          <w:numId w:val="28"/>
        </w:numPr>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Brand catalogue / 100 per brand.</w:t>
      </w:r>
    </w:p>
    <w:p w14:paraId="32DBF012" w14:textId="2FE69C53" w:rsidR="00114E13" w:rsidRPr="00114E13" w:rsidRDefault="00114E13" w:rsidP="00114E13">
      <w:pPr>
        <w:pStyle w:val="Default"/>
        <w:numPr>
          <w:ilvl w:val="3"/>
          <w:numId w:val="28"/>
        </w:numPr>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Business cards / 200 per brand.</w:t>
      </w:r>
    </w:p>
    <w:p w14:paraId="579980BD" w14:textId="3ABD5E95" w:rsidR="00AF19E4" w:rsidRPr="009D0F82" w:rsidRDefault="00AF19E4" w:rsidP="00AF19E4">
      <w:pPr>
        <w:pStyle w:val="Default"/>
        <w:numPr>
          <w:ilvl w:val="2"/>
          <w:numId w:val="28"/>
        </w:numPr>
        <w:jc w:val="both"/>
        <w:rPr>
          <w:rFonts w:ascii="Calibri" w:eastAsia="Calibri" w:hAnsi="Calibri" w:cs="Calibri"/>
          <w:b/>
          <w:bCs/>
          <w:color w:val="0070C0"/>
          <w:sz w:val="20"/>
          <w:szCs w:val="20"/>
          <w:lang w:val="en-GB"/>
        </w:rPr>
      </w:pPr>
      <w:r w:rsidRPr="009D0F82">
        <w:rPr>
          <w:rFonts w:ascii="Calibri" w:eastAsia="Calibri" w:hAnsi="Calibri" w:cs="Calibri"/>
          <w:b/>
          <w:bCs/>
          <w:color w:val="0070C0"/>
          <w:sz w:val="20"/>
          <w:szCs w:val="20"/>
          <w:lang w:val="en-GB"/>
        </w:rPr>
        <w:t xml:space="preserve">Wine </w:t>
      </w:r>
      <w:r w:rsidR="00505828" w:rsidRPr="009D0F82">
        <w:rPr>
          <w:rFonts w:ascii="Calibri" w:eastAsia="Calibri" w:hAnsi="Calibri" w:cs="Calibri"/>
          <w:b/>
          <w:bCs/>
          <w:color w:val="0070C0"/>
          <w:sz w:val="20"/>
          <w:szCs w:val="20"/>
          <w:lang w:val="en-GB"/>
        </w:rPr>
        <w:t>brand/</w:t>
      </w:r>
      <w:r w:rsidRPr="009D0F82">
        <w:rPr>
          <w:rFonts w:ascii="Calibri" w:eastAsia="Calibri" w:hAnsi="Calibri" w:cs="Calibri"/>
          <w:b/>
          <w:bCs/>
          <w:color w:val="0070C0"/>
          <w:sz w:val="20"/>
          <w:szCs w:val="20"/>
          <w:lang w:val="en-GB"/>
        </w:rPr>
        <w:t>product</w:t>
      </w:r>
      <w:r w:rsidR="00505828" w:rsidRPr="009D0F82">
        <w:rPr>
          <w:rFonts w:ascii="Calibri" w:eastAsia="Calibri" w:hAnsi="Calibri" w:cs="Calibri"/>
          <w:b/>
          <w:bCs/>
          <w:color w:val="0070C0"/>
          <w:sz w:val="20"/>
          <w:szCs w:val="20"/>
          <w:lang w:val="en-GB"/>
        </w:rPr>
        <w:t xml:space="preserve"> #1</w:t>
      </w:r>
      <w:r w:rsidRPr="009D0F82">
        <w:rPr>
          <w:rFonts w:ascii="Calibri" w:eastAsia="Calibri" w:hAnsi="Calibri" w:cs="Calibri"/>
          <w:b/>
          <w:bCs/>
          <w:color w:val="0070C0"/>
          <w:sz w:val="20"/>
          <w:szCs w:val="20"/>
          <w:lang w:val="en-GB"/>
        </w:rPr>
        <w:t xml:space="preserve"> (</w:t>
      </w:r>
      <w:r w:rsidR="00ED2550" w:rsidRPr="009D0F82">
        <w:rPr>
          <w:rFonts w:ascii="Calibri" w:eastAsia="Calibri" w:hAnsi="Calibri" w:cs="Calibri"/>
          <w:b/>
          <w:bCs/>
          <w:color w:val="0070C0"/>
          <w:sz w:val="20"/>
          <w:szCs w:val="20"/>
          <w:lang w:val="ka-GE"/>
        </w:rPr>
        <w:t>1</w:t>
      </w:r>
      <w:r w:rsidRPr="009D0F82">
        <w:rPr>
          <w:rFonts w:ascii="Calibri" w:eastAsia="Calibri" w:hAnsi="Calibri" w:cs="Calibri"/>
          <w:b/>
          <w:bCs/>
          <w:color w:val="0070C0"/>
          <w:sz w:val="20"/>
          <w:szCs w:val="20"/>
          <w:lang w:val="en-GB"/>
        </w:rPr>
        <w:t xml:space="preserve"> brand):</w:t>
      </w:r>
    </w:p>
    <w:p w14:paraId="7D5F8D74" w14:textId="66BAC573" w:rsidR="00114E13" w:rsidRPr="00114E13" w:rsidRDefault="00114E13" w:rsidP="00114E13">
      <w:pPr>
        <w:pStyle w:val="Default"/>
        <w:numPr>
          <w:ilvl w:val="3"/>
          <w:numId w:val="28"/>
        </w:numPr>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Branded tasting/promotional desk – foldable and easily transportable (Table, back drop banner, branded wine tasting equipment set for tasting: Wine bottle accessorize, 200 branded high quality plastic wineglass) / 1 set per brand.</w:t>
      </w:r>
    </w:p>
    <w:p w14:paraId="55C2A5AF" w14:textId="17D4B187" w:rsidR="00114E13" w:rsidRDefault="00114E13" w:rsidP="00114E13">
      <w:pPr>
        <w:pStyle w:val="Default"/>
        <w:numPr>
          <w:ilvl w:val="3"/>
          <w:numId w:val="28"/>
        </w:numPr>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Gift pack package for wine products / 150 pack per brand.</w:t>
      </w:r>
    </w:p>
    <w:p w14:paraId="275AFEDF" w14:textId="4BD88D81" w:rsidR="00114E13" w:rsidRDefault="00114E13" w:rsidP="00114E13">
      <w:pPr>
        <w:pStyle w:val="Default"/>
        <w:numPr>
          <w:ilvl w:val="3"/>
          <w:numId w:val="28"/>
        </w:numPr>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Promotional attribute: branded wine glass / 150 units per brand.</w:t>
      </w:r>
    </w:p>
    <w:p w14:paraId="6B48AA30" w14:textId="77777777" w:rsidR="00114E13" w:rsidRDefault="00114E13" w:rsidP="00114E13">
      <w:pPr>
        <w:pStyle w:val="Default"/>
        <w:numPr>
          <w:ilvl w:val="3"/>
          <w:numId w:val="28"/>
        </w:numPr>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POSM set (Point of Sales Materials) Standard: Shelf stoker, price tag, description tag)</w:t>
      </w:r>
    </w:p>
    <w:p w14:paraId="1ECC9324" w14:textId="1DF0469D" w:rsidR="00114E13" w:rsidRPr="00D3797B" w:rsidRDefault="00114E13" w:rsidP="00114E13">
      <w:pPr>
        <w:pStyle w:val="Default"/>
        <w:numPr>
          <w:ilvl w:val="3"/>
          <w:numId w:val="28"/>
        </w:numPr>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Branded professional apron / 5 units per brand.</w:t>
      </w:r>
    </w:p>
    <w:p w14:paraId="5DB5F2AA" w14:textId="7ACB09A6" w:rsidR="00114E13" w:rsidRDefault="00114E13" w:rsidP="00114E13">
      <w:pPr>
        <w:pStyle w:val="Default"/>
        <w:numPr>
          <w:ilvl w:val="3"/>
          <w:numId w:val="28"/>
        </w:numPr>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Fordable booklet holder / 1 construction per brand.</w:t>
      </w:r>
    </w:p>
    <w:p w14:paraId="282B4E15" w14:textId="056D3DE4" w:rsidR="00114E13" w:rsidRDefault="00114E13" w:rsidP="00114E13">
      <w:pPr>
        <w:pStyle w:val="Default"/>
        <w:numPr>
          <w:ilvl w:val="3"/>
          <w:numId w:val="28"/>
        </w:numPr>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Brand catalogue / 100 per brand.</w:t>
      </w:r>
    </w:p>
    <w:p w14:paraId="205F4BCE" w14:textId="4831AC94" w:rsidR="00114E13" w:rsidRDefault="00114E13" w:rsidP="00114E13">
      <w:pPr>
        <w:pStyle w:val="Default"/>
        <w:numPr>
          <w:ilvl w:val="3"/>
          <w:numId w:val="28"/>
        </w:numPr>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Business cards / 200 per brand.</w:t>
      </w:r>
    </w:p>
    <w:p w14:paraId="5E35A79E" w14:textId="0DE24DAD" w:rsidR="00ED2550" w:rsidRPr="009D0F82" w:rsidRDefault="00ED2550" w:rsidP="00ED2550">
      <w:pPr>
        <w:pStyle w:val="Default"/>
        <w:numPr>
          <w:ilvl w:val="2"/>
          <w:numId w:val="28"/>
        </w:numPr>
        <w:jc w:val="both"/>
        <w:rPr>
          <w:rFonts w:ascii="Calibri" w:eastAsia="Calibri" w:hAnsi="Calibri" w:cs="Calibri"/>
          <w:b/>
          <w:bCs/>
          <w:color w:val="0070C0"/>
          <w:sz w:val="20"/>
          <w:szCs w:val="20"/>
          <w:lang w:val="en-GB"/>
        </w:rPr>
      </w:pPr>
      <w:r w:rsidRPr="009D0F82">
        <w:rPr>
          <w:rFonts w:ascii="Calibri" w:eastAsia="Calibri" w:hAnsi="Calibri" w:cs="Calibri"/>
          <w:b/>
          <w:bCs/>
          <w:color w:val="0070C0"/>
          <w:sz w:val="20"/>
          <w:szCs w:val="20"/>
          <w:lang w:val="en-GB"/>
        </w:rPr>
        <w:t xml:space="preserve">Wine </w:t>
      </w:r>
      <w:r w:rsidR="00505828" w:rsidRPr="009D0F82">
        <w:rPr>
          <w:rFonts w:ascii="Calibri" w:eastAsia="Calibri" w:hAnsi="Calibri" w:cs="Calibri"/>
          <w:b/>
          <w:bCs/>
          <w:color w:val="0070C0"/>
          <w:sz w:val="20"/>
          <w:szCs w:val="20"/>
          <w:lang w:val="en-GB"/>
        </w:rPr>
        <w:t>brand/</w:t>
      </w:r>
      <w:r w:rsidRPr="009D0F82">
        <w:rPr>
          <w:rFonts w:ascii="Calibri" w:eastAsia="Calibri" w:hAnsi="Calibri" w:cs="Calibri"/>
          <w:b/>
          <w:bCs/>
          <w:color w:val="0070C0"/>
          <w:sz w:val="20"/>
          <w:szCs w:val="20"/>
          <w:lang w:val="en-GB"/>
        </w:rPr>
        <w:t>product</w:t>
      </w:r>
      <w:r w:rsidR="00505828" w:rsidRPr="009D0F82">
        <w:rPr>
          <w:rFonts w:ascii="Calibri" w:eastAsia="Calibri" w:hAnsi="Calibri" w:cs="Calibri"/>
          <w:b/>
          <w:bCs/>
          <w:color w:val="0070C0"/>
          <w:sz w:val="20"/>
          <w:szCs w:val="20"/>
          <w:lang w:val="en-GB"/>
        </w:rPr>
        <w:t xml:space="preserve"> #2</w:t>
      </w:r>
      <w:r w:rsidRPr="009D0F82">
        <w:rPr>
          <w:rFonts w:ascii="Calibri" w:eastAsia="Calibri" w:hAnsi="Calibri" w:cs="Calibri"/>
          <w:b/>
          <w:bCs/>
          <w:color w:val="0070C0"/>
          <w:sz w:val="20"/>
          <w:szCs w:val="20"/>
          <w:lang w:val="en-GB"/>
        </w:rPr>
        <w:t xml:space="preserve"> (</w:t>
      </w:r>
      <w:r w:rsidRPr="009D0F82">
        <w:rPr>
          <w:rFonts w:ascii="Calibri" w:eastAsia="Calibri" w:hAnsi="Calibri" w:cs="Calibri"/>
          <w:b/>
          <w:bCs/>
          <w:color w:val="0070C0"/>
          <w:sz w:val="20"/>
          <w:szCs w:val="20"/>
          <w:lang w:val="ka-GE"/>
        </w:rPr>
        <w:t>1</w:t>
      </w:r>
      <w:r w:rsidRPr="009D0F82">
        <w:rPr>
          <w:rFonts w:ascii="Calibri" w:eastAsia="Calibri" w:hAnsi="Calibri" w:cs="Calibri"/>
          <w:b/>
          <w:bCs/>
          <w:color w:val="0070C0"/>
          <w:sz w:val="20"/>
          <w:szCs w:val="20"/>
          <w:lang w:val="en-GB"/>
        </w:rPr>
        <w:t xml:space="preserve"> brand):</w:t>
      </w:r>
    </w:p>
    <w:p w14:paraId="4B6C3875" w14:textId="77777777" w:rsidR="00ED2550" w:rsidRPr="00114E13" w:rsidRDefault="00ED2550" w:rsidP="00ED2550">
      <w:pPr>
        <w:pStyle w:val="Default"/>
        <w:numPr>
          <w:ilvl w:val="3"/>
          <w:numId w:val="28"/>
        </w:numPr>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Branded tasting/promotional desk – foldable and easily transportable (Table, back drop banner, branded wine tasting equipment set for tasting: Wine bottle accessorize, 200 branded high quality plastic wineglass) / 1 set per brand.</w:t>
      </w:r>
    </w:p>
    <w:p w14:paraId="11BEB51A" w14:textId="77777777" w:rsidR="00ED2550" w:rsidRDefault="00ED2550" w:rsidP="00ED2550">
      <w:pPr>
        <w:pStyle w:val="Default"/>
        <w:numPr>
          <w:ilvl w:val="3"/>
          <w:numId w:val="28"/>
        </w:numPr>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Gift pack package for wine products / 150 pack per brand.</w:t>
      </w:r>
    </w:p>
    <w:p w14:paraId="5C365CB1" w14:textId="77777777" w:rsidR="00ED2550" w:rsidRDefault="00ED2550" w:rsidP="00ED2550">
      <w:pPr>
        <w:pStyle w:val="Default"/>
        <w:numPr>
          <w:ilvl w:val="3"/>
          <w:numId w:val="28"/>
        </w:numPr>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Promotional attribute: branded wine glass / 150 units per brand.</w:t>
      </w:r>
    </w:p>
    <w:p w14:paraId="2C8EDF9F" w14:textId="77777777" w:rsidR="00ED2550" w:rsidRDefault="00ED2550" w:rsidP="00ED2550">
      <w:pPr>
        <w:pStyle w:val="Default"/>
        <w:numPr>
          <w:ilvl w:val="3"/>
          <w:numId w:val="28"/>
        </w:numPr>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POSM set (Point of Sales Materials) Standard: Shelf stoker, price tag, description tag)</w:t>
      </w:r>
    </w:p>
    <w:p w14:paraId="0025B121" w14:textId="77777777" w:rsidR="00ED2550" w:rsidRPr="00D3797B" w:rsidRDefault="00ED2550" w:rsidP="00ED2550">
      <w:pPr>
        <w:pStyle w:val="Default"/>
        <w:numPr>
          <w:ilvl w:val="3"/>
          <w:numId w:val="28"/>
        </w:numPr>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Branded professional apron / 5 units per brand.</w:t>
      </w:r>
    </w:p>
    <w:p w14:paraId="4108F4B6" w14:textId="77777777" w:rsidR="00ED2550" w:rsidRDefault="00ED2550" w:rsidP="00ED2550">
      <w:pPr>
        <w:pStyle w:val="Default"/>
        <w:numPr>
          <w:ilvl w:val="3"/>
          <w:numId w:val="28"/>
        </w:numPr>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Fordable booklet holder / 1 construction per brand.</w:t>
      </w:r>
    </w:p>
    <w:p w14:paraId="0FA0CD07" w14:textId="77777777" w:rsidR="00ED2550" w:rsidRDefault="00ED2550" w:rsidP="00ED2550">
      <w:pPr>
        <w:pStyle w:val="Default"/>
        <w:numPr>
          <w:ilvl w:val="3"/>
          <w:numId w:val="28"/>
        </w:numPr>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Brand catalogue / 100 per brand.</w:t>
      </w:r>
    </w:p>
    <w:p w14:paraId="34B68DDF" w14:textId="060DD8BF" w:rsidR="00ED2550" w:rsidRPr="00ED2550" w:rsidRDefault="00ED2550" w:rsidP="00ED2550">
      <w:pPr>
        <w:pStyle w:val="Default"/>
        <w:numPr>
          <w:ilvl w:val="3"/>
          <w:numId w:val="28"/>
        </w:numPr>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Business cards / 200 per brand.</w:t>
      </w:r>
    </w:p>
    <w:p w14:paraId="19A8A6ED" w14:textId="3DCAADA1" w:rsidR="00AF19E4" w:rsidRPr="009D0F82" w:rsidRDefault="00AF19E4" w:rsidP="00AF19E4">
      <w:pPr>
        <w:pStyle w:val="Default"/>
        <w:numPr>
          <w:ilvl w:val="0"/>
          <w:numId w:val="28"/>
        </w:numPr>
        <w:jc w:val="both"/>
        <w:rPr>
          <w:rFonts w:ascii="Calibri" w:eastAsia="Calibri" w:hAnsi="Calibri" w:cs="Calibri"/>
          <w:b/>
          <w:bCs/>
          <w:color w:val="auto"/>
          <w:sz w:val="20"/>
          <w:szCs w:val="20"/>
          <w:lang w:val="en-GB"/>
        </w:rPr>
      </w:pPr>
      <w:r w:rsidRPr="009D0F82">
        <w:rPr>
          <w:rFonts w:ascii="Calibri" w:eastAsia="Calibri" w:hAnsi="Calibri" w:cs="Calibri"/>
          <w:b/>
          <w:bCs/>
          <w:color w:val="auto"/>
          <w:sz w:val="20"/>
          <w:szCs w:val="20"/>
          <w:lang w:val="en-GB"/>
        </w:rPr>
        <w:t>Support</w:t>
      </w:r>
      <w:r w:rsidR="00ED2550" w:rsidRPr="009D0F82">
        <w:rPr>
          <w:rFonts w:ascii="Calibri" w:eastAsia="Calibri" w:hAnsi="Calibri" w:cs="Calibri"/>
          <w:b/>
          <w:bCs/>
          <w:color w:val="auto"/>
          <w:sz w:val="20"/>
          <w:szCs w:val="20"/>
          <w:lang w:val="ka-GE"/>
        </w:rPr>
        <w:t xml:space="preserve"> 3</w:t>
      </w:r>
      <w:r w:rsidRPr="009D0F82">
        <w:rPr>
          <w:rFonts w:ascii="Calibri" w:eastAsia="Calibri" w:hAnsi="Calibri" w:cs="Calibri"/>
          <w:b/>
          <w:bCs/>
          <w:color w:val="auto"/>
          <w:sz w:val="20"/>
          <w:szCs w:val="20"/>
          <w:lang w:val="en-GB"/>
        </w:rPr>
        <w:t xml:space="preserve"> </w:t>
      </w:r>
      <w:r w:rsidR="00ED2550" w:rsidRPr="009D0F82">
        <w:rPr>
          <w:rFonts w:ascii="Calibri" w:eastAsia="Calibri" w:hAnsi="Calibri" w:cs="Calibri"/>
          <w:b/>
          <w:bCs/>
          <w:color w:val="auto"/>
          <w:sz w:val="20"/>
          <w:szCs w:val="20"/>
          <w:lang w:val="en-GB"/>
        </w:rPr>
        <w:t>brands</w:t>
      </w:r>
      <w:r w:rsidR="00505828" w:rsidRPr="009D0F82">
        <w:rPr>
          <w:rFonts w:ascii="Calibri" w:eastAsia="Calibri" w:hAnsi="Calibri" w:cs="Calibri"/>
          <w:b/>
          <w:bCs/>
          <w:color w:val="auto"/>
          <w:sz w:val="20"/>
          <w:szCs w:val="20"/>
          <w:lang w:val="en-GB"/>
        </w:rPr>
        <w:t xml:space="preserve"> (1 tea brand plus 2 wine brands)</w:t>
      </w:r>
      <w:r w:rsidR="00ED2550" w:rsidRPr="009D0F82">
        <w:rPr>
          <w:rFonts w:ascii="Calibri" w:eastAsia="Calibri" w:hAnsi="Calibri" w:cs="Calibri"/>
          <w:b/>
          <w:bCs/>
          <w:color w:val="auto"/>
          <w:sz w:val="20"/>
          <w:szCs w:val="20"/>
          <w:lang w:val="en-GB"/>
        </w:rPr>
        <w:t xml:space="preserve"> </w:t>
      </w:r>
      <w:r w:rsidRPr="009D0F82">
        <w:rPr>
          <w:rFonts w:ascii="Calibri" w:eastAsia="Calibri" w:hAnsi="Calibri" w:cs="Calibri"/>
          <w:b/>
          <w:bCs/>
          <w:color w:val="auto"/>
          <w:sz w:val="20"/>
          <w:szCs w:val="20"/>
          <w:lang w:val="en-GB"/>
        </w:rPr>
        <w:t>in negotiation with retailer</w:t>
      </w:r>
      <w:r w:rsidR="00505828" w:rsidRPr="009D0F82">
        <w:rPr>
          <w:rFonts w:ascii="Calibri" w:eastAsia="Calibri" w:hAnsi="Calibri" w:cs="Calibri"/>
          <w:b/>
          <w:bCs/>
          <w:color w:val="auto"/>
          <w:sz w:val="20"/>
          <w:szCs w:val="20"/>
          <w:lang w:val="en-GB"/>
        </w:rPr>
        <w:t>/on trade</w:t>
      </w:r>
    </w:p>
    <w:p w14:paraId="41BACDAF" w14:textId="380BD74B" w:rsidR="00AF19E4" w:rsidRDefault="00AF19E4" w:rsidP="00AF19E4">
      <w:pPr>
        <w:pStyle w:val="Default"/>
        <w:numPr>
          <w:ilvl w:val="1"/>
          <w:numId w:val="28"/>
        </w:numPr>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Conduct preliminary introduction</w:t>
      </w:r>
      <w:r w:rsidR="00ED2550" w:rsidRPr="009D0F82">
        <w:rPr>
          <w:rFonts w:ascii="Calibri" w:eastAsia="Calibri" w:hAnsi="Calibri" w:cs="Calibri"/>
          <w:color w:val="auto"/>
          <w:sz w:val="20"/>
          <w:szCs w:val="20"/>
          <w:lang w:val="en-GB"/>
        </w:rPr>
        <w:t xml:space="preserve"> per each brand (In total 3 brands)</w:t>
      </w:r>
      <w:r>
        <w:rPr>
          <w:rFonts w:ascii="Calibri" w:eastAsia="Calibri" w:hAnsi="Calibri" w:cs="Calibri"/>
          <w:color w:val="auto"/>
          <w:sz w:val="20"/>
          <w:szCs w:val="20"/>
          <w:lang w:val="en-GB"/>
        </w:rPr>
        <w:t xml:space="preserve"> with retailers</w:t>
      </w:r>
      <w:r w:rsidR="00114E13">
        <w:rPr>
          <w:rFonts w:ascii="Calibri" w:eastAsia="Calibri" w:hAnsi="Calibri" w:cs="Calibri"/>
          <w:color w:val="auto"/>
          <w:sz w:val="20"/>
          <w:szCs w:val="20"/>
          <w:lang w:val="en-GB"/>
        </w:rPr>
        <w:t xml:space="preserve"> and/or on trade points</w:t>
      </w:r>
    </w:p>
    <w:p w14:paraId="50A37D17" w14:textId="7B1125C8" w:rsidR="00AF19E4" w:rsidRDefault="00AF19E4" w:rsidP="00AF19E4">
      <w:pPr>
        <w:pStyle w:val="Default"/>
        <w:numPr>
          <w:ilvl w:val="1"/>
          <w:numId w:val="28"/>
        </w:numPr>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 xml:space="preserve">Set up a most prosperous meeting </w:t>
      </w:r>
      <w:r w:rsidR="00ED2550" w:rsidRPr="009D0F82">
        <w:rPr>
          <w:rFonts w:ascii="Calibri" w:eastAsia="Calibri" w:hAnsi="Calibri" w:cs="Calibri"/>
          <w:color w:val="auto"/>
          <w:sz w:val="20"/>
          <w:szCs w:val="20"/>
          <w:lang w:val="en-GB"/>
        </w:rPr>
        <w:t>per each brand (In total 3 brands)</w:t>
      </w:r>
      <w:r w:rsidR="00ED2550">
        <w:rPr>
          <w:rFonts w:ascii="Calibri" w:eastAsia="Calibri" w:hAnsi="Calibri" w:cs="Calibri"/>
          <w:color w:val="auto"/>
          <w:sz w:val="20"/>
          <w:szCs w:val="20"/>
          <w:lang w:val="en-GB"/>
        </w:rPr>
        <w:t xml:space="preserve"> </w:t>
      </w:r>
      <w:r>
        <w:rPr>
          <w:rFonts w:ascii="Calibri" w:eastAsia="Calibri" w:hAnsi="Calibri" w:cs="Calibri"/>
          <w:color w:val="auto"/>
          <w:sz w:val="20"/>
          <w:szCs w:val="20"/>
          <w:lang w:val="en-GB"/>
        </w:rPr>
        <w:t>engaging the beneficiary</w:t>
      </w:r>
      <w:r w:rsidR="00ED2550">
        <w:rPr>
          <w:rFonts w:ascii="Calibri" w:eastAsia="Calibri" w:hAnsi="Calibri" w:cs="Calibri"/>
          <w:color w:val="auto"/>
          <w:sz w:val="20"/>
          <w:szCs w:val="20"/>
          <w:lang w:val="en-GB"/>
        </w:rPr>
        <w:t xml:space="preserve"> SME</w:t>
      </w:r>
      <w:r w:rsidR="00505828">
        <w:rPr>
          <w:rFonts w:ascii="Calibri" w:eastAsia="Calibri" w:hAnsi="Calibri" w:cs="Calibri"/>
          <w:color w:val="auto"/>
          <w:sz w:val="20"/>
          <w:szCs w:val="20"/>
          <w:lang w:val="en-GB"/>
        </w:rPr>
        <w:t>s</w:t>
      </w:r>
    </w:p>
    <w:p w14:paraId="58021F5C" w14:textId="2D904E6A" w:rsidR="00AF19E4" w:rsidRDefault="00AF19E4" w:rsidP="00AF19E4">
      <w:pPr>
        <w:pStyle w:val="Default"/>
        <w:numPr>
          <w:ilvl w:val="1"/>
          <w:numId w:val="28"/>
        </w:numPr>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Draft the deals</w:t>
      </w:r>
      <w:r w:rsidR="00114E13">
        <w:rPr>
          <w:rFonts w:ascii="Calibri" w:eastAsia="Calibri" w:hAnsi="Calibri" w:cs="Calibri"/>
          <w:color w:val="auto"/>
          <w:sz w:val="20"/>
          <w:szCs w:val="20"/>
          <w:lang w:val="en-GB"/>
        </w:rPr>
        <w:t xml:space="preserve"> and support beneficiary</w:t>
      </w:r>
      <w:r w:rsidR="00ED2550">
        <w:rPr>
          <w:rFonts w:ascii="Calibri" w:eastAsia="Calibri" w:hAnsi="Calibri" w:cs="Calibri"/>
          <w:color w:val="auto"/>
          <w:sz w:val="20"/>
          <w:szCs w:val="20"/>
          <w:lang w:val="en-GB"/>
        </w:rPr>
        <w:t xml:space="preserve"> SME</w:t>
      </w:r>
      <w:r w:rsidR="00114E13">
        <w:rPr>
          <w:rFonts w:ascii="Calibri" w:eastAsia="Calibri" w:hAnsi="Calibri" w:cs="Calibri"/>
          <w:color w:val="auto"/>
          <w:sz w:val="20"/>
          <w:szCs w:val="20"/>
          <w:lang w:val="en-GB"/>
        </w:rPr>
        <w:t xml:space="preserve"> for negotiation</w:t>
      </w:r>
      <w:r w:rsidR="00ED2550">
        <w:rPr>
          <w:rFonts w:ascii="Calibri" w:eastAsia="Calibri" w:hAnsi="Calibri" w:cs="Calibri"/>
          <w:color w:val="auto"/>
          <w:sz w:val="20"/>
          <w:szCs w:val="20"/>
          <w:lang w:val="en-GB"/>
        </w:rPr>
        <w:t xml:space="preserve"> </w:t>
      </w:r>
      <w:r w:rsidR="00ED2550" w:rsidRPr="009D0F82">
        <w:rPr>
          <w:rFonts w:ascii="Calibri" w:eastAsia="Calibri" w:hAnsi="Calibri" w:cs="Calibri"/>
          <w:color w:val="auto"/>
          <w:sz w:val="20"/>
          <w:szCs w:val="20"/>
          <w:lang w:val="en-GB"/>
        </w:rPr>
        <w:t xml:space="preserve">per each </w:t>
      </w:r>
      <w:r w:rsidR="00505828" w:rsidRPr="009D0F82">
        <w:rPr>
          <w:rFonts w:ascii="Calibri" w:eastAsia="Calibri" w:hAnsi="Calibri" w:cs="Calibri"/>
          <w:color w:val="auto"/>
          <w:sz w:val="20"/>
          <w:szCs w:val="20"/>
          <w:lang w:val="en-GB"/>
        </w:rPr>
        <w:t>brand</w:t>
      </w:r>
      <w:r w:rsidR="00ED2550" w:rsidRPr="009D0F82">
        <w:rPr>
          <w:rFonts w:ascii="Calibri" w:eastAsia="Calibri" w:hAnsi="Calibri" w:cs="Calibri"/>
          <w:color w:val="auto"/>
          <w:sz w:val="20"/>
          <w:szCs w:val="20"/>
          <w:lang w:val="en-GB"/>
        </w:rPr>
        <w:t xml:space="preserve"> (In total 3 </w:t>
      </w:r>
      <w:r w:rsidR="00505828" w:rsidRPr="009D0F82">
        <w:rPr>
          <w:rFonts w:ascii="Calibri" w:eastAsia="Calibri" w:hAnsi="Calibri" w:cs="Calibri"/>
          <w:color w:val="auto"/>
          <w:sz w:val="20"/>
          <w:szCs w:val="20"/>
          <w:lang w:val="en-GB"/>
        </w:rPr>
        <w:t>brands</w:t>
      </w:r>
      <w:r w:rsidR="00ED2550" w:rsidRPr="009D0F82">
        <w:rPr>
          <w:rFonts w:ascii="Calibri" w:eastAsia="Calibri" w:hAnsi="Calibri" w:cs="Calibri"/>
          <w:color w:val="auto"/>
          <w:sz w:val="20"/>
          <w:szCs w:val="20"/>
          <w:lang w:val="en-GB"/>
        </w:rPr>
        <w:t>)</w:t>
      </w:r>
    </w:p>
    <w:p w14:paraId="76189B60" w14:textId="02D4748B" w:rsidR="00AF19E4" w:rsidRDefault="00AF19E4" w:rsidP="00AF19E4">
      <w:pPr>
        <w:pStyle w:val="Default"/>
        <w:numPr>
          <w:ilvl w:val="0"/>
          <w:numId w:val="28"/>
        </w:numPr>
        <w:jc w:val="both"/>
        <w:rPr>
          <w:rFonts w:ascii="Calibri" w:eastAsia="Calibri" w:hAnsi="Calibri" w:cs="Calibri"/>
          <w:color w:val="auto"/>
          <w:sz w:val="20"/>
          <w:szCs w:val="20"/>
          <w:lang w:val="en-GB"/>
        </w:rPr>
      </w:pPr>
      <w:r w:rsidRPr="003575D9">
        <w:rPr>
          <w:rFonts w:ascii="Calibri" w:eastAsia="Calibri" w:hAnsi="Calibri" w:cs="Calibri"/>
          <w:b/>
          <w:bCs/>
          <w:color w:val="auto"/>
          <w:sz w:val="20"/>
          <w:szCs w:val="20"/>
          <w:lang w:val="en-GB"/>
        </w:rPr>
        <w:t xml:space="preserve">Promote </w:t>
      </w:r>
      <w:r w:rsidR="00114E13" w:rsidRPr="003575D9">
        <w:rPr>
          <w:rFonts w:ascii="Calibri" w:eastAsia="Calibri" w:hAnsi="Calibri" w:cs="Calibri"/>
          <w:b/>
          <w:bCs/>
          <w:color w:val="auto"/>
          <w:sz w:val="20"/>
          <w:szCs w:val="20"/>
          <w:lang w:val="en-GB"/>
        </w:rPr>
        <w:t>3</w:t>
      </w:r>
      <w:r w:rsidRPr="003575D9">
        <w:rPr>
          <w:rFonts w:ascii="Calibri" w:eastAsia="Calibri" w:hAnsi="Calibri" w:cs="Calibri"/>
          <w:b/>
          <w:bCs/>
          <w:color w:val="auto"/>
          <w:sz w:val="20"/>
          <w:szCs w:val="20"/>
          <w:lang w:val="en-GB"/>
        </w:rPr>
        <w:t xml:space="preserve"> organic certified brands/products</w:t>
      </w:r>
      <w:r>
        <w:rPr>
          <w:rFonts w:ascii="Calibri" w:eastAsia="Calibri" w:hAnsi="Calibri" w:cs="Calibri"/>
          <w:color w:val="auto"/>
          <w:sz w:val="20"/>
          <w:szCs w:val="20"/>
          <w:lang w:val="en-GB"/>
        </w:rPr>
        <w:t xml:space="preserve"> with partner retailer</w:t>
      </w:r>
      <w:r w:rsidR="00114E13">
        <w:rPr>
          <w:rFonts w:ascii="Calibri" w:eastAsia="Calibri" w:hAnsi="Calibri" w:cs="Calibri"/>
          <w:color w:val="auto"/>
          <w:sz w:val="20"/>
          <w:szCs w:val="20"/>
          <w:lang w:val="en-GB"/>
        </w:rPr>
        <w:t xml:space="preserve"> and/or on trade points</w:t>
      </w:r>
    </w:p>
    <w:p w14:paraId="2234434E" w14:textId="597FFEF2" w:rsidR="00AF19E4" w:rsidRPr="00114E13" w:rsidRDefault="00AF19E4" w:rsidP="00114E13">
      <w:pPr>
        <w:pStyle w:val="Default"/>
        <w:numPr>
          <w:ilvl w:val="1"/>
          <w:numId w:val="28"/>
        </w:numPr>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 xml:space="preserve">Cover the costs for 1-month </w:t>
      </w:r>
      <w:r w:rsidR="00114E13">
        <w:rPr>
          <w:rFonts w:ascii="Calibri" w:eastAsia="Calibri" w:hAnsi="Calibri" w:cs="Calibri"/>
          <w:color w:val="auto"/>
          <w:sz w:val="20"/>
          <w:szCs w:val="20"/>
          <w:lang w:val="en-GB"/>
        </w:rPr>
        <w:t xml:space="preserve">tasting space </w:t>
      </w:r>
      <w:r>
        <w:rPr>
          <w:rFonts w:ascii="Calibri" w:eastAsia="Calibri" w:hAnsi="Calibri" w:cs="Calibri"/>
          <w:color w:val="auto"/>
          <w:sz w:val="20"/>
          <w:szCs w:val="20"/>
          <w:lang w:val="en-GB"/>
        </w:rPr>
        <w:t>renting</w:t>
      </w:r>
      <w:r w:rsidR="00114E13">
        <w:rPr>
          <w:rFonts w:ascii="Calibri" w:eastAsia="Calibri" w:hAnsi="Calibri" w:cs="Calibri"/>
          <w:color w:val="auto"/>
          <w:sz w:val="20"/>
          <w:szCs w:val="20"/>
          <w:lang w:val="en-GB"/>
        </w:rPr>
        <w:t xml:space="preserve"> at retail and/or on trade points</w:t>
      </w:r>
      <w:r w:rsidR="00ED2550">
        <w:rPr>
          <w:rFonts w:ascii="Calibri" w:eastAsia="Calibri" w:hAnsi="Calibri" w:cs="Calibri"/>
          <w:color w:val="auto"/>
          <w:sz w:val="20"/>
          <w:szCs w:val="20"/>
          <w:lang w:val="en-GB"/>
        </w:rPr>
        <w:t xml:space="preserve"> per brand</w:t>
      </w:r>
    </w:p>
    <w:p w14:paraId="44E3A587" w14:textId="77777777" w:rsidR="00114E13" w:rsidRDefault="00AF19E4" w:rsidP="00114E13">
      <w:pPr>
        <w:pStyle w:val="Default"/>
        <w:numPr>
          <w:ilvl w:val="1"/>
          <w:numId w:val="28"/>
        </w:numPr>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 xml:space="preserve">Tasting and promo personnel for 1 month </w:t>
      </w:r>
      <w:r w:rsidR="00114E13">
        <w:rPr>
          <w:rFonts w:ascii="Calibri" w:eastAsia="Calibri" w:hAnsi="Calibri" w:cs="Calibri"/>
          <w:color w:val="auto"/>
          <w:sz w:val="20"/>
          <w:szCs w:val="20"/>
          <w:lang w:val="en-GB"/>
        </w:rPr>
        <w:t xml:space="preserve">retail and/or on trade points </w:t>
      </w:r>
      <w:r w:rsidR="00114E13" w:rsidRPr="00114E13">
        <w:rPr>
          <w:rFonts w:ascii="Calibri" w:eastAsia="Calibri" w:hAnsi="Calibri" w:cs="Calibri"/>
          <w:color w:val="auto"/>
          <w:sz w:val="20"/>
          <w:szCs w:val="20"/>
          <w:lang w:val="en-GB"/>
        </w:rPr>
        <w:t xml:space="preserve">promotional </w:t>
      </w:r>
      <w:r w:rsidRPr="00114E13">
        <w:rPr>
          <w:rFonts w:ascii="Calibri" w:eastAsia="Calibri" w:hAnsi="Calibri" w:cs="Calibri"/>
          <w:color w:val="auto"/>
          <w:sz w:val="20"/>
          <w:szCs w:val="20"/>
          <w:lang w:val="en-GB"/>
        </w:rPr>
        <w:t>campaign per brand</w:t>
      </w:r>
    </w:p>
    <w:p w14:paraId="1628A038" w14:textId="50B8357B" w:rsidR="004C56BA" w:rsidRPr="00114E13" w:rsidRDefault="00AF19E4" w:rsidP="00114E13">
      <w:pPr>
        <w:pStyle w:val="Default"/>
        <w:numPr>
          <w:ilvl w:val="1"/>
          <w:numId w:val="28"/>
        </w:numPr>
        <w:jc w:val="both"/>
        <w:rPr>
          <w:rFonts w:ascii="Calibri" w:eastAsia="Calibri" w:hAnsi="Calibri" w:cs="Calibri"/>
          <w:color w:val="auto"/>
          <w:sz w:val="20"/>
          <w:szCs w:val="20"/>
          <w:lang w:val="en-GB"/>
        </w:rPr>
      </w:pPr>
      <w:proofErr w:type="gramStart"/>
      <w:r w:rsidRPr="00114E13">
        <w:rPr>
          <w:rFonts w:ascii="Calibri" w:eastAsia="Calibri" w:hAnsi="Calibri" w:cs="Calibri"/>
          <w:color w:val="auto"/>
          <w:sz w:val="20"/>
          <w:szCs w:val="20"/>
          <w:lang w:val="en-GB"/>
        </w:rPr>
        <w:t>1 month</w:t>
      </w:r>
      <w:proofErr w:type="gramEnd"/>
      <w:r w:rsidRPr="00114E13">
        <w:rPr>
          <w:rFonts w:ascii="Calibri" w:eastAsia="Calibri" w:hAnsi="Calibri" w:cs="Calibri"/>
          <w:color w:val="auto"/>
          <w:sz w:val="20"/>
          <w:szCs w:val="20"/>
          <w:lang w:val="en-GB"/>
        </w:rPr>
        <w:t xml:space="preserve"> digital promotional campaign </w:t>
      </w:r>
      <w:r w:rsidR="00114E13" w:rsidRPr="00114E13">
        <w:rPr>
          <w:rFonts w:ascii="Calibri" w:eastAsia="Calibri" w:hAnsi="Calibri" w:cs="Calibri"/>
          <w:color w:val="auto"/>
          <w:sz w:val="20"/>
          <w:szCs w:val="20"/>
          <w:lang w:val="en-GB"/>
        </w:rPr>
        <w:t>/ integrating donor’s visibility</w:t>
      </w:r>
      <w:r w:rsidR="00ED2550">
        <w:rPr>
          <w:rFonts w:ascii="Calibri" w:eastAsia="Calibri" w:hAnsi="Calibri" w:cs="Calibri"/>
          <w:color w:val="auto"/>
          <w:sz w:val="20"/>
          <w:szCs w:val="20"/>
          <w:lang w:val="en-GB"/>
        </w:rPr>
        <w:t xml:space="preserve"> per brand</w:t>
      </w:r>
    </w:p>
    <w:p w14:paraId="7B73C904" w14:textId="760DCC9A" w:rsidR="005418B2" w:rsidRPr="00FC1260" w:rsidRDefault="005418B2" w:rsidP="005A029C">
      <w:pPr>
        <w:pStyle w:val="Default1"/>
        <w:rPr>
          <w:rFonts w:ascii="Calibri" w:hAnsi="Calibri"/>
        </w:rPr>
      </w:pPr>
      <w:r w:rsidRPr="00FC1260">
        <w:rPr>
          <w:rFonts w:ascii="Calibri" w:hAnsi="Calibri"/>
        </w:rPr>
        <w:t xml:space="preserve">In undertaking these activities, the consultants will adopt a fully consultative and participative approach, particularly when working with agreed beneficiaries.  The firm will work closely with GRETA project staff </w:t>
      </w:r>
      <w:r w:rsidR="00FC1260">
        <w:rPr>
          <w:rFonts w:ascii="Calibri" w:hAnsi="Calibri"/>
        </w:rPr>
        <w:t xml:space="preserve">and GRETA project Marketing Expert Company </w:t>
      </w:r>
      <w:r w:rsidRPr="00FC1260">
        <w:rPr>
          <w:rFonts w:ascii="Calibri" w:hAnsi="Calibri"/>
        </w:rPr>
        <w:t xml:space="preserve">as appropriate. </w:t>
      </w:r>
    </w:p>
    <w:p w14:paraId="23F393A5" w14:textId="77777777" w:rsidR="005418B2" w:rsidRPr="00FC1260" w:rsidRDefault="005418B2" w:rsidP="1D6EDEF7">
      <w:pPr>
        <w:pStyle w:val="Default1"/>
        <w:rPr>
          <w:rFonts w:ascii="Calibri" w:hAnsi="Calibri"/>
        </w:rPr>
      </w:pPr>
      <w:r w:rsidRPr="00FC1260">
        <w:rPr>
          <w:rFonts w:ascii="Calibri" w:hAnsi="Calibri"/>
        </w:rPr>
        <w:t xml:space="preserve">To achieve the outputs and results, the assignment should involve using a full range of methodologies. The consultant applicants should be able and prepared to use all the methodologies open to them to achieve the objectives of the assignment. </w:t>
      </w:r>
    </w:p>
    <w:p w14:paraId="5273D7B7" w14:textId="77777777" w:rsidR="005418B2" w:rsidRDefault="005418B2" w:rsidP="1D6EDEF7">
      <w:pPr>
        <w:pStyle w:val="Default1"/>
        <w:rPr>
          <w:rFonts w:ascii="Calibri" w:hAnsi="Calibri"/>
        </w:rPr>
      </w:pPr>
      <w:r w:rsidRPr="00FC1260">
        <w:rPr>
          <w:rFonts w:ascii="Calibri" w:hAnsi="Calibri"/>
        </w:rPr>
        <w:t>Consultants should be prepared to travel independently with support from GRETA field offices in arranging meetings and consultations.</w:t>
      </w:r>
    </w:p>
    <w:p w14:paraId="36E5B44B" w14:textId="77777777" w:rsidR="009D0F82" w:rsidRDefault="009D0F82" w:rsidP="1D6EDEF7">
      <w:pPr>
        <w:pStyle w:val="Default1"/>
        <w:rPr>
          <w:rFonts w:ascii="Calibri" w:hAnsi="Calibri"/>
        </w:rPr>
      </w:pPr>
    </w:p>
    <w:p w14:paraId="42D1A196" w14:textId="77777777" w:rsidR="009D0F82" w:rsidRDefault="009D0F82" w:rsidP="1D6EDEF7">
      <w:pPr>
        <w:pStyle w:val="Default1"/>
        <w:rPr>
          <w:rFonts w:ascii="Calibri" w:hAnsi="Calibri"/>
        </w:rPr>
      </w:pPr>
    </w:p>
    <w:p w14:paraId="5388F885" w14:textId="77777777" w:rsidR="009D0F82" w:rsidRDefault="009D0F82" w:rsidP="1D6EDEF7">
      <w:pPr>
        <w:pStyle w:val="Default1"/>
        <w:rPr>
          <w:rFonts w:ascii="Calibri" w:hAnsi="Calibri"/>
        </w:rPr>
      </w:pPr>
    </w:p>
    <w:p w14:paraId="151E7FE4" w14:textId="77777777" w:rsidR="009D0F82" w:rsidRPr="00FC1260" w:rsidRDefault="009D0F82" w:rsidP="1D6EDEF7">
      <w:pPr>
        <w:pStyle w:val="Default1"/>
        <w:rPr>
          <w:rFonts w:ascii="Calibri" w:hAnsi="Calibri"/>
        </w:rPr>
      </w:pPr>
    </w:p>
    <w:p w14:paraId="412758DA" w14:textId="77777777" w:rsidR="005418B2" w:rsidRPr="00FC1260" w:rsidRDefault="005418B2" w:rsidP="005418B2">
      <w:pPr>
        <w:pStyle w:val="Heading1"/>
        <w:rPr>
          <w:rFonts w:ascii="Calibri" w:hAnsi="Calibri"/>
        </w:rPr>
      </w:pPr>
      <w:r w:rsidRPr="00FC1260">
        <w:rPr>
          <w:rFonts w:ascii="Calibri" w:hAnsi="Calibri"/>
        </w:rPr>
        <w:lastRenderedPageBreak/>
        <w:t>Deliverables:</w:t>
      </w:r>
    </w:p>
    <w:tbl>
      <w:tblPr>
        <w:tblW w:w="9918" w:type="dxa"/>
        <w:tblLook w:val="04A0" w:firstRow="1" w:lastRow="0" w:firstColumn="1" w:lastColumn="0" w:noHBand="0" w:noVBand="1"/>
      </w:tblPr>
      <w:tblGrid>
        <w:gridCol w:w="419"/>
        <w:gridCol w:w="1503"/>
        <w:gridCol w:w="4538"/>
        <w:gridCol w:w="1171"/>
        <w:gridCol w:w="1004"/>
        <w:gridCol w:w="1283"/>
      </w:tblGrid>
      <w:tr w:rsidR="003575D9" w:rsidRPr="00FC1260" w14:paraId="19B2C29D" w14:textId="6E6C633C" w:rsidTr="00E05318">
        <w:trPr>
          <w:trHeight w:val="288"/>
        </w:trPr>
        <w:tc>
          <w:tcPr>
            <w:tcW w:w="345" w:type="dxa"/>
            <w:tcBorders>
              <w:top w:val="single" w:sz="4" w:space="0" w:color="auto"/>
              <w:left w:val="single" w:sz="4" w:space="0" w:color="auto"/>
              <w:bottom w:val="single" w:sz="4" w:space="0" w:color="auto"/>
              <w:right w:val="single" w:sz="4" w:space="0" w:color="auto"/>
            </w:tcBorders>
            <w:shd w:val="clear" w:color="auto" w:fill="5B9BD5" w:themeFill="accent5"/>
            <w:vAlign w:val="center"/>
            <w:hideMark/>
          </w:tcPr>
          <w:p w14:paraId="14C10436" w14:textId="27FA83DC" w:rsidR="003575D9" w:rsidRPr="00FC1260" w:rsidRDefault="003575D9" w:rsidP="003575D9">
            <w:pPr>
              <w:spacing w:before="40" w:after="40" w:line="240" w:lineRule="auto"/>
              <w:ind w:left="29"/>
              <w:jc w:val="center"/>
              <w:rPr>
                <w:rFonts w:ascii="Calibri" w:eastAsia="Times New Roman" w:hAnsi="Calibri"/>
                <w:color w:val="000000"/>
                <w:lang w:eastAsia="ka-GE"/>
              </w:rPr>
            </w:pPr>
            <w:r w:rsidRPr="00FC1260">
              <w:rPr>
                <w:rFonts w:ascii="Calibri" w:eastAsia="Times New Roman" w:hAnsi="Calibri"/>
                <w:b/>
                <w:color w:val="FFFFFF"/>
                <w:lang w:eastAsia="ka-GE"/>
              </w:rPr>
              <w:t>#</w:t>
            </w:r>
          </w:p>
        </w:tc>
        <w:tc>
          <w:tcPr>
            <w:tcW w:w="6241" w:type="dxa"/>
            <w:gridSpan w:val="2"/>
            <w:tcBorders>
              <w:top w:val="single" w:sz="4" w:space="0" w:color="auto"/>
              <w:left w:val="single" w:sz="4" w:space="0" w:color="auto"/>
              <w:bottom w:val="single" w:sz="4" w:space="0" w:color="auto"/>
              <w:right w:val="single" w:sz="4" w:space="0" w:color="auto"/>
            </w:tcBorders>
            <w:shd w:val="clear" w:color="auto" w:fill="5B9BD5" w:themeFill="accent5"/>
            <w:vAlign w:val="center"/>
          </w:tcPr>
          <w:p w14:paraId="1D888714" w14:textId="14C5B4C7" w:rsidR="003575D9" w:rsidRPr="00FC1260" w:rsidRDefault="003575D9" w:rsidP="003575D9">
            <w:pPr>
              <w:spacing w:before="40" w:after="40" w:line="240" w:lineRule="auto"/>
              <w:ind w:left="630"/>
              <w:jc w:val="center"/>
              <w:rPr>
                <w:rFonts w:ascii="Calibri" w:eastAsia="Times New Roman" w:hAnsi="Calibri"/>
                <w:b/>
                <w:color w:val="FFFFFF"/>
                <w:lang w:val="ka-GE" w:eastAsia="ka-GE"/>
              </w:rPr>
            </w:pPr>
            <w:r w:rsidRPr="00FC1260">
              <w:rPr>
                <w:rFonts w:ascii="Calibri" w:eastAsia="Times New Roman" w:hAnsi="Calibri"/>
                <w:b/>
                <w:color w:val="FFFFFF"/>
                <w:lang w:eastAsia="ka-GE"/>
              </w:rPr>
              <w:t>Deliverables</w:t>
            </w:r>
          </w:p>
        </w:tc>
        <w:tc>
          <w:tcPr>
            <w:tcW w:w="950" w:type="dxa"/>
            <w:tcBorders>
              <w:top w:val="single" w:sz="4" w:space="0" w:color="auto"/>
              <w:left w:val="single" w:sz="4" w:space="0" w:color="auto"/>
              <w:bottom w:val="single" w:sz="4" w:space="0" w:color="auto"/>
              <w:right w:val="single" w:sz="4" w:space="0" w:color="auto"/>
            </w:tcBorders>
            <w:shd w:val="clear" w:color="auto" w:fill="5B9BD5" w:themeFill="accent5"/>
          </w:tcPr>
          <w:p w14:paraId="3DBA6979" w14:textId="1ACC808E" w:rsidR="003575D9" w:rsidRPr="00FC1260" w:rsidRDefault="003575D9" w:rsidP="003575D9">
            <w:pPr>
              <w:spacing w:before="40" w:after="40" w:line="240" w:lineRule="auto"/>
              <w:jc w:val="center"/>
              <w:rPr>
                <w:rFonts w:ascii="Calibri" w:eastAsia="Times New Roman" w:hAnsi="Calibri"/>
                <w:b/>
                <w:color w:val="FFFFFF"/>
                <w:lang w:eastAsia="ka-GE"/>
              </w:rPr>
            </w:pPr>
            <w:r>
              <w:rPr>
                <w:rFonts w:ascii="Calibri" w:eastAsia="Times New Roman" w:hAnsi="Calibri"/>
                <w:b/>
                <w:color w:val="FFFFFF"/>
                <w:lang w:eastAsia="ka-GE"/>
              </w:rPr>
              <w:t>Quantity</w:t>
            </w:r>
          </w:p>
        </w:tc>
        <w:tc>
          <w:tcPr>
            <w:tcW w:w="1039" w:type="dxa"/>
            <w:tcBorders>
              <w:top w:val="single" w:sz="4" w:space="0" w:color="auto"/>
              <w:left w:val="single" w:sz="4" w:space="0" w:color="auto"/>
              <w:bottom w:val="single" w:sz="4" w:space="0" w:color="auto"/>
              <w:right w:val="single" w:sz="4" w:space="0" w:color="auto"/>
            </w:tcBorders>
            <w:shd w:val="clear" w:color="auto" w:fill="5B9BD5" w:themeFill="accent5"/>
          </w:tcPr>
          <w:p w14:paraId="50DC5A3A" w14:textId="3ED161E1" w:rsidR="003575D9" w:rsidRPr="00FC1260" w:rsidRDefault="003575D9" w:rsidP="003575D9">
            <w:pPr>
              <w:spacing w:before="40" w:after="40" w:line="240" w:lineRule="auto"/>
              <w:ind w:hanging="13"/>
              <w:jc w:val="center"/>
              <w:rPr>
                <w:rFonts w:ascii="Calibri" w:eastAsia="Times New Roman" w:hAnsi="Calibri"/>
                <w:b/>
                <w:color w:val="FFFFFF"/>
                <w:lang w:eastAsia="ka-GE"/>
              </w:rPr>
            </w:pPr>
            <w:r>
              <w:rPr>
                <w:rFonts w:ascii="Calibri" w:eastAsia="Times New Roman" w:hAnsi="Calibri"/>
                <w:b/>
                <w:color w:val="FFFFFF"/>
                <w:lang w:eastAsia="ka-GE"/>
              </w:rPr>
              <w:t>Unit cost in EUR (net of VAT)</w:t>
            </w:r>
          </w:p>
        </w:tc>
        <w:tc>
          <w:tcPr>
            <w:tcW w:w="1343" w:type="dxa"/>
            <w:tcBorders>
              <w:top w:val="single" w:sz="4" w:space="0" w:color="auto"/>
              <w:left w:val="single" w:sz="4" w:space="0" w:color="auto"/>
              <w:bottom w:val="single" w:sz="4" w:space="0" w:color="auto"/>
              <w:right w:val="single" w:sz="4" w:space="0" w:color="auto"/>
            </w:tcBorders>
            <w:shd w:val="clear" w:color="auto" w:fill="5B9BD5" w:themeFill="accent5"/>
          </w:tcPr>
          <w:p w14:paraId="0720D147" w14:textId="77777777" w:rsidR="003575D9" w:rsidRDefault="003575D9" w:rsidP="003575D9">
            <w:pPr>
              <w:spacing w:before="40" w:after="40" w:line="240" w:lineRule="auto"/>
              <w:ind w:hanging="13"/>
              <w:jc w:val="center"/>
              <w:rPr>
                <w:rFonts w:ascii="Calibri" w:eastAsia="Times New Roman" w:hAnsi="Calibri"/>
                <w:b/>
                <w:color w:val="FFFFFF"/>
                <w:lang w:eastAsia="ka-GE"/>
              </w:rPr>
            </w:pPr>
            <w:r>
              <w:rPr>
                <w:rFonts w:ascii="Calibri" w:eastAsia="Times New Roman" w:hAnsi="Calibri"/>
                <w:b/>
                <w:color w:val="FFFFFF"/>
                <w:lang w:eastAsia="ka-GE"/>
              </w:rPr>
              <w:t>Total cost</w:t>
            </w:r>
          </w:p>
          <w:p w14:paraId="1A9F351B" w14:textId="77777777" w:rsidR="003575D9" w:rsidRDefault="003575D9" w:rsidP="003575D9">
            <w:pPr>
              <w:spacing w:before="40" w:after="40" w:line="240" w:lineRule="auto"/>
              <w:ind w:hanging="13"/>
              <w:jc w:val="center"/>
              <w:rPr>
                <w:rFonts w:ascii="Calibri" w:eastAsia="Times New Roman" w:hAnsi="Calibri"/>
                <w:b/>
                <w:color w:val="FFFFFF"/>
                <w:lang w:eastAsia="ka-GE"/>
              </w:rPr>
            </w:pPr>
            <w:r>
              <w:rPr>
                <w:rFonts w:ascii="Calibri" w:eastAsia="Times New Roman" w:hAnsi="Calibri"/>
                <w:b/>
                <w:color w:val="FFFFFF"/>
                <w:lang w:eastAsia="ka-GE"/>
              </w:rPr>
              <w:t xml:space="preserve"> in EUR</w:t>
            </w:r>
          </w:p>
          <w:p w14:paraId="4F27DC33" w14:textId="69DF3439" w:rsidR="003575D9" w:rsidRDefault="003575D9" w:rsidP="003575D9">
            <w:pPr>
              <w:spacing w:before="40" w:after="40" w:line="240" w:lineRule="auto"/>
              <w:ind w:hanging="13"/>
              <w:jc w:val="center"/>
              <w:rPr>
                <w:rFonts w:ascii="Calibri" w:eastAsia="Times New Roman" w:hAnsi="Calibri"/>
                <w:b/>
                <w:color w:val="FFFFFF"/>
                <w:lang w:eastAsia="ka-GE"/>
              </w:rPr>
            </w:pPr>
            <w:r>
              <w:rPr>
                <w:rFonts w:ascii="Calibri" w:eastAsia="Times New Roman" w:hAnsi="Calibri"/>
                <w:b/>
                <w:color w:val="FFFFFF"/>
                <w:lang w:eastAsia="ka-GE"/>
              </w:rPr>
              <w:t>(</w:t>
            </w:r>
            <w:proofErr w:type="gramStart"/>
            <w:r>
              <w:rPr>
                <w:rFonts w:ascii="Calibri" w:eastAsia="Times New Roman" w:hAnsi="Calibri"/>
                <w:b/>
                <w:color w:val="FFFFFF"/>
                <w:lang w:eastAsia="ka-GE"/>
              </w:rPr>
              <w:t>net</w:t>
            </w:r>
            <w:proofErr w:type="gramEnd"/>
            <w:r>
              <w:rPr>
                <w:rFonts w:ascii="Calibri" w:eastAsia="Times New Roman" w:hAnsi="Calibri"/>
                <w:b/>
                <w:color w:val="FFFFFF"/>
                <w:lang w:eastAsia="ka-GE"/>
              </w:rPr>
              <w:t xml:space="preserve"> of VAT)</w:t>
            </w:r>
          </w:p>
        </w:tc>
      </w:tr>
      <w:tr w:rsidR="003575D9" w:rsidRPr="00FC1260" w14:paraId="17F71648" w14:textId="47375D7B" w:rsidTr="00E05318">
        <w:trPr>
          <w:trHeight w:val="840"/>
        </w:trPr>
        <w:tc>
          <w:tcPr>
            <w:tcW w:w="345" w:type="dxa"/>
            <w:tcBorders>
              <w:top w:val="nil"/>
              <w:left w:val="single" w:sz="4" w:space="0" w:color="auto"/>
              <w:bottom w:val="single" w:sz="4" w:space="0" w:color="auto"/>
              <w:right w:val="single" w:sz="4" w:space="0" w:color="auto"/>
            </w:tcBorders>
            <w:shd w:val="clear" w:color="auto" w:fill="auto"/>
            <w:vAlign w:val="center"/>
          </w:tcPr>
          <w:p w14:paraId="6D6D3D58" w14:textId="7D1E757C" w:rsidR="003575D9" w:rsidRPr="00FC1260" w:rsidRDefault="003575D9" w:rsidP="00005ADA">
            <w:pPr>
              <w:spacing w:before="40" w:after="40" w:line="240" w:lineRule="auto"/>
              <w:jc w:val="center"/>
              <w:rPr>
                <w:rFonts w:ascii="Calibri" w:eastAsia="Times New Roman" w:hAnsi="Calibri"/>
                <w:color w:val="000000"/>
                <w:lang w:eastAsia="ka-GE"/>
              </w:rPr>
            </w:pPr>
            <w:r>
              <w:rPr>
                <w:rFonts w:ascii="Calibri" w:eastAsia="Times New Roman" w:hAnsi="Calibri"/>
                <w:color w:val="000000"/>
                <w:lang w:eastAsia="ka-GE"/>
              </w:rPr>
              <w:t>1</w:t>
            </w:r>
          </w:p>
        </w:tc>
        <w:tc>
          <w:tcPr>
            <w:tcW w:w="1503" w:type="dxa"/>
            <w:tcBorders>
              <w:top w:val="nil"/>
              <w:left w:val="nil"/>
              <w:bottom w:val="single" w:sz="4" w:space="0" w:color="auto"/>
              <w:right w:val="single" w:sz="4" w:space="0" w:color="auto"/>
            </w:tcBorders>
            <w:shd w:val="clear" w:color="auto" w:fill="auto"/>
            <w:vAlign w:val="center"/>
          </w:tcPr>
          <w:p w14:paraId="12D73C67" w14:textId="520B24A1" w:rsidR="003575D9" w:rsidRPr="00FC1260" w:rsidRDefault="003575D9" w:rsidP="00005ADA">
            <w:pPr>
              <w:spacing w:before="40" w:after="40" w:line="240" w:lineRule="auto"/>
              <w:ind w:left="33"/>
              <w:jc w:val="left"/>
              <w:rPr>
                <w:rFonts w:ascii="Calibri" w:eastAsia="Times New Roman" w:hAnsi="Calibri"/>
                <w:b/>
                <w:bCs/>
                <w:color w:val="000000"/>
                <w:lang w:eastAsia="ka-GE"/>
              </w:rPr>
            </w:pPr>
            <w:r>
              <w:rPr>
                <w:rFonts w:ascii="Calibri" w:eastAsia="Times New Roman" w:hAnsi="Calibri"/>
                <w:b/>
                <w:bCs/>
                <w:color w:val="000000"/>
                <w:lang w:eastAsia="ka-GE"/>
              </w:rPr>
              <w:t>Inception report</w:t>
            </w:r>
          </w:p>
        </w:tc>
        <w:tc>
          <w:tcPr>
            <w:tcW w:w="4738" w:type="dxa"/>
            <w:tcBorders>
              <w:top w:val="nil"/>
              <w:left w:val="nil"/>
              <w:bottom w:val="single" w:sz="4" w:space="0" w:color="auto"/>
              <w:right w:val="single" w:sz="4" w:space="0" w:color="auto"/>
            </w:tcBorders>
            <w:shd w:val="clear" w:color="auto" w:fill="auto"/>
            <w:vAlign w:val="center"/>
          </w:tcPr>
          <w:p w14:paraId="6634F064" w14:textId="1FC43FDA" w:rsidR="003575D9" w:rsidRPr="00FC1260" w:rsidRDefault="003575D9" w:rsidP="00FC1260">
            <w:pPr>
              <w:spacing w:before="40" w:after="40" w:line="240" w:lineRule="auto"/>
              <w:ind w:left="29"/>
              <w:jc w:val="left"/>
              <w:rPr>
                <w:rFonts w:ascii="Calibri" w:eastAsia="Times New Roman" w:hAnsi="Calibri"/>
                <w:lang w:eastAsia="ka-GE"/>
              </w:rPr>
            </w:pPr>
            <w:r>
              <w:rPr>
                <w:rFonts w:ascii="Calibri" w:eastAsia="Times New Roman" w:hAnsi="Calibri"/>
                <w:lang w:eastAsia="ka-GE"/>
              </w:rPr>
              <w:t>A brief high-quality document describing work approach as well as process M&amp;E system.</w:t>
            </w:r>
          </w:p>
        </w:tc>
        <w:tc>
          <w:tcPr>
            <w:tcW w:w="950" w:type="dxa"/>
            <w:tcBorders>
              <w:top w:val="nil"/>
              <w:left w:val="nil"/>
              <w:bottom w:val="single" w:sz="4" w:space="0" w:color="auto"/>
              <w:right w:val="single" w:sz="4" w:space="0" w:color="auto"/>
            </w:tcBorders>
          </w:tcPr>
          <w:p w14:paraId="0D36619A" w14:textId="77777777" w:rsidR="003575D9" w:rsidRDefault="003575D9" w:rsidP="003575D9">
            <w:pPr>
              <w:spacing w:before="40" w:after="40" w:line="240" w:lineRule="auto"/>
              <w:ind w:left="29"/>
              <w:jc w:val="center"/>
              <w:rPr>
                <w:rFonts w:ascii="Calibri" w:eastAsia="Times New Roman" w:hAnsi="Calibri"/>
                <w:lang w:eastAsia="ka-GE"/>
              </w:rPr>
            </w:pPr>
          </w:p>
          <w:p w14:paraId="7A0C20BF" w14:textId="6D691180" w:rsidR="003575D9" w:rsidRPr="005909F8" w:rsidRDefault="003575D9" w:rsidP="003575D9">
            <w:pPr>
              <w:spacing w:before="40" w:after="40" w:line="240" w:lineRule="auto"/>
              <w:ind w:left="29"/>
              <w:jc w:val="center"/>
              <w:rPr>
                <w:rFonts w:ascii="Calibri" w:eastAsia="Times New Roman" w:hAnsi="Calibri"/>
                <w:b/>
                <w:bCs/>
                <w:lang w:eastAsia="ka-GE"/>
              </w:rPr>
            </w:pPr>
            <w:r w:rsidRPr="005909F8">
              <w:rPr>
                <w:rFonts w:ascii="Calibri" w:eastAsia="Times New Roman" w:hAnsi="Calibri"/>
                <w:b/>
                <w:bCs/>
                <w:lang w:eastAsia="ka-GE"/>
              </w:rPr>
              <w:t>1</w:t>
            </w:r>
            <w:r w:rsidR="005909F8">
              <w:rPr>
                <w:rFonts w:ascii="Calibri" w:eastAsia="Times New Roman" w:hAnsi="Calibri"/>
                <w:b/>
                <w:bCs/>
                <w:lang w:eastAsia="ka-GE"/>
              </w:rPr>
              <w:t xml:space="preserve"> report</w:t>
            </w:r>
          </w:p>
        </w:tc>
        <w:tc>
          <w:tcPr>
            <w:tcW w:w="1039" w:type="dxa"/>
            <w:tcBorders>
              <w:top w:val="nil"/>
              <w:left w:val="nil"/>
              <w:bottom w:val="single" w:sz="4" w:space="0" w:color="auto"/>
              <w:right w:val="single" w:sz="4" w:space="0" w:color="auto"/>
            </w:tcBorders>
          </w:tcPr>
          <w:p w14:paraId="79773FD6" w14:textId="77777777" w:rsidR="003575D9" w:rsidRDefault="003575D9" w:rsidP="00FC1260">
            <w:pPr>
              <w:spacing w:before="40" w:after="40" w:line="240" w:lineRule="auto"/>
              <w:ind w:left="29"/>
              <w:jc w:val="left"/>
              <w:rPr>
                <w:rFonts w:ascii="Calibri" w:eastAsia="Times New Roman" w:hAnsi="Calibri"/>
                <w:lang w:eastAsia="ka-GE"/>
              </w:rPr>
            </w:pPr>
          </w:p>
        </w:tc>
        <w:tc>
          <w:tcPr>
            <w:tcW w:w="1343" w:type="dxa"/>
            <w:tcBorders>
              <w:top w:val="nil"/>
              <w:left w:val="nil"/>
              <w:bottom w:val="single" w:sz="4" w:space="0" w:color="auto"/>
              <w:right w:val="single" w:sz="4" w:space="0" w:color="auto"/>
            </w:tcBorders>
          </w:tcPr>
          <w:p w14:paraId="320A0011" w14:textId="77777777" w:rsidR="003575D9" w:rsidRDefault="003575D9" w:rsidP="00FC1260">
            <w:pPr>
              <w:spacing w:before="40" w:after="40" w:line="240" w:lineRule="auto"/>
              <w:ind w:left="29"/>
              <w:jc w:val="left"/>
              <w:rPr>
                <w:rFonts w:ascii="Calibri" w:eastAsia="Times New Roman" w:hAnsi="Calibri"/>
                <w:lang w:eastAsia="ka-GE"/>
              </w:rPr>
            </w:pPr>
          </w:p>
        </w:tc>
      </w:tr>
      <w:tr w:rsidR="003575D9" w:rsidRPr="00FC1260" w14:paraId="1B35178B" w14:textId="44B1517C" w:rsidTr="00E05318">
        <w:trPr>
          <w:trHeight w:val="840"/>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79E0CB49" w14:textId="7E8D4799" w:rsidR="003575D9" w:rsidRPr="00FC1260" w:rsidRDefault="003575D9" w:rsidP="00FC1260">
            <w:pPr>
              <w:spacing w:before="40" w:after="40" w:line="240" w:lineRule="auto"/>
              <w:jc w:val="center"/>
              <w:rPr>
                <w:rFonts w:ascii="Calibri" w:eastAsia="Times New Roman" w:hAnsi="Calibri"/>
                <w:color w:val="000000"/>
                <w:lang w:eastAsia="ka-GE"/>
              </w:rPr>
            </w:pPr>
            <w:r>
              <w:rPr>
                <w:rFonts w:ascii="Calibri" w:eastAsia="Times New Roman" w:hAnsi="Calibri"/>
                <w:color w:val="000000"/>
                <w:lang w:eastAsia="ka-GE"/>
              </w:rPr>
              <w:t>2</w:t>
            </w:r>
          </w:p>
        </w:tc>
        <w:tc>
          <w:tcPr>
            <w:tcW w:w="1503" w:type="dxa"/>
            <w:tcBorders>
              <w:top w:val="nil"/>
              <w:left w:val="nil"/>
              <w:bottom w:val="single" w:sz="4" w:space="0" w:color="auto"/>
              <w:right w:val="single" w:sz="4" w:space="0" w:color="auto"/>
            </w:tcBorders>
            <w:shd w:val="clear" w:color="auto" w:fill="auto"/>
            <w:vAlign w:val="center"/>
            <w:hideMark/>
          </w:tcPr>
          <w:p w14:paraId="3CFEC744" w14:textId="5A4CE2BF" w:rsidR="003575D9" w:rsidRPr="00AF19E4" w:rsidRDefault="003575D9" w:rsidP="00AF19E4">
            <w:pPr>
              <w:pStyle w:val="Default"/>
              <w:jc w:val="both"/>
              <w:rPr>
                <w:rFonts w:ascii="Calibri" w:eastAsia="Calibri" w:hAnsi="Calibri" w:cs="Calibri"/>
                <w:b/>
                <w:bCs/>
                <w:color w:val="auto"/>
                <w:sz w:val="20"/>
                <w:szCs w:val="20"/>
                <w:lang w:val="en-GB"/>
              </w:rPr>
            </w:pPr>
            <w:r w:rsidRPr="00AF19E4">
              <w:rPr>
                <w:rFonts w:ascii="Calibri" w:eastAsia="Calibri" w:hAnsi="Calibri" w:cs="Calibri"/>
                <w:b/>
                <w:bCs/>
                <w:color w:val="auto"/>
                <w:sz w:val="20"/>
                <w:szCs w:val="20"/>
                <w:lang w:val="en-GB"/>
              </w:rPr>
              <w:t xml:space="preserve">Marketing/PR needs </w:t>
            </w:r>
          </w:p>
          <w:p w14:paraId="3FE3AFF2" w14:textId="265243C6" w:rsidR="003575D9" w:rsidRPr="004C56BA" w:rsidRDefault="003575D9" w:rsidP="004C56BA">
            <w:pPr>
              <w:spacing w:before="40" w:after="40" w:line="240" w:lineRule="auto"/>
              <w:jc w:val="left"/>
              <w:rPr>
                <w:rFonts w:ascii="Calibri" w:eastAsia="Times New Roman" w:hAnsi="Calibri"/>
                <w:b/>
                <w:bCs/>
                <w:color w:val="000000"/>
                <w:lang w:val="ka-GE" w:eastAsia="ka-GE"/>
              </w:rPr>
            </w:pPr>
          </w:p>
        </w:tc>
        <w:tc>
          <w:tcPr>
            <w:tcW w:w="4738" w:type="dxa"/>
            <w:tcBorders>
              <w:top w:val="nil"/>
              <w:left w:val="nil"/>
              <w:bottom w:val="single" w:sz="4" w:space="0" w:color="auto"/>
              <w:right w:val="single" w:sz="4" w:space="0" w:color="auto"/>
            </w:tcBorders>
            <w:shd w:val="clear" w:color="auto" w:fill="auto"/>
            <w:vAlign w:val="center"/>
            <w:hideMark/>
          </w:tcPr>
          <w:p w14:paraId="1CE1BDA5" w14:textId="54EE9D32" w:rsidR="003575D9" w:rsidRPr="00FC1260" w:rsidRDefault="009D0F82" w:rsidP="004C56BA">
            <w:pPr>
              <w:spacing w:before="40" w:after="40" w:line="240" w:lineRule="auto"/>
              <w:ind w:left="29"/>
              <w:jc w:val="left"/>
              <w:rPr>
                <w:rFonts w:ascii="Calibri" w:eastAsia="Times New Roman" w:hAnsi="Calibri"/>
                <w:lang w:eastAsia="ka-GE"/>
              </w:rPr>
            </w:pPr>
            <w:r>
              <w:rPr>
                <w:rFonts w:ascii="Calibri" w:eastAsia="Times New Roman" w:hAnsi="Calibri"/>
                <w:lang w:eastAsia="ka-GE"/>
              </w:rPr>
              <w:t xml:space="preserve">Three (3) </w:t>
            </w:r>
            <w:r w:rsidR="003575D9" w:rsidRPr="00FC1260">
              <w:rPr>
                <w:rFonts w:ascii="Calibri" w:eastAsia="Times New Roman" w:hAnsi="Calibri"/>
                <w:lang w:eastAsia="ka-GE"/>
              </w:rPr>
              <w:t>comprehensive and high-quality document</w:t>
            </w:r>
            <w:r>
              <w:rPr>
                <w:rFonts w:ascii="Calibri" w:eastAsia="Times New Roman" w:hAnsi="Calibri"/>
                <w:lang w:eastAsia="ka-GE"/>
              </w:rPr>
              <w:t>s</w:t>
            </w:r>
            <w:r w:rsidR="003575D9" w:rsidRPr="00FC1260">
              <w:rPr>
                <w:rFonts w:ascii="Calibri" w:eastAsia="Times New Roman" w:hAnsi="Calibri"/>
                <w:lang w:eastAsia="ka-GE"/>
              </w:rPr>
              <w:t xml:space="preserve"> - a detailed </w:t>
            </w:r>
            <w:r w:rsidR="003575D9">
              <w:rPr>
                <w:rFonts w:ascii="Calibri" w:eastAsia="Times New Roman" w:hAnsi="Calibri"/>
                <w:lang w:eastAsia="ka-GE"/>
              </w:rPr>
              <w:t xml:space="preserve">analysis and </w:t>
            </w:r>
            <w:r w:rsidR="003575D9" w:rsidRPr="00FC1260">
              <w:rPr>
                <w:rFonts w:ascii="Calibri" w:eastAsia="Times New Roman" w:hAnsi="Calibri"/>
                <w:lang w:eastAsia="ka-GE"/>
              </w:rPr>
              <w:t xml:space="preserve">assessment of </w:t>
            </w:r>
            <w:r w:rsidR="003575D9">
              <w:rPr>
                <w:rFonts w:ascii="Calibri" w:eastAsia="Times New Roman" w:hAnsi="Calibri"/>
                <w:lang w:eastAsia="ka-GE"/>
              </w:rPr>
              <w:t xml:space="preserve">marketing and PR needs </w:t>
            </w:r>
            <w:r w:rsidR="003575D9" w:rsidRPr="00AF19E4">
              <w:rPr>
                <w:rFonts w:ascii="Calibri" w:eastAsia="Calibri" w:hAnsi="Calibri"/>
                <w:lang w:val="en-GB"/>
              </w:rPr>
              <w:t xml:space="preserve">focusing on retail market for </w:t>
            </w:r>
            <w:r w:rsidR="008D5DBB" w:rsidRPr="009D0F82">
              <w:rPr>
                <w:rFonts w:ascii="Calibri" w:eastAsia="Calibri" w:hAnsi="Calibri"/>
                <w:b/>
                <w:bCs/>
                <w:color w:val="0070C0"/>
                <w:lang w:val="en-GB"/>
              </w:rPr>
              <w:t>3</w:t>
            </w:r>
            <w:r w:rsidR="003575D9" w:rsidRPr="009D0F82">
              <w:rPr>
                <w:rFonts w:ascii="Calibri" w:eastAsia="Calibri" w:hAnsi="Calibri"/>
                <w:b/>
                <w:bCs/>
                <w:color w:val="0070C0"/>
                <w:lang w:val="en-GB"/>
              </w:rPr>
              <w:t xml:space="preserve"> organic certified brands/products (</w:t>
            </w:r>
            <w:r w:rsidR="008D5DBB" w:rsidRPr="009D0F82">
              <w:rPr>
                <w:rFonts w:ascii="Calibri" w:eastAsia="Calibri" w:hAnsi="Calibri"/>
                <w:b/>
                <w:bCs/>
                <w:color w:val="0070C0"/>
                <w:lang w:val="en-GB"/>
              </w:rPr>
              <w:t>1</w:t>
            </w:r>
            <w:r w:rsidR="003575D9" w:rsidRPr="009D0F82">
              <w:rPr>
                <w:rFonts w:ascii="Calibri" w:eastAsia="Calibri" w:hAnsi="Calibri"/>
                <w:b/>
                <w:bCs/>
                <w:color w:val="0070C0"/>
                <w:lang w:val="en-GB"/>
              </w:rPr>
              <w:t xml:space="preserve"> brand for Tea value chain and 2 brands for Wine value chain)</w:t>
            </w:r>
          </w:p>
        </w:tc>
        <w:tc>
          <w:tcPr>
            <w:tcW w:w="950" w:type="dxa"/>
            <w:tcBorders>
              <w:top w:val="nil"/>
              <w:left w:val="nil"/>
              <w:bottom w:val="single" w:sz="4" w:space="0" w:color="auto"/>
              <w:right w:val="single" w:sz="4" w:space="0" w:color="auto"/>
            </w:tcBorders>
          </w:tcPr>
          <w:p w14:paraId="76852190" w14:textId="77777777" w:rsidR="003575D9" w:rsidRDefault="003575D9" w:rsidP="003575D9">
            <w:pPr>
              <w:spacing w:before="40" w:after="40" w:line="240" w:lineRule="auto"/>
              <w:ind w:left="29"/>
              <w:jc w:val="center"/>
              <w:rPr>
                <w:rFonts w:ascii="Calibri" w:eastAsia="Times New Roman" w:hAnsi="Calibri"/>
                <w:lang w:eastAsia="ka-GE"/>
              </w:rPr>
            </w:pPr>
          </w:p>
          <w:p w14:paraId="06027332" w14:textId="77777777" w:rsidR="009D0F82" w:rsidRDefault="009D0F82" w:rsidP="003575D9">
            <w:pPr>
              <w:spacing w:before="40" w:after="40" w:line="240" w:lineRule="auto"/>
              <w:ind w:left="29"/>
              <w:jc w:val="center"/>
              <w:rPr>
                <w:rFonts w:ascii="Calibri" w:eastAsia="Times New Roman" w:hAnsi="Calibri"/>
                <w:lang w:eastAsia="ka-GE"/>
              </w:rPr>
            </w:pPr>
          </w:p>
          <w:p w14:paraId="4E4C123D" w14:textId="7DA0A11D" w:rsidR="00FB6A48" w:rsidRPr="005909F8" w:rsidRDefault="00FB6A48" w:rsidP="003575D9">
            <w:pPr>
              <w:spacing w:before="40" w:after="40" w:line="240" w:lineRule="auto"/>
              <w:ind w:left="29"/>
              <w:jc w:val="center"/>
              <w:rPr>
                <w:rFonts w:ascii="Calibri" w:eastAsia="Times New Roman" w:hAnsi="Calibri"/>
                <w:b/>
                <w:bCs/>
                <w:lang w:eastAsia="ka-GE"/>
              </w:rPr>
            </w:pPr>
            <w:r w:rsidRPr="005909F8">
              <w:rPr>
                <w:rFonts w:ascii="Calibri" w:eastAsia="Times New Roman" w:hAnsi="Calibri"/>
                <w:b/>
                <w:bCs/>
                <w:lang w:eastAsia="ka-GE"/>
              </w:rPr>
              <w:t>3</w:t>
            </w:r>
            <w:r w:rsidR="005909F8">
              <w:rPr>
                <w:rFonts w:ascii="Calibri" w:eastAsia="Times New Roman" w:hAnsi="Calibri"/>
                <w:b/>
                <w:bCs/>
                <w:lang w:eastAsia="ka-GE"/>
              </w:rPr>
              <w:t xml:space="preserve"> documents</w:t>
            </w:r>
          </w:p>
        </w:tc>
        <w:tc>
          <w:tcPr>
            <w:tcW w:w="1039" w:type="dxa"/>
            <w:tcBorders>
              <w:top w:val="nil"/>
              <w:left w:val="nil"/>
              <w:bottom w:val="single" w:sz="4" w:space="0" w:color="auto"/>
              <w:right w:val="single" w:sz="4" w:space="0" w:color="auto"/>
            </w:tcBorders>
          </w:tcPr>
          <w:p w14:paraId="109383C5" w14:textId="77777777" w:rsidR="003575D9" w:rsidRPr="00FC1260" w:rsidRDefault="003575D9" w:rsidP="004C56BA">
            <w:pPr>
              <w:spacing w:before="40" w:after="40" w:line="240" w:lineRule="auto"/>
              <w:ind w:left="29"/>
              <w:jc w:val="left"/>
              <w:rPr>
                <w:rFonts w:ascii="Calibri" w:eastAsia="Times New Roman" w:hAnsi="Calibri"/>
                <w:lang w:eastAsia="ka-GE"/>
              </w:rPr>
            </w:pPr>
          </w:p>
        </w:tc>
        <w:tc>
          <w:tcPr>
            <w:tcW w:w="1343" w:type="dxa"/>
            <w:tcBorders>
              <w:top w:val="nil"/>
              <w:left w:val="nil"/>
              <w:bottom w:val="single" w:sz="4" w:space="0" w:color="auto"/>
              <w:right w:val="single" w:sz="4" w:space="0" w:color="auto"/>
            </w:tcBorders>
          </w:tcPr>
          <w:p w14:paraId="618FDC8F" w14:textId="77777777" w:rsidR="003575D9" w:rsidRPr="00FC1260" w:rsidRDefault="003575D9" w:rsidP="004C56BA">
            <w:pPr>
              <w:spacing w:before="40" w:after="40" w:line="240" w:lineRule="auto"/>
              <w:ind w:left="29"/>
              <w:jc w:val="left"/>
              <w:rPr>
                <w:rFonts w:ascii="Calibri" w:eastAsia="Times New Roman" w:hAnsi="Calibri"/>
                <w:lang w:eastAsia="ka-GE"/>
              </w:rPr>
            </w:pPr>
          </w:p>
        </w:tc>
      </w:tr>
      <w:tr w:rsidR="008D5DBB" w:rsidRPr="00FC1260" w14:paraId="22BD726C" w14:textId="77777777" w:rsidTr="00E05318">
        <w:trPr>
          <w:trHeight w:val="840"/>
        </w:trPr>
        <w:tc>
          <w:tcPr>
            <w:tcW w:w="345" w:type="dxa"/>
            <w:tcBorders>
              <w:top w:val="nil"/>
              <w:left w:val="single" w:sz="4" w:space="0" w:color="auto"/>
              <w:bottom w:val="single" w:sz="4" w:space="0" w:color="auto"/>
              <w:right w:val="single" w:sz="4" w:space="0" w:color="auto"/>
            </w:tcBorders>
            <w:shd w:val="clear" w:color="auto" w:fill="auto"/>
            <w:vAlign w:val="center"/>
          </w:tcPr>
          <w:p w14:paraId="32500ED8" w14:textId="238A0D01" w:rsidR="008D5DBB" w:rsidRDefault="008D5DBB" w:rsidP="008D5DBB">
            <w:pPr>
              <w:spacing w:before="40" w:after="40" w:line="240" w:lineRule="auto"/>
              <w:jc w:val="center"/>
              <w:rPr>
                <w:rFonts w:ascii="Calibri" w:eastAsia="Times New Roman" w:hAnsi="Calibri"/>
                <w:color w:val="000000"/>
                <w:lang w:eastAsia="ka-GE"/>
              </w:rPr>
            </w:pPr>
            <w:r>
              <w:rPr>
                <w:rFonts w:ascii="Calibri" w:eastAsia="Times New Roman" w:hAnsi="Calibri"/>
                <w:color w:val="000000"/>
                <w:lang w:eastAsia="ka-GE"/>
              </w:rPr>
              <w:t>3</w:t>
            </w:r>
          </w:p>
        </w:tc>
        <w:tc>
          <w:tcPr>
            <w:tcW w:w="1503" w:type="dxa"/>
            <w:tcBorders>
              <w:top w:val="nil"/>
              <w:left w:val="nil"/>
              <w:bottom w:val="single" w:sz="4" w:space="0" w:color="auto"/>
              <w:right w:val="single" w:sz="4" w:space="0" w:color="auto"/>
            </w:tcBorders>
            <w:shd w:val="clear" w:color="auto" w:fill="auto"/>
            <w:vAlign w:val="center"/>
          </w:tcPr>
          <w:p w14:paraId="0221AF17" w14:textId="77777777" w:rsidR="008D5DBB" w:rsidRDefault="008D5DBB" w:rsidP="008D5DBB">
            <w:pPr>
              <w:pStyle w:val="Default1"/>
              <w:spacing w:line="240" w:lineRule="auto"/>
              <w:contextualSpacing/>
              <w:rPr>
                <w:rFonts w:ascii="Calibri" w:hAnsi="Calibri"/>
                <w:b/>
                <w:bCs/>
              </w:rPr>
            </w:pPr>
          </w:p>
          <w:p w14:paraId="2BA2F179" w14:textId="1F449153" w:rsidR="008D741B" w:rsidRPr="009D0F82" w:rsidRDefault="008D5DBB" w:rsidP="008D5DBB">
            <w:pPr>
              <w:pStyle w:val="Default1"/>
              <w:spacing w:line="240" w:lineRule="auto"/>
              <w:contextualSpacing/>
              <w:rPr>
                <w:rFonts w:ascii="Calibri" w:hAnsi="Calibri"/>
                <w:b/>
                <w:bCs/>
              </w:rPr>
            </w:pPr>
            <w:r w:rsidRPr="009D0F82">
              <w:rPr>
                <w:rFonts w:ascii="Calibri" w:hAnsi="Calibri"/>
                <w:b/>
                <w:bCs/>
              </w:rPr>
              <w:t>Design</w:t>
            </w:r>
            <w:r w:rsidR="008D741B" w:rsidRPr="009D0F82">
              <w:rPr>
                <w:rFonts w:ascii="Calibri" w:hAnsi="Calibri"/>
                <w:b/>
                <w:bCs/>
              </w:rPr>
              <w:t xml:space="preserve"> (One document per brand/product: in total 3 design documents with working files)</w:t>
            </w:r>
          </w:p>
          <w:p w14:paraId="445643AB" w14:textId="77777777" w:rsidR="008D5DBB" w:rsidRPr="00AF19E4" w:rsidRDefault="008D5DBB" w:rsidP="008D5DBB">
            <w:pPr>
              <w:pStyle w:val="Default"/>
              <w:jc w:val="both"/>
              <w:rPr>
                <w:rFonts w:ascii="Calibri" w:eastAsia="Calibri" w:hAnsi="Calibri" w:cs="Calibri"/>
                <w:b/>
                <w:bCs/>
                <w:color w:val="auto"/>
                <w:sz w:val="20"/>
                <w:szCs w:val="20"/>
                <w:lang w:val="en-GB"/>
              </w:rPr>
            </w:pPr>
          </w:p>
        </w:tc>
        <w:tc>
          <w:tcPr>
            <w:tcW w:w="4738" w:type="dxa"/>
            <w:tcBorders>
              <w:top w:val="nil"/>
              <w:left w:val="nil"/>
              <w:bottom w:val="single" w:sz="4" w:space="0" w:color="auto"/>
              <w:right w:val="single" w:sz="4" w:space="0" w:color="auto"/>
            </w:tcBorders>
            <w:shd w:val="clear" w:color="auto" w:fill="auto"/>
            <w:vAlign w:val="center"/>
          </w:tcPr>
          <w:p w14:paraId="379157E5" w14:textId="1D88580A" w:rsidR="008D5DBB" w:rsidRPr="009D0F82" w:rsidRDefault="008D5DBB" w:rsidP="008D5DBB">
            <w:pPr>
              <w:pStyle w:val="Default"/>
              <w:numPr>
                <w:ilvl w:val="0"/>
                <w:numId w:val="42"/>
              </w:numPr>
              <w:ind w:left="144" w:firstLine="0"/>
              <w:jc w:val="both"/>
              <w:rPr>
                <w:rFonts w:ascii="Calibri" w:eastAsia="Calibri" w:hAnsi="Calibri" w:cs="Calibri"/>
                <w:b/>
                <w:bCs/>
                <w:color w:val="0070C0"/>
                <w:sz w:val="20"/>
                <w:szCs w:val="20"/>
                <w:lang w:val="en-GB"/>
              </w:rPr>
            </w:pPr>
            <w:r w:rsidRPr="009D0F82">
              <w:rPr>
                <w:rFonts w:ascii="Calibri" w:eastAsia="Calibri" w:hAnsi="Calibri" w:cs="Calibri"/>
                <w:b/>
                <w:bCs/>
                <w:color w:val="0070C0"/>
                <w:sz w:val="20"/>
                <w:szCs w:val="20"/>
                <w:lang w:val="en-GB"/>
              </w:rPr>
              <w:t xml:space="preserve">Tea brand/product (1 brand): </w:t>
            </w:r>
          </w:p>
          <w:p w14:paraId="5DE5BD6A" w14:textId="77777777" w:rsidR="008D5DBB" w:rsidRDefault="008D5DBB" w:rsidP="008D5DBB">
            <w:pPr>
              <w:pStyle w:val="Default"/>
              <w:numPr>
                <w:ilvl w:val="3"/>
                <w:numId w:val="28"/>
              </w:numPr>
              <w:ind w:left="427" w:hanging="283"/>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Branded tasting/promotional desk – foldable and easily transportable (Table, back drop banner, branded Tea tasting equipment set for tasting: Tea pot with warm keeping equipment, Boiling equipment, teacup set, 200 branded paper teacups) / integrating donor’s visibility</w:t>
            </w:r>
          </w:p>
          <w:p w14:paraId="51A06173" w14:textId="77777777" w:rsidR="008D5DBB" w:rsidRDefault="008D5DBB" w:rsidP="008D5DBB">
            <w:pPr>
              <w:pStyle w:val="Default"/>
              <w:numPr>
                <w:ilvl w:val="3"/>
                <w:numId w:val="28"/>
              </w:numPr>
              <w:ind w:left="427" w:hanging="283"/>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Gift pack with tea samples for Tea products</w:t>
            </w:r>
          </w:p>
          <w:p w14:paraId="10C75FBB" w14:textId="77777777" w:rsidR="008D5DBB" w:rsidRDefault="008D5DBB" w:rsidP="008D5DBB">
            <w:pPr>
              <w:pStyle w:val="Default"/>
              <w:numPr>
                <w:ilvl w:val="3"/>
                <w:numId w:val="28"/>
              </w:numPr>
              <w:ind w:left="427" w:hanging="283"/>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Promotional attribute: branded teacup</w:t>
            </w:r>
          </w:p>
          <w:p w14:paraId="4BB05270" w14:textId="77777777" w:rsidR="008D5DBB" w:rsidRDefault="008D5DBB" w:rsidP="008D5DBB">
            <w:pPr>
              <w:pStyle w:val="Default"/>
              <w:numPr>
                <w:ilvl w:val="3"/>
                <w:numId w:val="28"/>
              </w:numPr>
              <w:ind w:left="427" w:hanging="283"/>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POSM (Point of Sales Materials) set (Standard: Shelf stoker, price tag, description tag)</w:t>
            </w:r>
          </w:p>
          <w:p w14:paraId="465773CB" w14:textId="77777777" w:rsidR="008D5DBB" w:rsidRPr="00AF19E4" w:rsidRDefault="008D5DBB" w:rsidP="008D5DBB">
            <w:pPr>
              <w:pStyle w:val="Default"/>
              <w:numPr>
                <w:ilvl w:val="3"/>
                <w:numId w:val="28"/>
              </w:numPr>
              <w:ind w:left="427" w:hanging="283"/>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Branded professional apron.</w:t>
            </w:r>
          </w:p>
          <w:p w14:paraId="24021C2C" w14:textId="77777777" w:rsidR="008D5DBB" w:rsidRDefault="008D5DBB" w:rsidP="008D5DBB">
            <w:pPr>
              <w:pStyle w:val="Default"/>
              <w:numPr>
                <w:ilvl w:val="3"/>
                <w:numId w:val="28"/>
              </w:numPr>
              <w:ind w:left="427" w:hanging="283"/>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Foldable booklet holder</w:t>
            </w:r>
          </w:p>
          <w:p w14:paraId="7FFF8D43" w14:textId="77777777" w:rsidR="008D5DBB" w:rsidRDefault="008D5DBB" w:rsidP="008D5DBB">
            <w:pPr>
              <w:pStyle w:val="Default"/>
              <w:numPr>
                <w:ilvl w:val="3"/>
                <w:numId w:val="28"/>
              </w:numPr>
              <w:ind w:left="427" w:hanging="283"/>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Brand catalogue</w:t>
            </w:r>
          </w:p>
          <w:p w14:paraId="09DB35E9" w14:textId="77777777" w:rsidR="008D5DBB" w:rsidRDefault="008D5DBB" w:rsidP="008D5DBB">
            <w:pPr>
              <w:pStyle w:val="Default"/>
              <w:numPr>
                <w:ilvl w:val="3"/>
                <w:numId w:val="28"/>
              </w:numPr>
              <w:ind w:left="427" w:hanging="283"/>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Business cards</w:t>
            </w:r>
          </w:p>
          <w:p w14:paraId="3C6ED0BC" w14:textId="77777777" w:rsidR="008D5DBB" w:rsidRPr="00FC1260" w:rsidRDefault="008D5DBB" w:rsidP="008D5DBB">
            <w:pPr>
              <w:spacing w:before="40" w:after="40" w:line="240" w:lineRule="auto"/>
              <w:ind w:left="29"/>
              <w:jc w:val="left"/>
              <w:rPr>
                <w:rFonts w:ascii="Calibri" w:eastAsia="Times New Roman" w:hAnsi="Calibri"/>
                <w:lang w:eastAsia="ka-GE"/>
              </w:rPr>
            </w:pPr>
          </w:p>
        </w:tc>
        <w:tc>
          <w:tcPr>
            <w:tcW w:w="950" w:type="dxa"/>
            <w:tcBorders>
              <w:top w:val="nil"/>
              <w:left w:val="nil"/>
              <w:bottom w:val="single" w:sz="4" w:space="0" w:color="auto"/>
              <w:right w:val="single" w:sz="4" w:space="0" w:color="auto"/>
            </w:tcBorders>
          </w:tcPr>
          <w:p w14:paraId="4D865632" w14:textId="77777777" w:rsidR="00E05318" w:rsidRDefault="00E05318" w:rsidP="008D5DBB">
            <w:pPr>
              <w:spacing w:before="40" w:after="40" w:line="240" w:lineRule="auto"/>
              <w:ind w:left="29"/>
              <w:jc w:val="center"/>
              <w:rPr>
                <w:rFonts w:ascii="Calibri" w:eastAsia="Times New Roman" w:hAnsi="Calibri"/>
                <w:lang w:eastAsia="ka-GE"/>
              </w:rPr>
            </w:pPr>
          </w:p>
          <w:p w14:paraId="2DA088B7" w14:textId="77777777" w:rsidR="00E05318" w:rsidRDefault="00E05318" w:rsidP="008D5DBB">
            <w:pPr>
              <w:spacing w:before="40" w:after="40" w:line="240" w:lineRule="auto"/>
              <w:ind w:left="29"/>
              <w:jc w:val="center"/>
              <w:rPr>
                <w:rFonts w:ascii="Calibri" w:eastAsia="Times New Roman" w:hAnsi="Calibri"/>
                <w:lang w:eastAsia="ka-GE"/>
              </w:rPr>
            </w:pPr>
          </w:p>
          <w:p w14:paraId="42213681" w14:textId="77777777" w:rsidR="00E05318" w:rsidRDefault="00E05318" w:rsidP="008D5DBB">
            <w:pPr>
              <w:spacing w:before="40" w:after="40" w:line="240" w:lineRule="auto"/>
              <w:ind w:left="29"/>
              <w:jc w:val="center"/>
              <w:rPr>
                <w:rFonts w:ascii="Calibri" w:eastAsia="Times New Roman" w:hAnsi="Calibri"/>
                <w:lang w:eastAsia="ka-GE"/>
              </w:rPr>
            </w:pPr>
          </w:p>
          <w:p w14:paraId="78A3924B" w14:textId="77777777" w:rsidR="00E05318" w:rsidRDefault="00E05318" w:rsidP="008D5DBB">
            <w:pPr>
              <w:spacing w:before="40" w:after="40" w:line="240" w:lineRule="auto"/>
              <w:ind w:left="29"/>
              <w:jc w:val="center"/>
              <w:rPr>
                <w:rFonts w:ascii="Calibri" w:eastAsia="Times New Roman" w:hAnsi="Calibri"/>
                <w:lang w:eastAsia="ka-GE"/>
              </w:rPr>
            </w:pPr>
          </w:p>
          <w:p w14:paraId="750F5A13" w14:textId="77777777" w:rsidR="00E05318" w:rsidRDefault="00E05318" w:rsidP="008D5DBB">
            <w:pPr>
              <w:spacing w:before="40" w:after="40" w:line="240" w:lineRule="auto"/>
              <w:ind w:left="29"/>
              <w:jc w:val="center"/>
              <w:rPr>
                <w:rFonts w:ascii="Calibri" w:eastAsia="Times New Roman" w:hAnsi="Calibri"/>
                <w:lang w:eastAsia="ka-GE"/>
              </w:rPr>
            </w:pPr>
          </w:p>
          <w:p w14:paraId="0E93F69D" w14:textId="08FDED58" w:rsidR="008D5DBB" w:rsidRPr="009D0F82" w:rsidRDefault="008D741B" w:rsidP="008D5DBB">
            <w:pPr>
              <w:spacing w:before="40" w:after="40" w:line="240" w:lineRule="auto"/>
              <w:ind w:left="29"/>
              <w:jc w:val="center"/>
              <w:rPr>
                <w:rFonts w:ascii="Calibri" w:eastAsia="Times New Roman" w:hAnsi="Calibri"/>
                <w:b/>
                <w:bCs/>
                <w:lang w:eastAsia="ka-GE"/>
              </w:rPr>
            </w:pPr>
            <w:r w:rsidRPr="009D0F82">
              <w:rPr>
                <w:rFonts w:ascii="Calibri" w:eastAsia="Times New Roman" w:hAnsi="Calibri"/>
                <w:b/>
                <w:bCs/>
                <w:lang w:eastAsia="ka-GE"/>
              </w:rPr>
              <w:t>1</w:t>
            </w:r>
            <w:r w:rsidR="00E82238" w:rsidRPr="009D0F82">
              <w:rPr>
                <w:rFonts w:ascii="Calibri" w:eastAsia="Times New Roman" w:hAnsi="Calibri"/>
                <w:b/>
                <w:bCs/>
                <w:lang w:eastAsia="ka-GE"/>
              </w:rPr>
              <w:t xml:space="preserve"> package</w:t>
            </w:r>
          </w:p>
          <w:p w14:paraId="024A9F6E" w14:textId="3825A3D3" w:rsidR="008D741B" w:rsidRDefault="008D741B" w:rsidP="008D5DBB">
            <w:pPr>
              <w:spacing w:before="40" w:after="40" w:line="240" w:lineRule="auto"/>
              <w:ind w:left="29"/>
              <w:jc w:val="center"/>
              <w:rPr>
                <w:rFonts w:ascii="Calibri" w:eastAsia="Times New Roman" w:hAnsi="Calibri"/>
                <w:lang w:eastAsia="ka-GE"/>
              </w:rPr>
            </w:pPr>
          </w:p>
        </w:tc>
        <w:tc>
          <w:tcPr>
            <w:tcW w:w="1039" w:type="dxa"/>
            <w:tcBorders>
              <w:top w:val="nil"/>
              <w:left w:val="nil"/>
              <w:bottom w:val="single" w:sz="4" w:space="0" w:color="auto"/>
              <w:right w:val="single" w:sz="4" w:space="0" w:color="auto"/>
            </w:tcBorders>
          </w:tcPr>
          <w:p w14:paraId="03D2FE5B" w14:textId="77777777" w:rsidR="008D5DBB" w:rsidRPr="00FC1260" w:rsidRDefault="008D5DBB" w:rsidP="008D5DBB">
            <w:pPr>
              <w:spacing w:before="40" w:after="40" w:line="240" w:lineRule="auto"/>
              <w:ind w:left="29"/>
              <w:jc w:val="left"/>
              <w:rPr>
                <w:rFonts w:ascii="Calibri" w:eastAsia="Times New Roman" w:hAnsi="Calibri"/>
                <w:lang w:eastAsia="ka-GE"/>
              </w:rPr>
            </w:pPr>
          </w:p>
        </w:tc>
        <w:tc>
          <w:tcPr>
            <w:tcW w:w="1343" w:type="dxa"/>
            <w:tcBorders>
              <w:top w:val="nil"/>
              <w:left w:val="nil"/>
              <w:bottom w:val="single" w:sz="4" w:space="0" w:color="auto"/>
              <w:right w:val="single" w:sz="4" w:space="0" w:color="auto"/>
            </w:tcBorders>
          </w:tcPr>
          <w:p w14:paraId="50748FCC" w14:textId="77777777" w:rsidR="008D5DBB" w:rsidRPr="00FC1260" w:rsidRDefault="008D5DBB" w:rsidP="008D5DBB">
            <w:pPr>
              <w:spacing w:before="40" w:after="40" w:line="240" w:lineRule="auto"/>
              <w:ind w:left="29"/>
              <w:jc w:val="left"/>
              <w:rPr>
                <w:rFonts w:ascii="Calibri" w:eastAsia="Times New Roman" w:hAnsi="Calibri"/>
                <w:lang w:eastAsia="ka-GE"/>
              </w:rPr>
            </w:pPr>
          </w:p>
        </w:tc>
      </w:tr>
      <w:tr w:rsidR="009D0F82" w:rsidRPr="009D0F82" w14:paraId="6D7D7011" w14:textId="77777777" w:rsidTr="00E05318">
        <w:trPr>
          <w:trHeight w:val="840"/>
        </w:trPr>
        <w:tc>
          <w:tcPr>
            <w:tcW w:w="345" w:type="dxa"/>
            <w:tcBorders>
              <w:top w:val="nil"/>
              <w:left w:val="single" w:sz="4" w:space="0" w:color="auto"/>
              <w:bottom w:val="single" w:sz="4" w:space="0" w:color="auto"/>
              <w:right w:val="single" w:sz="4" w:space="0" w:color="auto"/>
            </w:tcBorders>
            <w:shd w:val="clear" w:color="auto" w:fill="auto"/>
            <w:vAlign w:val="center"/>
          </w:tcPr>
          <w:p w14:paraId="17E6186C" w14:textId="456F306D" w:rsidR="008D741B" w:rsidRPr="009D0F82" w:rsidRDefault="002B1475" w:rsidP="008D741B">
            <w:pPr>
              <w:spacing w:before="40" w:after="40" w:line="240" w:lineRule="auto"/>
              <w:jc w:val="center"/>
              <w:rPr>
                <w:rFonts w:ascii="Calibri" w:eastAsia="Times New Roman" w:hAnsi="Calibri"/>
                <w:lang w:eastAsia="ka-GE"/>
              </w:rPr>
            </w:pPr>
            <w:r w:rsidRPr="009D0F82">
              <w:rPr>
                <w:rFonts w:ascii="Calibri" w:eastAsia="Times New Roman" w:hAnsi="Calibri"/>
                <w:lang w:eastAsia="ka-GE"/>
              </w:rPr>
              <w:t>4</w:t>
            </w:r>
          </w:p>
        </w:tc>
        <w:tc>
          <w:tcPr>
            <w:tcW w:w="1503" w:type="dxa"/>
            <w:tcBorders>
              <w:top w:val="nil"/>
              <w:left w:val="nil"/>
              <w:bottom w:val="single" w:sz="4" w:space="0" w:color="auto"/>
              <w:right w:val="single" w:sz="4" w:space="0" w:color="auto"/>
            </w:tcBorders>
            <w:shd w:val="clear" w:color="auto" w:fill="auto"/>
            <w:vAlign w:val="center"/>
          </w:tcPr>
          <w:p w14:paraId="2FBD0F63" w14:textId="77777777" w:rsidR="008D741B" w:rsidRPr="009D0F82" w:rsidRDefault="008D741B" w:rsidP="008D741B">
            <w:pPr>
              <w:pStyle w:val="Default1"/>
              <w:spacing w:line="240" w:lineRule="auto"/>
              <w:contextualSpacing/>
              <w:rPr>
                <w:rFonts w:ascii="Calibri" w:hAnsi="Calibri"/>
                <w:b/>
                <w:bCs/>
              </w:rPr>
            </w:pPr>
          </w:p>
          <w:p w14:paraId="0304226F" w14:textId="77777777" w:rsidR="008D741B" w:rsidRPr="009D0F82" w:rsidRDefault="008D741B" w:rsidP="008D741B">
            <w:pPr>
              <w:pStyle w:val="Default1"/>
              <w:spacing w:line="240" w:lineRule="auto"/>
              <w:contextualSpacing/>
              <w:rPr>
                <w:rFonts w:ascii="Calibri" w:hAnsi="Calibri"/>
                <w:b/>
                <w:bCs/>
              </w:rPr>
            </w:pPr>
            <w:r w:rsidRPr="009D0F82">
              <w:rPr>
                <w:rFonts w:ascii="Calibri" w:hAnsi="Calibri"/>
                <w:b/>
                <w:bCs/>
              </w:rPr>
              <w:t>Design (One document per brand/product: in total 3 design documents with working files)</w:t>
            </w:r>
          </w:p>
          <w:p w14:paraId="7143A4D3" w14:textId="77777777" w:rsidR="008D741B" w:rsidRPr="009D0F82" w:rsidRDefault="008D741B" w:rsidP="008D741B">
            <w:pPr>
              <w:pStyle w:val="Default"/>
              <w:jc w:val="both"/>
              <w:rPr>
                <w:rFonts w:ascii="Calibri" w:eastAsia="Calibri" w:hAnsi="Calibri" w:cs="Calibri"/>
                <w:b/>
                <w:bCs/>
                <w:color w:val="auto"/>
                <w:sz w:val="20"/>
                <w:szCs w:val="20"/>
                <w:lang w:val="en-GB"/>
              </w:rPr>
            </w:pPr>
          </w:p>
        </w:tc>
        <w:tc>
          <w:tcPr>
            <w:tcW w:w="4738" w:type="dxa"/>
            <w:tcBorders>
              <w:top w:val="nil"/>
              <w:left w:val="nil"/>
              <w:bottom w:val="single" w:sz="4" w:space="0" w:color="auto"/>
              <w:right w:val="single" w:sz="4" w:space="0" w:color="auto"/>
            </w:tcBorders>
            <w:shd w:val="clear" w:color="auto" w:fill="auto"/>
            <w:vAlign w:val="center"/>
          </w:tcPr>
          <w:p w14:paraId="76BB8437" w14:textId="2904B8AE" w:rsidR="008D741B" w:rsidRPr="005909F8" w:rsidRDefault="008D741B" w:rsidP="008D741B">
            <w:pPr>
              <w:pStyle w:val="Default"/>
              <w:numPr>
                <w:ilvl w:val="0"/>
                <w:numId w:val="42"/>
              </w:numPr>
              <w:ind w:left="144" w:firstLine="0"/>
              <w:jc w:val="both"/>
              <w:rPr>
                <w:rFonts w:ascii="Calibri" w:eastAsia="Calibri" w:hAnsi="Calibri" w:cs="Calibri"/>
                <w:b/>
                <w:bCs/>
                <w:color w:val="0070C0"/>
                <w:sz w:val="20"/>
                <w:szCs w:val="20"/>
                <w:lang w:val="en-GB"/>
              </w:rPr>
            </w:pPr>
            <w:r w:rsidRPr="005909F8">
              <w:rPr>
                <w:rFonts w:ascii="Calibri" w:eastAsia="Calibri" w:hAnsi="Calibri" w:cs="Calibri"/>
                <w:b/>
                <w:bCs/>
                <w:color w:val="0070C0"/>
                <w:sz w:val="20"/>
                <w:szCs w:val="20"/>
                <w:lang w:val="en-GB"/>
              </w:rPr>
              <w:t xml:space="preserve">Wine </w:t>
            </w:r>
            <w:r w:rsidR="00505828" w:rsidRPr="005909F8">
              <w:rPr>
                <w:rFonts w:ascii="Calibri" w:eastAsia="Calibri" w:hAnsi="Calibri" w:cs="Calibri"/>
                <w:b/>
                <w:bCs/>
                <w:color w:val="0070C0"/>
                <w:sz w:val="20"/>
                <w:szCs w:val="20"/>
                <w:lang w:val="en-GB"/>
              </w:rPr>
              <w:t>brand/</w:t>
            </w:r>
            <w:r w:rsidRPr="005909F8">
              <w:rPr>
                <w:rFonts w:ascii="Calibri" w:eastAsia="Calibri" w:hAnsi="Calibri" w:cs="Calibri"/>
                <w:b/>
                <w:bCs/>
                <w:color w:val="0070C0"/>
                <w:sz w:val="20"/>
                <w:szCs w:val="20"/>
                <w:lang w:val="en-GB"/>
              </w:rPr>
              <w:t>product (</w:t>
            </w:r>
            <w:r w:rsidR="00FB6A48" w:rsidRPr="005909F8">
              <w:rPr>
                <w:rFonts w:ascii="Calibri" w:eastAsia="Calibri" w:hAnsi="Calibri" w:cs="Calibri"/>
                <w:b/>
                <w:bCs/>
                <w:color w:val="0070C0"/>
                <w:sz w:val="20"/>
                <w:szCs w:val="20"/>
                <w:lang w:val="en-GB"/>
              </w:rPr>
              <w:t>1</w:t>
            </w:r>
            <w:r w:rsidRPr="005909F8">
              <w:rPr>
                <w:rFonts w:ascii="Calibri" w:eastAsia="Calibri" w:hAnsi="Calibri" w:cs="Calibri"/>
                <w:b/>
                <w:bCs/>
                <w:color w:val="0070C0"/>
                <w:sz w:val="20"/>
                <w:szCs w:val="20"/>
                <w:lang w:val="en-GB"/>
              </w:rPr>
              <w:t xml:space="preserve"> brand):</w:t>
            </w:r>
          </w:p>
          <w:p w14:paraId="12CC3A21" w14:textId="77777777" w:rsidR="008D741B" w:rsidRPr="009D0F82" w:rsidRDefault="008D741B" w:rsidP="00E05318">
            <w:pPr>
              <w:pStyle w:val="Default"/>
              <w:numPr>
                <w:ilvl w:val="0"/>
                <w:numId w:val="43"/>
              </w:numPr>
              <w:ind w:left="448" w:hanging="283"/>
              <w:jc w:val="both"/>
              <w:rPr>
                <w:rFonts w:ascii="Calibri" w:eastAsia="Calibri" w:hAnsi="Calibri" w:cs="Calibri"/>
                <w:color w:val="auto"/>
                <w:sz w:val="20"/>
                <w:szCs w:val="20"/>
                <w:lang w:val="en-GB"/>
              </w:rPr>
            </w:pPr>
            <w:r w:rsidRPr="009D0F82">
              <w:rPr>
                <w:rFonts w:ascii="Calibri" w:eastAsia="Calibri" w:hAnsi="Calibri" w:cs="Calibri"/>
                <w:color w:val="auto"/>
                <w:sz w:val="20"/>
                <w:szCs w:val="20"/>
                <w:lang w:val="en-GB"/>
              </w:rPr>
              <w:t>Branded tasting/promotional desk – foldable and easily transportable (Table, back drop banner, branded wine tasting equipment set for tasting: Wine bottle accessorize, 200 branded high quality plastic wineglass) / integrating donor’s visibility</w:t>
            </w:r>
          </w:p>
          <w:p w14:paraId="3FDEB91D" w14:textId="77777777" w:rsidR="008D741B" w:rsidRPr="009D0F82" w:rsidRDefault="008D741B" w:rsidP="00E05318">
            <w:pPr>
              <w:pStyle w:val="Default"/>
              <w:numPr>
                <w:ilvl w:val="0"/>
                <w:numId w:val="43"/>
              </w:numPr>
              <w:ind w:left="448" w:hanging="283"/>
              <w:jc w:val="both"/>
              <w:rPr>
                <w:rFonts w:ascii="Calibri" w:eastAsia="Calibri" w:hAnsi="Calibri" w:cs="Calibri"/>
                <w:color w:val="auto"/>
                <w:sz w:val="20"/>
                <w:szCs w:val="20"/>
                <w:lang w:val="en-GB"/>
              </w:rPr>
            </w:pPr>
            <w:r w:rsidRPr="009D0F82">
              <w:rPr>
                <w:rFonts w:ascii="Calibri" w:eastAsia="Calibri" w:hAnsi="Calibri" w:cs="Calibri"/>
                <w:color w:val="auto"/>
                <w:sz w:val="20"/>
                <w:szCs w:val="20"/>
                <w:lang w:val="en-GB"/>
              </w:rPr>
              <w:t>Gift pack package for wine products</w:t>
            </w:r>
          </w:p>
          <w:p w14:paraId="5E705F0E" w14:textId="77777777" w:rsidR="008D741B" w:rsidRPr="009D0F82" w:rsidRDefault="008D741B" w:rsidP="00E05318">
            <w:pPr>
              <w:pStyle w:val="Default"/>
              <w:numPr>
                <w:ilvl w:val="0"/>
                <w:numId w:val="43"/>
              </w:numPr>
              <w:ind w:left="448" w:hanging="283"/>
              <w:jc w:val="both"/>
              <w:rPr>
                <w:rFonts w:ascii="Calibri" w:eastAsia="Calibri" w:hAnsi="Calibri" w:cs="Calibri"/>
                <w:color w:val="auto"/>
                <w:sz w:val="20"/>
                <w:szCs w:val="20"/>
                <w:lang w:val="en-GB"/>
              </w:rPr>
            </w:pPr>
            <w:r w:rsidRPr="009D0F82">
              <w:rPr>
                <w:rFonts w:ascii="Calibri" w:eastAsia="Calibri" w:hAnsi="Calibri" w:cs="Calibri"/>
                <w:color w:val="auto"/>
                <w:sz w:val="20"/>
                <w:szCs w:val="20"/>
                <w:lang w:val="en-GB"/>
              </w:rPr>
              <w:t>Promotional attribute: branded wine glass</w:t>
            </w:r>
          </w:p>
          <w:p w14:paraId="17FB8DE8" w14:textId="77777777" w:rsidR="008D741B" w:rsidRPr="009D0F82" w:rsidRDefault="008D741B" w:rsidP="00E05318">
            <w:pPr>
              <w:pStyle w:val="Default"/>
              <w:numPr>
                <w:ilvl w:val="0"/>
                <w:numId w:val="43"/>
              </w:numPr>
              <w:ind w:left="448" w:hanging="283"/>
              <w:jc w:val="both"/>
              <w:rPr>
                <w:rFonts w:ascii="Calibri" w:eastAsia="Calibri" w:hAnsi="Calibri" w:cs="Calibri"/>
                <w:color w:val="auto"/>
                <w:sz w:val="20"/>
                <w:szCs w:val="20"/>
                <w:lang w:val="en-GB"/>
              </w:rPr>
            </w:pPr>
            <w:r w:rsidRPr="009D0F82">
              <w:rPr>
                <w:rFonts w:ascii="Calibri" w:eastAsia="Calibri" w:hAnsi="Calibri" w:cs="Calibri"/>
                <w:color w:val="auto"/>
                <w:sz w:val="20"/>
                <w:szCs w:val="20"/>
                <w:lang w:val="en-GB"/>
              </w:rPr>
              <w:t>POSM set (Point of Sales Materials) Standard: Shelf stoker, price tag, description tag)</w:t>
            </w:r>
          </w:p>
          <w:p w14:paraId="287FAD63" w14:textId="77777777" w:rsidR="008D741B" w:rsidRPr="009D0F82" w:rsidRDefault="008D741B" w:rsidP="00E05318">
            <w:pPr>
              <w:pStyle w:val="Default"/>
              <w:numPr>
                <w:ilvl w:val="0"/>
                <w:numId w:val="43"/>
              </w:numPr>
              <w:ind w:left="448" w:hanging="283"/>
              <w:jc w:val="both"/>
              <w:rPr>
                <w:rFonts w:ascii="Calibri" w:eastAsia="Calibri" w:hAnsi="Calibri" w:cs="Calibri"/>
                <w:color w:val="auto"/>
                <w:sz w:val="20"/>
                <w:szCs w:val="20"/>
                <w:lang w:val="en-GB"/>
              </w:rPr>
            </w:pPr>
            <w:r w:rsidRPr="009D0F82">
              <w:rPr>
                <w:rFonts w:ascii="Calibri" w:eastAsia="Calibri" w:hAnsi="Calibri" w:cs="Calibri"/>
                <w:color w:val="auto"/>
                <w:sz w:val="20"/>
                <w:szCs w:val="20"/>
                <w:lang w:val="en-GB"/>
              </w:rPr>
              <w:t>Branded professional apron</w:t>
            </w:r>
          </w:p>
          <w:p w14:paraId="452B79F8" w14:textId="77777777" w:rsidR="008D741B" w:rsidRPr="009D0F82" w:rsidRDefault="008D741B" w:rsidP="00E05318">
            <w:pPr>
              <w:pStyle w:val="Default"/>
              <w:numPr>
                <w:ilvl w:val="0"/>
                <w:numId w:val="43"/>
              </w:numPr>
              <w:ind w:left="448" w:hanging="283"/>
              <w:jc w:val="both"/>
              <w:rPr>
                <w:rFonts w:ascii="Calibri" w:eastAsia="Calibri" w:hAnsi="Calibri" w:cs="Calibri"/>
                <w:color w:val="auto"/>
                <w:sz w:val="20"/>
                <w:szCs w:val="20"/>
                <w:lang w:val="en-GB"/>
              </w:rPr>
            </w:pPr>
            <w:r w:rsidRPr="009D0F82">
              <w:rPr>
                <w:rFonts w:ascii="Calibri" w:eastAsia="Calibri" w:hAnsi="Calibri" w:cs="Calibri"/>
                <w:color w:val="auto"/>
                <w:sz w:val="20"/>
                <w:szCs w:val="20"/>
                <w:lang w:val="en-GB"/>
              </w:rPr>
              <w:t>Fordable booklet holder</w:t>
            </w:r>
          </w:p>
          <w:p w14:paraId="2FF2F21E" w14:textId="77777777" w:rsidR="008D741B" w:rsidRPr="009D0F82" w:rsidRDefault="008D741B" w:rsidP="00E05318">
            <w:pPr>
              <w:pStyle w:val="Default"/>
              <w:numPr>
                <w:ilvl w:val="0"/>
                <w:numId w:val="43"/>
              </w:numPr>
              <w:ind w:left="448" w:hanging="283"/>
              <w:jc w:val="both"/>
              <w:rPr>
                <w:rFonts w:ascii="Calibri" w:eastAsia="Calibri" w:hAnsi="Calibri" w:cs="Calibri"/>
                <w:color w:val="auto"/>
                <w:sz w:val="20"/>
                <w:szCs w:val="20"/>
                <w:lang w:val="en-GB"/>
              </w:rPr>
            </w:pPr>
            <w:r w:rsidRPr="009D0F82">
              <w:rPr>
                <w:rFonts w:ascii="Calibri" w:eastAsia="Calibri" w:hAnsi="Calibri" w:cs="Calibri"/>
                <w:color w:val="auto"/>
                <w:sz w:val="20"/>
                <w:szCs w:val="20"/>
                <w:lang w:val="en-GB"/>
              </w:rPr>
              <w:t>Brand catalogue</w:t>
            </w:r>
          </w:p>
          <w:p w14:paraId="163F2645" w14:textId="77777777" w:rsidR="008D741B" w:rsidRPr="009D0F82" w:rsidRDefault="008D741B" w:rsidP="00E05318">
            <w:pPr>
              <w:pStyle w:val="Default"/>
              <w:numPr>
                <w:ilvl w:val="0"/>
                <w:numId w:val="43"/>
              </w:numPr>
              <w:ind w:left="448" w:hanging="283"/>
              <w:jc w:val="both"/>
              <w:rPr>
                <w:rFonts w:ascii="Calibri" w:eastAsia="Calibri" w:hAnsi="Calibri" w:cs="Calibri"/>
                <w:color w:val="auto"/>
                <w:sz w:val="20"/>
                <w:szCs w:val="20"/>
                <w:lang w:val="en-GB"/>
              </w:rPr>
            </w:pPr>
            <w:r w:rsidRPr="009D0F82">
              <w:rPr>
                <w:rFonts w:ascii="Calibri" w:eastAsia="Calibri" w:hAnsi="Calibri" w:cs="Calibri"/>
                <w:color w:val="auto"/>
                <w:sz w:val="20"/>
                <w:szCs w:val="20"/>
                <w:lang w:val="en-GB"/>
              </w:rPr>
              <w:t>Business cards</w:t>
            </w:r>
          </w:p>
          <w:p w14:paraId="4B171854" w14:textId="77777777" w:rsidR="008D741B" w:rsidRPr="009D0F82" w:rsidRDefault="008D741B" w:rsidP="00E05318">
            <w:pPr>
              <w:pStyle w:val="Default"/>
              <w:jc w:val="both"/>
              <w:rPr>
                <w:rFonts w:ascii="Calibri" w:eastAsia="Calibri" w:hAnsi="Calibri"/>
                <w:color w:val="auto"/>
                <w:lang w:val="en-GB"/>
              </w:rPr>
            </w:pPr>
          </w:p>
        </w:tc>
        <w:tc>
          <w:tcPr>
            <w:tcW w:w="950" w:type="dxa"/>
            <w:tcBorders>
              <w:top w:val="nil"/>
              <w:left w:val="nil"/>
              <w:bottom w:val="single" w:sz="4" w:space="0" w:color="auto"/>
              <w:right w:val="single" w:sz="4" w:space="0" w:color="auto"/>
            </w:tcBorders>
          </w:tcPr>
          <w:p w14:paraId="2B6C2075" w14:textId="77777777" w:rsidR="00E05318" w:rsidRPr="009D0F82" w:rsidRDefault="00E05318" w:rsidP="008D741B">
            <w:pPr>
              <w:spacing w:before="40" w:after="40" w:line="240" w:lineRule="auto"/>
              <w:ind w:left="29"/>
              <w:jc w:val="center"/>
              <w:rPr>
                <w:rFonts w:ascii="Calibri" w:eastAsia="Times New Roman" w:hAnsi="Calibri"/>
                <w:lang w:eastAsia="ka-GE"/>
              </w:rPr>
            </w:pPr>
          </w:p>
          <w:p w14:paraId="3E1316BE" w14:textId="77777777" w:rsidR="00E05318" w:rsidRPr="009D0F82" w:rsidRDefault="00E05318" w:rsidP="008D741B">
            <w:pPr>
              <w:spacing w:before="40" w:after="40" w:line="240" w:lineRule="auto"/>
              <w:ind w:left="29"/>
              <w:jc w:val="center"/>
              <w:rPr>
                <w:rFonts w:ascii="Calibri" w:eastAsia="Times New Roman" w:hAnsi="Calibri"/>
                <w:lang w:eastAsia="ka-GE"/>
              </w:rPr>
            </w:pPr>
          </w:p>
          <w:p w14:paraId="500D3B16" w14:textId="00C9E9A6" w:rsidR="008D741B" w:rsidRPr="009D0F82" w:rsidRDefault="00FB6A48" w:rsidP="008D741B">
            <w:pPr>
              <w:spacing w:before="40" w:after="40" w:line="240" w:lineRule="auto"/>
              <w:ind w:left="29"/>
              <w:jc w:val="center"/>
              <w:rPr>
                <w:rFonts w:ascii="Calibri" w:eastAsia="Times New Roman" w:hAnsi="Calibri"/>
                <w:b/>
                <w:bCs/>
                <w:lang w:eastAsia="ka-GE"/>
              </w:rPr>
            </w:pPr>
            <w:r w:rsidRPr="009D0F82">
              <w:rPr>
                <w:rFonts w:ascii="Calibri" w:eastAsia="Times New Roman" w:hAnsi="Calibri"/>
                <w:b/>
                <w:bCs/>
                <w:lang w:eastAsia="ka-GE"/>
              </w:rPr>
              <w:t>1</w:t>
            </w:r>
            <w:r w:rsidR="00E82238" w:rsidRPr="009D0F82">
              <w:rPr>
                <w:rFonts w:ascii="Calibri" w:eastAsia="Times New Roman" w:hAnsi="Calibri"/>
                <w:b/>
                <w:bCs/>
                <w:lang w:eastAsia="ka-GE"/>
              </w:rPr>
              <w:t xml:space="preserve"> package</w:t>
            </w:r>
          </w:p>
        </w:tc>
        <w:tc>
          <w:tcPr>
            <w:tcW w:w="1039" w:type="dxa"/>
            <w:tcBorders>
              <w:top w:val="nil"/>
              <w:left w:val="nil"/>
              <w:bottom w:val="single" w:sz="4" w:space="0" w:color="auto"/>
              <w:right w:val="single" w:sz="4" w:space="0" w:color="auto"/>
            </w:tcBorders>
          </w:tcPr>
          <w:p w14:paraId="26A09C67" w14:textId="77777777" w:rsidR="008D741B" w:rsidRPr="009D0F82" w:rsidRDefault="008D741B" w:rsidP="008D741B">
            <w:pPr>
              <w:spacing w:before="40" w:after="40" w:line="240" w:lineRule="auto"/>
              <w:ind w:left="29"/>
              <w:jc w:val="left"/>
              <w:rPr>
                <w:rFonts w:ascii="Calibri" w:eastAsia="Times New Roman" w:hAnsi="Calibri"/>
                <w:lang w:eastAsia="ka-GE"/>
              </w:rPr>
            </w:pPr>
          </w:p>
        </w:tc>
        <w:tc>
          <w:tcPr>
            <w:tcW w:w="1343" w:type="dxa"/>
            <w:tcBorders>
              <w:top w:val="nil"/>
              <w:left w:val="nil"/>
              <w:bottom w:val="single" w:sz="4" w:space="0" w:color="auto"/>
              <w:right w:val="single" w:sz="4" w:space="0" w:color="auto"/>
            </w:tcBorders>
          </w:tcPr>
          <w:p w14:paraId="7A9CD3FC" w14:textId="77777777" w:rsidR="008D741B" w:rsidRPr="009D0F82" w:rsidRDefault="008D741B" w:rsidP="008D741B">
            <w:pPr>
              <w:spacing w:before="40" w:after="40" w:line="240" w:lineRule="auto"/>
              <w:ind w:left="29"/>
              <w:jc w:val="left"/>
              <w:rPr>
                <w:rFonts w:ascii="Calibri" w:eastAsia="Times New Roman" w:hAnsi="Calibri"/>
                <w:lang w:eastAsia="ka-GE"/>
              </w:rPr>
            </w:pPr>
          </w:p>
        </w:tc>
      </w:tr>
      <w:tr w:rsidR="00FB6A48" w:rsidRPr="00FC1260" w14:paraId="2FE83553" w14:textId="77777777" w:rsidTr="00E05318">
        <w:trPr>
          <w:trHeight w:val="564"/>
        </w:trPr>
        <w:tc>
          <w:tcPr>
            <w:tcW w:w="345" w:type="dxa"/>
            <w:tcBorders>
              <w:top w:val="nil"/>
              <w:left w:val="single" w:sz="4" w:space="0" w:color="auto"/>
              <w:bottom w:val="single" w:sz="4" w:space="0" w:color="auto"/>
              <w:right w:val="single" w:sz="4" w:space="0" w:color="auto"/>
            </w:tcBorders>
            <w:shd w:val="clear" w:color="auto" w:fill="auto"/>
            <w:vAlign w:val="center"/>
          </w:tcPr>
          <w:p w14:paraId="6AD92CCC" w14:textId="242E4AF4" w:rsidR="00FB6A48" w:rsidRDefault="00FB6A48" w:rsidP="008D741B">
            <w:pPr>
              <w:spacing w:before="40" w:after="40" w:line="240" w:lineRule="auto"/>
              <w:jc w:val="center"/>
              <w:rPr>
                <w:rFonts w:ascii="Calibri" w:eastAsia="Times New Roman" w:hAnsi="Calibri"/>
                <w:color w:val="000000"/>
                <w:lang w:eastAsia="ka-GE"/>
              </w:rPr>
            </w:pPr>
            <w:r>
              <w:rPr>
                <w:rFonts w:ascii="Calibri" w:eastAsia="Times New Roman" w:hAnsi="Calibri"/>
                <w:color w:val="000000"/>
                <w:lang w:eastAsia="ka-GE"/>
              </w:rPr>
              <w:t>5</w:t>
            </w:r>
          </w:p>
        </w:tc>
        <w:tc>
          <w:tcPr>
            <w:tcW w:w="1503" w:type="dxa"/>
            <w:tcBorders>
              <w:top w:val="nil"/>
              <w:left w:val="nil"/>
              <w:bottom w:val="single" w:sz="4" w:space="0" w:color="auto"/>
              <w:right w:val="single" w:sz="4" w:space="0" w:color="auto"/>
            </w:tcBorders>
            <w:shd w:val="clear" w:color="auto" w:fill="auto"/>
            <w:vAlign w:val="center"/>
          </w:tcPr>
          <w:p w14:paraId="667CDA57" w14:textId="77777777" w:rsidR="00FB6A48" w:rsidRPr="005909F8" w:rsidRDefault="00FB6A48" w:rsidP="00FB6A48">
            <w:pPr>
              <w:pStyle w:val="Default1"/>
              <w:spacing w:line="240" w:lineRule="auto"/>
              <w:contextualSpacing/>
              <w:rPr>
                <w:rFonts w:ascii="Calibri" w:hAnsi="Calibri"/>
                <w:b/>
                <w:bCs/>
              </w:rPr>
            </w:pPr>
            <w:r w:rsidRPr="005909F8">
              <w:rPr>
                <w:rFonts w:ascii="Calibri" w:hAnsi="Calibri"/>
                <w:b/>
                <w:bCs/>
              </w:rPr>
              <w:t xml:space="preserve">Design (One document per brand/product: </w:t>
            </w:r>
            <w:r w:rsidRPr="005909F8">
              <w:rPr>
                <w:rFonts w:ascii="Calibri" w:hAnsi="Calibri"/>
                <w:b/>
                <w:bCs/>
              </w:rPr>
              <w:lastRenderedPageBreak/>
              <w:t>in total 3 design documents with working files)</w:t>
            </w:r>
          </w:p>
          <w:p w14:paraId="28988147" w14:textId="77777777" w:rsidR="00FB6A48" w:rsidRPr="005909F8" w:rsidRDefault="00FB6A48" w:rsidP="008D741B">
            <w:pPr>
              <w:spacing w:before="40" w:after="40" w:line="240" w:lineRule="auto"/>
              <w:jc w:val="left"/>
              <w:rPr>
                <w:rFonts w:ascii="Calibri" w:eastAsiaTheme="minorEastAsia" w:hAnsi="Calibri"/>
                <w:b/>
                <w:bCs/>
                <w:lang w:val="en-GB"/>
              </w:rPr>
            </w:pPr>
          </w:p>
        </w:tc>
        <w:tc>
          <w:tcPr>
            <w:tcW w:w="4738" w:type="dxa"/>
            <w:tcBorders>
              <w:top w:val="nil"/>
              <w:left w:val="nil"/>
              <w:bottom w:val="single" w:sz="4" w:space="0" w:color="auto"/>
              <w:right w:val="single" w:sz="4" w:space="0" w:color="auto"/>
            </w:tcBorders>
            <w:shd w:val="clear" w:color="auto" w:fill="auto"/>
            <w:vAlign w:val="center"/>
          </w:tcPr>
          <w:p w14:paraId="4FDD7CDA" w14:textId="0E546D9C" w:rsidR="00FB6A48" w:rsidRPr="005909F8" w:rsidRDefault="00FB6A48" w:rsidP="00FB6A48">
            <w:pPr>
              <w:pStyle w:val="Default"/>
              <w:numPr>
                <w:ilvl w:val="0"/>
                <w:numId w:val="42"/>
              </w:numPr>
              <w:ind w:left="144" w:firstLine="0"/>
              <w:jc w:val="both"/>
              <w:rPr>
                <w:rFonts w:ascii="Calibri" w:eastAsia="Calibri" w:hAnsi="Calibri" w:cs="Calibri"/>
                <w:b/>
                <w:bCs/>
                <w:color w:val="0070C0"/>
                <w:sz w:val="20"/>
                <w:szCs w:val="20"/>
                <w:lang w:val="en-GB"/>
              </w:rPr>
            </w:pPr>
            <w:r w:rsidRPr="005909F8">
              <w:rPr>
                <w:rFonts w:ascii="Calibri" w:eastAsia="Calibri" w:hAnsi="Calibri" w:cs="Calibri"/>
                <w:b/>
                <w:bCs/>
                <w:color w:val="0070C0"/>
                <w:sz w:val="20"/>
                <w:szCs w:val="20"/>
                <w:lang w:val="en-GB"/>
              </w:rPr>
              <w:lastRenderedPageBreak/>
              <w:t xml:space="preserve">Wine </w:t>
            </w:r>
            <w:r w:rsidR="00505828" w:rsidRPr="005909F8">
              <w:rPr>
                <w:rFonts w:ascii="Calibri" w:eastAsia="Calibri" w:hAnsi="Calibri" w:cs="Calibri"/>
                <w:b/>
                <w:bCs/>
                <w:color w:val="0070C0"/>
                <w:sz w:val="20"/>
                <w:szCs w:val="20"/>
                <w:lang w:val="en-GB"/>
              </w:rPr>
              <w:t>brand/</w:t>
            </w:r>
            <w:r w:rsidRPr="005909F8">
              <w:rPr>
                <w:rFonts w:ascii="Calibri" w:eastAsia="Calibri" w:hAnsi="Calibri" w:cs="Calibri"/>
                <w:b/>
                <w:bCs/>
                <w:color w:val="0070C0"/>
                <w:sz w:val="20"/>
                <w:szCs w:val="20"/>
                <w:lang w:val="en-GB"/>
              </w:rPr>
              <w:t>product (1 brand):</w:t>
            </w:r>
          </w:p>
          <w:p w14:paraId="7F0B84F8" w14:textId="77777777" w:rsidR="00FB6A48" w:rsidRPr="005909F8" w:rsidRDefault="00FB6A48" w:rsidP="009D0F82">
            <w:pPr>
              <w:pStyle w:val="Default"/>
              <w:numPr>
                <w:ilvl w:val="0"/>
                <w:numId w:val="46"/>
              </w:numPr>
              <w:jc w:val="both"/>
              <w:rPr>
                <w:rFonts w:ascii="Calibri" w:eastAsia="Calibri" w:hAnsi="Calibri" w:cs="Calibri"/>
                <w:color w:val="auto"/>
                <w:sz w:val="20"/>
                <w:szCs w:val="20"/>
                <w:lang w:val="en-GB"/>
              </w:rPr>
            </w:pPr>
            <w:r w:rsidRPr="005909F8">
              <w:rPr>
                <w:rFonts w:ascii="Calibri" w:eastAsia="Calibri" w:hAnsi="Calibri" w:cs="Calibri"/>
                <w:color w:val="auto"/>
                <w:sz w:val="20"/>
                <w:szCs w:val="20"/>
                <w:lang w:val="en-GB"/>
              </w:rPr>
              <w:t xml:space="preserve">Branded tasting/promotional desk – foldable and easily transportable (Table, back drop banner, branded wine tasting equipment set </w:t>
            </w:r>
            <w:r w:rsidRPr="005909F8">
              <w:rPr>
                <w:rFonts w:ascii="Calibri" w:eastAsia="Calibri" w:hAnsi="Calibri" w:cs="Calibri"/>
                <w:color w:val="auto"/>
                <w:sz w:val="20"/>
                <w:szCs w:val="20"/>
                <w:lang w:val="en-GB"/>
              </w:rPr>
              <w:lastRenderedPageBreak/>
              <w:t>for tasting: Wine bottle accessorize, 200 branded high quality plastic wineglass) / integrating donor’s visibility</w:t>
            </w:r>
          </w:p>
          <w:p w14:paraId="77F90CC2" w14:textId="77777777" w:rsidR="00FB6A48" w:rsidRPr="005909F8" w:rsidRDefault="00FB6A48" w:rsidP="009D0F82">
            <w:pPr>
              <w:pStyle w:val="Default"/>
              <w:numPr>
                <w:ilvl w:val="0"/>
                <w:numId w:val="46"/>
              </w:numPr>
              <w:jc w:val="both"/>
              <w:rPr>
                <w:rFonts w:ascii="Calibri" w:eastAsia="Calibri" w:hAnsi="Calibri" w:cs="Calibri"/>
                <w:color w:val="auto"/>
                <w:sz w:val="20"/>
                <w:szCs w:val="20"/>
                <w:lang w:val="en-GB"/>
              </w:rPr>
            </w:pPr>
            <w:r w:rsidRPr="005909F8">
              <w:rPr>
                <w:rFonts w:ascii="Calibri" w:eastAsia="Calibri" w:hAnsi="Calibri" w:cs="Calibri"/>
                <w:color w:val="auto"/>
                <w:sz w:val="20"/>
                <w:szCs w:val="20"/>
                <w:lang w:val="en-GB"/>
              </w:rPr>
              <w:t>Gift pack package for wine products</w:t>
            </w:r>
          </w:p>
          <w:p w14:paraId="286B799F" w14:textId="77777777" w:rsidR="00FB6A48" w:rsidRPr="005909F8" w:rsidRDefault="00FB6A48" w:rsidP="009D0F82">
            <w:pPr>
              <w:pStyle w:val="Default"/>
              <w:numPr>
                <w:ilvl w:val="0"/>
                <w:numId w:val="46"/>
              </w:numPr>
              <w:jc w:val="both"/>
              <w:rPr>
                <w:rFonts w:ascii="Calibri" w:eastAsia="Calibri" w:hAnsi="Calibri" w:cs="Calibri"/>
                <w:color w:val="auto"/>
                <w:sz w:val="20"/>
                <w:szCs w:val="20"/>
                <w:lang w:val="en-GB"/>
              </w:rPr>
            </w:pPr>
            <w:r w:rsidRPr="005909F8">
              <w:rPr>
                <w:rFonts w:ascii="Calibri" w:eastAsia="Calibri" w:hAnsi="Calibri" w:cs="Calibri"/>
                <w:color w:val="auto"/>
                <w:sz w:val="20"/>
                <w:szCs w:val="20"/>
                <w:lang w:val="en-GB"/>
              </w:rPr>
              <w:t>Promotional attribute: branded wine glass</w:t>
            </w:r>
          </w:p>
          <w:p w14:paraId="3E258814" w14:textId="77777777" w:rsidR="00FB6A48" w:rsidRPr="005909F8" w:rsidRDefault="00FB6A48" w:rsidP="009D0F82">
            <w:pPr>
              <w:pStyle w:val="Default"/>
              <w:numPr>
                <w:ilvl w:val="0"/>
                <w:numId w:val="46"/>
              </w:numPr>
              <w:jc w:val="both"/>
              <w:rPr>
                <w:rFonts w:ascii="Calibri" w:eastAsia="Calibri" w:hAnsi="Calibri" w:cs="Calibri"/>
                <w:color w:val="auto"/>
                <w:sz w:val="20"/>
                <w:szCs w:val="20"/>
                <w:lang w:val="en-GB"/>
              </w:rPr>
            </w:pPr>
            <w:r w:rsidRPr="005909F8">
              <w:rPr>
                <w:rFonts w:ascii="Calibri" w:eastAsia="Calibri" w:hAnsi="Calibri" w:cs="Calibri"/>
                <w:color w:val="auto"/>
                <w:sz w:val="20"/>
                <w:szCs w:val="20"/>
                <w:lang w:val="en-GB"/>
              </w:rPr>
              <w:t>POSM set (Point of Sales Materials) Standard: Shelf stoker, price tag, description tag)</w:t>
            </w:r>
          </w:p>
          <w:p w14:paraId="40E22D66" w14:textId="77777777" w:rsidR="00FB6A48" w:rsidRPr="005909F8" w:rsidRDefault="00FB6A48" w:rsidP="009D0F82">
            <w:pPr>
              <w:pStyle w:val="Default"/>
              <w:numPr>
                <w:ilvl w:val="0"/>
                <w:numId w:val="46"/>
              </w:numPr>
              <w:jc w:val="both"/>
              <w:rPr>
                <w:rFonts w:ascii="Calibri" w:eastAsia="Calibri" w:hAnsi="Calibri" w:cs="Calibri"/>
                <w:color w:val="auto"/>
                <w:sz w:val="20"/>
                <w:szCs w:val="20"/>
                <w:lang w:val="en-GB"/>
              </w:rPr>
            </w:pPr>
            <w:r w:rsidRPr="005909F8">
              <w:rPr>
                <w:rFonts w:ascii="Calibri" w:eastAsia="Calibri" w:hAnsi="Calibri" w:cs="Calibri"/>
                <w:color w:val="auto"/>
                <w:sz w:val="20"/>
                <w:szCs w:val="20"/>
                <w:lang w:val="en-GB"/>
              </w:rPr>
              <w:t>Branded professional apron</w:t>
            </w:r>
          </w:p>
          <w:p w14:paraId="3FF47C7E" w14:textId="77777777" w:rsidR="00FB6A48" w:rsidRPr="005909F8" w:rsidRDefault="00FB6A48" w:rsidP="009D0F82">
            <w:pPr>
              <w:pStyle w:val="Default"/>
              <w:numPr>
                <w:ilvl w:val="0"/>
                <w:numId w:val="46"/>
              </w:numPr>
              <w:jc w:val="both"/>
              <w:rPr>
                <w:rFonts w:ascii="Calibri" w:eastAsia="Calibri" w:hAnsi="Calibri" w:cs="Calibri"/>
                <w:color w:val="auto"/>
                <w:sz w:val="20"/>
                <w:szCs w:val="20"/>
                <w:lang w:val="en-GB"/>
              </w:rPr>
            </w:pPr>
            <w:r w:rsidRPr="005909F8">
              <w:rPr>
                <w:rFonts w:ascii="Calibri" w:eastAsia="Calibri" w:hAnsi="Calibri" w:cs="Calibri"/>
                <w:color w:val="auto"/>
                <w:sz w:val="20"/>
                <w:szCs w:val="20"/>
                <w:lang w:val="en-GB"/>
              </w:rPr>
              <w:t>Fordable booklet holder</w:t>
            </w:r>
          </w:p>
          <w:p w14:paraId="2158D0D5" w14:textId="77777777" w:rsidR="00FB6A48" w:rsidRPr="005909F8" w:rsidRDefault="00FB6A48" w:rsidP="009D0F82">
            <w:pPr>
              <w:pStyle w:val="Default"/>
              <w:numPr>
                <w:ilvl w:val="0"/>
                <w:numId w:val="46"/>
              </w:numPr>
              <w:jc w:val="both"/>
              <w:rPr>
                <w:rFonts w:ascii="Calibri" w:eastAsia="Calibri" w:hAnsi="Calibri" w:cs="Calibri"/>
                <w:color w:val="auto"/>
                <w:sz w:val="20"/>
                <w:szCs w:val="20"/>
                <w:lang w:val="en-GB"/>
              </w:rPr>
            </w:pPr>
            <w:r w:rsidRPr="005909F8">
              <w:rPr>
                <w:rFonts w:ascii="Calibri" w:eastAsia="Calibri" w:hAnsi="Calibri" w:cs="Calibri"/>
                <w:color w:val="auto"/>
                <w:sz w:val="20"/>
                <w:szCs w:val="20"/>
                <w:lang w:val="en-GB"/>
              </w:rPr>
              <w:t>Brand catalogue</w:t>
            </w:r>
          </w:p>
          <w:p w14:paraId="49750BCD" w14:textId="77777777" w:rsidR="00FB6A48" w:rsidRDefault="00FB6A48" w:rsidP="009D0F82">
            <w:pPr>
              <w:pStyle w:val="Default"/>
              <w:numPr>
                <w:ilvl w:val="0"/>
                <w:numId w:val="46"/>
              </w:numPr>
              <w:jc w:val="both"/>
              <w:rPr>
                <w:rFonts w:ascii="Calibri" w:eastAsia="Calibri" w:hAnsi="Calibri" w:cs="Calibri"/>
                <w:color w:val="auto"/>
                <w:sz w:val="20"/>
                <w:szCs w:val="20"/>
                <w:lang w:val="en-GB"/>
              </w:rPr>
            </w:pPr>
            <w:r w:rsidRPr="005909F8">
              <w:rPr>
                <w:rFonts w:ascii="Calibri" w:eastAsia="Calibri" w:hAnsi="Calibri" w:cs="Calibri"/>
                <w:color w:val="auto"/>
                <w:sz w:val="20"/>
                <w:szCs w:val="20"/>
                <w:lang w:val="en-GB"/>
              </w:rPr>
              <w:t>Business cards</w:t>
            </w:r>
          </w:p>
          <w:p w14:paraId="7DA446D9" w14:textId="51032AD0" w:rsidR="005909F8" w:rsidRPr="005909F8" w:rsidRDefault="005909F8" w:rsidP="005909F8">
            <w:pPr>
              <w:pStyle w:val="Default"/>
              <w:ind w:left="144"/>
              <w:jc w:val="both"/>
              <w:rPr>
                <w:rFonts w:ascii="Calibri" w:eastAsia="Calibri" w:hAnsi="Calibri" w:cs="Calibri"/>
                <w:color w:val="auto"/>
                <w:sz w:val="20"/>
                <w:szCs w:val="20"/>
                <w:lang w:val="en-GB"/>
              </w:rPr>
            </w:pPr>
          </w:p>
        </w:tc>
        <w:tc>
          <w:tcPr>
            <w:tcW w:w="950" w:type="dxa"/>
            <w:tcBorders>
              <w:top w:val="nil"/>
              <w:left w:val="nil"/>
              <w:bottom w:val="single" w:sz="4" w:space="0" w:color="auto"/>
              <w:right w:val="single" w:sz="4" w:space="0" w:color="auto"/>
            </w:tcBorders>
          </w:tcPr>
          <w:p w14:paraId="1556C3F3" w14:textId="77777777" w:rsidR="00FB6A48" w:rsidRDefault="00FB6A48" w:rsidP="007F6F2F">
            <w:pPr>
              <w:pStyle w:val="Default"/>
              <w:jc w:val="center"/>
              <w:rPr>
                <w:rFonts w:ascii="Calibri" w:eastAsia="Calibri" w:hAnsi="Calibri" w:cs="Calibri"/>
                <w:b/>
                <w:bCs/>
                <w:color w:val="FF0000"/>
                <w:sz w:val="20"/>
                <w:szCs w:val="20"/>
                <w:lang w:val="en-GB"/>
              </w:rPr>
            </w:pPr>
          </w:p>
          <w:p w14:paraId="3125FF08" w14:textId="77777777" w:rsidR="00FB6A48" w:rsidRDefault="00FB6A48" w:rsidP="007F6F2F">
            <w:pPr>
              <w:pStyle w:val="Default"/>
              <w:jc w:val="center"/>
              <w:rPr>
                <w:rFonts w:ascii="Calibri" w:eastAsia="Calibri" w:hAnsi="Calibri" w:cs="Calibri"/>
                <w:b/>
                <w:bCs/>
                <w:color w:val="FF0000"/>
                <w:sz w:val="20"/>
                <w:szCs w:val="20"/>
                <w:lang w:val="en-GB"/>
              </w:rPr>
            </w:pPr>
          </w:p>
          <w:p w14:paraId="2109F522" w14:textId="7CD6423B" w:rsidR="00FB6A48" w:rsidRPr="005909F8" w:rsidRDefault="00FB6A48" w:rsidP="007F6F2F">
            <w:pPr>
              <w:pStyle w:val="Default"/>
              <w:jc w:val="center"/>
              <w:rPr>
                <w:rFonts w:ascii="Calibri" w:eastAsia="Calibri" w:hAnsi="Calibri" w:cs="Calibri"/>
                <w:b/>
                <w:bCs/>
                <w:color w:val="auto"/>
                <w:sz w:val="20"/>
                <w:szCs w:val="20"/>
                <w:lang w:val="en-GB"/>
              </w:rPr>
            </w:pPr>
            <w:r w:rsidRPr="005909F8">
              <w:rPr>
                <w:rFonts w:ascii="Calibri" w:eastAsia="Calibri" w:hAnsi="Calibri" w:cs="Calibri"/>
                <w:b/>
                <w:bCs/>
                <w:color w:val="auto"/>
                <w:sz w:val="20"/>
                <w:szCs w:val="20"/>
                <w:lang w:val="en-GB"/>
              </w:rPr>
              <w:t>1</w:t>
            </w:r>
            <w:r w:rsidR="00E82238" w:rsidRPr="005909F8">
              <w:rPr>
                <w:rFonts w:ascii="Calibri" w:eastAsia="Calibri" w:hAnsi="Calibri" w:cs="Calibri"/>
                <w:b/>
                <w:bCs/>
                <w:color w:val="auto"/>
                <w:sz w:val="20"/>
                <w:szCs w:val="20"/>
                <w:lang w:val="en-GB"/>
              </w:rPr>
              <w:t xml:space="preserve"> package</w:t>
            </w:r>
          </w:p>
          <w:p w14:paraId="223EECAB" w14:textId="1EDD0B5F" w:rsidR="00FB6A48" w:rsidRDefault="00FB6A48" w:rsidP="007F6F2F">
            <w:pPr>
              <w:pStyle w:val="Default"/>
              <w:jc w:val="center"/>
              <w:rPr>
                <w:rFonts w:ascii="Calibri" w:eastAsia="Calibri" w:hAnsi="Calibri" w:cs="Calibri"/>
                <w:b/>
                <w:bCs/>
                <w:color w:val="FF0000"/>
                <w:sz w:val="20"/>
                <w:szCs w:val="20"/>
                <w:lang w:val="en-GB"/>
              </w:rPr>
            </w:pPr>
          </w:p>
        </w:tc>
        <w:tc>
          <w:tcPr>
            <w:tcW w:w="1039" w:type="dxa"/>
            <w:tcBorders>
              <w:top w:val="nil"/>
              <w:left w:val="nil"/>
              <w:bottom w:val="single" w:sz="4" w:space="0" w:color="auto"/>
              <w:right w:val="single" w:sz="4" w:space="0" w:color="auto"/>
            </w:tcBorders>
          </w:tcPr>
          <w:p w14:paraId="630A1D15" w14:textId="77777777" w:rsidR="00FB6A48" w:rsidRDefault="00FB6A48" w:rsidP="008D741B">
            <w:pPr>
              <w:pStyle w:val="Default"/>
              <w:jc w:val="both"/>
              <w:rPr>
                <w:rFonts w:ascii="Calibri" w:eastAsia="Calibri" w:hAnsi="Calibri" w:cs="Calibri"/>
                <w:color w:val="auto"/>
                <w:sz w:val="20"/>
                <w:szCs w:val="20"/>
                <w:lang w:val="en-GB"/>
              </w:rPr>
            </w:pPr>
          </w:p>
        </w:tc>
        <w:tc>
          <w:tcPr>
            <w:tcW w:w="1343" w:type="dxa"/>
            <w:tcBorders>
              <w:top w:val="nil"/>
              <w:left w:val="nil"/>
              <w:bottom w:val="single" w:sz="4" w:space="0" w:color="auto"/>
              <w:right w:val="single" w:sz="4" w:space="0" w:color="auto"/>
            </w:tcBorders>
          </w:tcPr>
          <w:p w14:paraId="160A9AFA" w14:textId="77777777" w:rsidR="00FB6A48" w:rsidRDefault="00FB6A48" w:rsidP="008D741B">
            <w:pPr>
              <w:pStyle w:val="Default"/>
              <w:jc w:val="both"/>
              <w:rPr>
                <w:rFonts w:ascii="Calibri" w:eastAsia="Calibri" w:hAnsi="Calibri" w:cs="Calibri"/>
                <w:color w:val="auto"/>
                <w:sz w:val="20"/>
                <w:szCs w:val="20"/>
                <w:lang w:val="en-GB"/>
              </w:rPr>
            </w:pPr>
          </w:p>
        </w:tc>
      </w:tr>
      <w:tr w:rsidR="008D741B" w:rsidRPr="00FC1260" w14:paraId="02FC9CB0" w14:textId="1F8DB0DC" w:rsidTr="00E05318">
        <w:trPr>
          <w:trHeight w:val="564"/>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2FB035A9" w14:textId="6783DAD4" w:rsidR="008D741B" w:rsidRPr="00FC1260" w:rsidRDefault="00FB6A48" w:rsidP="008D741B">
            <w:pPr>
              <w:spacing w:before="40" w:after="40" w:line="240" w:lineRule="auto"/>
              <w:jc w:val="center"/>
              <w:rPr>
                <w:rFonts w:ascii="Calibri" w:eastAsia="Times New Roman" w:hAnsi="Calibri"/>
                <w:color w:val="000000"/>
                <w:lang w:eastAsia="ka-GE"/>
              </w:rPr>
            </w:pPr>
            <w:r>
              <w:rPr>
                <w:rFonts w:ascii="Calibri" w:eastAsia="Times New Roman" w:hAnsi="Calibri"/>
                <w:color w:val="000000"/>
                <w:lang w:eastAsia="ka-GE"/>
              </w:rPr>
              <w:t>6</w:t>
            </w:r>
          </w:p>
        </w:tc>
        <w:tc>
          <w:tcPr>
            <w:tcW w:w="1503" w:type="dxa"/>
            <w:tcBorders>
              <w:top w:val="nil"/>
              <w:left w:val="nil"/>
              <w:bottom w:val="single" w:sz="4" w:space="0" w:color="auto"/>
              <w:right w:val="single" w:sz="4" w:space="0" w:color="auto"/>
            </w:tcBorders>
            <w:shd w:val="clear" w:color="auto" w:fill="auto"/>
            <w:vAlign w:val="center"/>
            <w:hideMark/>
          </w:tcPr>
          <w:p w14:paraId="7D229A2C" w14:textId="6E56A17C" w:rsidR="008D741B" w:rsidRPr="005909F8" w:rsidRDefault="008D741B" w:rsidP="008D741B">
            <w:pPr>
              <w:spacing w:before="40" w:after="40" w:line="240" w:lineRule="auto"/>
              <w:jc w:val="left"/>
              <w:rPr>
                <w:rFonts w:ascii="Calibri" w:eastAsiaTheme="minorEastAsia" w:hAnsi="Calibri"/>
                <w:b/>
                <w:bCs/>
                <w:lang w:val="en-GB"/>
              </w:rPr>
            </w:pPr>
            <w:r w:rsidRPr="005909F8">
              <w:rPr>
                <w:rFonts w:ascii="Calibri" w:eastAsiaTheme="minorEastAsia" w:hAnsi="Calibri"/>
                <w:b/>
                <w:bCs/>
                <w:lang w:val="en-GB"/>
              </w:rPr>
              <w:t>Production</w:t>
            </w:r>
            <w:r w:rsidR="00E05318" w:rsidRPr="005909F8">
              <w:rPr>
                <w:rFonts w:ascii="Calibri" w:eastAsiaTheme="minorEastAsia" w:hAnsi="Calibri"/>
                <w:b/>
                <w:bCs/>
                <w:lang w:val="en-GB"/>
              </w:rPr>
              <w:t xml:space="preserve"> (Photo report for following produced merchandising items)</w:t>
            </w:r>
          </w:p>
          <w:p w14:paraId="16076B04" w14:textId="6E054719" w:rsidR="008D741B" w:rsidRPr="004C56BA" w:rsidRDefault="008D741B" w:rsidP="008D741B">
            <w:pPr>
              <w:spacing w:before="40" w:after="40" w:line="240" w:lineRule="auto"/>
              <w:jc w:val="left"/>
              <w:rPr>
                <w:rFonts w:ascii="Calibri" w:eastAsia="Times New Roman" w:hAnsi="Calibri"/>
                <w:b/>
                <w:bCs/>
                <w:color w:val="000000"/>
                <w:lang w:val="ka-GE" w:eastAsia="ka-GE"/>
              </w:rPr>
            </w:pPr>
          </w:p>
        </w:tc>
        <w:tc>
          <w:tcPr>
            <w:tcW w:w="4738" w:type="dxa"/>
            <w:tcBorders>
              <w:top w:val="nil"/>
              <w:left w:val="nil"/>
              <w:bottom w:val="single" w:sz="4" w:space="0" w:color="auto"/>
              <w:right w:val="single" w:sz="4" w:space="0" w:color="auto"/>
            </w:tcBorders>
            <w:shd w:val="clear" w:color="auto" w:fill="auto"/>
            <w:vAlign w:val="center"/>
            <w:hideMark/>
          </w:tcPr>
          <w:p w14:paraId="4839DBF2" w14:textId="3A3CD510" w:rsidR="008D741B" w:rsidRPr="005909F8" w:rsidRDefault="008D741B" w:rsidP="002B1475">
            <w:pPr>
              <w:pStyle w:val="Default"/>
              <w:numPr>
                <w:ilvl w:val="0"/>
                <w:numId w:val="42"/>
              </w:numPr>
              <w:ind w:left="144" w:firstLine="0"/>
              <w:jc w:val="both"/>
              <w:rPr>
                <w:rFonts w:ascii="Calibri" w:eastAsia="Calibri" w:hAnsi="Calibri" w:cs="Calibri"/>
                <w:b/>
                <w:bCs/>
                <w:color w:val="0070C0"/>
                <w:sz w:val="20"/>
                <w:szCs w:val="20"/>
                <w:lang w:val="en-GB"/>
              </w:rPr>
            </w:pPr>
            <w:r w:rsidRPr="005909F8">
              <w:rPr>
                <w:rFonts w:ascii="Calibri" w:eastAsia="Calibri" w:hAnsi="Calibri" w:cs="Calibri"/>
                <w:b/>
                <w:bCs/>
                <w:color w:val="0070C0"/>
                <w:sz w:val="20"/>
                <w:szCs w:val="20"/>
                <w:lang w:val="en-GB"/>
              </w:rPr>
              <w:t>Tea brand/product (1 brand):</w:t>
            </w:r>
          </w:p>
          <w:p w14:paraId="6EB7BDAF" w14:textId="77777777" w:rsidR="008D741B" w:rsidRDefault="008D741B" w:rsidP="00106E78">
            <w:pPr>
              <w:pStyle w:val="Default"/>
              <w:numPr>
                <w:ilvl w:val="0"/>
                <w:numId w:val="44"/>
              </w:numPr>
              <w:ind w:left="448" w:hanging="283"/>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Branded tasting/promotional desk – foldable and easily transportable (Table, back drop banner, branded Tea tasting equipment set for tasting: Tea pot with warm keeping equipment, Boiling equipment, teacup set, 200 branded paper teacups) / 1 set per brand.</w:t>
            </w:r>
          </w:p>
          <w:p w14:paraId="19F4DC8F" w14:textId="77777777" w:rsidR="008D741B" w:rsidRDefault="008D741B" w:rsidP="00106E78">
            <w:pPr>
              <w:pStyle w:val="Default"/>
              <w:numPr>
                <w:ilvl w:val="0"/>
                <w:numId w:val="44"/>
              </w:numPr>
              <w:ind w:left="448" w:hanging="283"/>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Gift pack with tea samples for Tea products / 150 pack per brand.</w:t>
            </w:r>
          </w:p>
          <w:p w14:paraId="61BE28B2" w14:textId="77777777" w:rsidR="008D741B" w:rsidRDefault="008D741B" w:rsidP="00106E78">
            <w:pPr>
              <w:pStyle w:val="Default"/>
              <w:numPr>
                <w:ilvl w:val="0"/>
                <w:numId w:val="44"/>
              </w:numPr>
              <w:ind w:left="448" w:hanging="283"/>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Promotional attribute: branded teacup / 150 units per brand.</w:t>
            </w:r>
          </w:p>
          <w:p w14:paraId="572C3132" w14:textId="77777777" w:rsidR="008D741B" w:rsidRDefault="008D741B" w:rsidP="00106E78">
            <w:pPr>
              <w:pStyle w:val="Default"/>
              <w:numPr>
                <w:ilvl w:val="0"/>
                <w:numId w:val="44"/>
              </w:numPr>
              <w:ind w:left="448" w:hanging="283"/>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POSM (Point of Sales Materials) set (Standard: Shelf stoker, price tag, description tag) / 100 set per brand.</w:t>
            </w:r>
          </w:p>
          <w:p w14:paraId="556820A8" w14:textId="77777777" w:rsidR="008D741B" w:rsidRPr="00AF19E4" w:rsidRDefault="008D741B" w:rsidP="00106E78">
            <w:pPr>
              <w:pStyle w:val="Default"/>
              <w:numPr>
                <w:ilvl w:val="0"/>
                <w:numId w:val="44"/>
              </w:numPr>
              <w:ind w:left="448" w:hanging="283"/>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Branded professional apron. / 5 units per brand.</w:t>
            </w:r>
          </w:p>
          <w:p w14:paraId="16B9B08A" w14:textId="77777777" w:rsidR="008D741B" w:rsidRDefault="008D741B" w:rsidP="00106E78">
            <w:pPr>
              <w:pStyle w:val="Default"/>
              <w:numPr>
                <w:ilvl w:val="0"/>
                <w:numId w:val="44"/>
              </w:numPr>
              <w:ind w:left="448" w:hanging="283"/>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Foldable booklet holder / 1 construction per brand.</w:t>
            </w:r>
          </w:p>
          <w:p w14:paraId="6CB65A00" w14:textId="77777777" w:rsidR="008D741B" w:rsidRDefault="008D741B" w:rsidP="00106E78">
            <w:pPr>
              <w:pStyle w:val="Default"/>
              <w:numPr>
                <w:ilvl w:val="0"/>
                <w:numId w:val="44"/>
              </w:numPr>
              <w:ind w:left="448" w:hanging="283"/>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Brand catalogue / 100 per brand.</w:t>
            </w:r>
          </w:p>
          <w:p w14:paraId="2AA790DC" w14:textId="77777777" w:rsidR="008D741B" w:rsidRDefault="008D741B" w:rsidP="00106E78">
            <w:pPr>
              <w:pStyle w:val="Default"/>
              <w:numPr>
                <w:ilvl w:val="0"/>
                <w:numId w:val="44"/>
              </w:numPr>
              <w:ind w:left="448" w:hanging="283"/>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Business cards / 200 per brand.</w:t>
            </w:r>
          </w:p>
          <w:p w14:paraId="38133210" w14:textId="77777777" w:rsidR="005909F8" w:rsidRDefault="005909F8" w:rsidP="005909F8">
            <w:pPr>
              <w:pStyle w:val="Default"/>
              <w:ind w:left="165"/>
              <w:jc w:val="both"/>
              <w:rPr>
                <w:rFonts w:ascii="Calibri" w:eastAsia="Calibri" w:hAnsi="Calibri" w:cs="Calibri"/>
                <w:color w:val="auto"/>
                <w:sz w:val="20"/>
                <w:szCs w:val="20"/>
                <w:lang w:val="en-GB"/>
              </w:rPr>
            </w:pPr>
          </w:p>
          <w:p w14:paraId="35A12B08" w14:textId="442A2D1E" w:rsidR="008D741B" w:rsidRPr="00114E13" w:rsidRDefault="008D741B" w:rsidP="00106E78">
            <w:pPr>
              <w:pStyle w:val="Default"/>
              <w:ind w:left="2160"/>
              <w:jc w:val="both"/>
              <w:rPr>
                <w:rFonts w:ascii="Calibri" w:eastAsia="Calibri" w:hAnsi="Calibri" w:cs="Calibri"/>
                <w:color w:val="auto"/>
                <w:sz w:val="20"/>
                <w:szCs w:val="20"/>
                <w:lang w:val="en-GB"/>
              </w:rPr>
            </w:pPr>
          </w:p>
        </w:tc>
        <w:tc>
          <w:tcPr>
            <w:tcW w:w="950" w:type="dxa"/>
            <w:tcBorders>
              <w:top w:val="nil"/>
              <w:left w:val="nil"/>
              <w:bottom w:val="single" w:sz="4" w:space="0" w:color="auto"/>
              <w:right w:val="single" w:sz="4" w:space="0" w:color="auto"/>
            </w:tcBorders>
          </w:tcPr>
          <w:p w14:paraId="07097CE4" w14:textId="77777777" w:rsidR="007F6F2F" w:rsidRDefault="007F6F2F" w:rsidP="007F6F2F">
            <w:pPr>
              <w:pStyle w:val="Default"/>
              <w:jc w:val="center"/>
              <w:rPr>
                <w:rFonts w:ascii="Calibri" w:eastAsia="Calibri" w:hAnsi="Calibri" w:cs="Calibri"/>
                <w:b/>
                <w:bCs/>
                <w:color w:val="FF0000"/>
                <w:sz w:val="20"/>
                <w:szCs w:val="20"/>
                <w:lang w:val="en-GB"/>
              </w:rPr>
            </w:pPr>
          </w:p>
          <w:p w14:paraId="7C17183C" w14:textId="77777777" w:rsidR="007F6F2F" w:rsidRDefault="007F6F2F" w:rsidP="007F6F2F">
            <w:pPr>
              <w:pStyle w:val="Default"/>
              <w:jc w:val="center"/>
              <w:rPr>
                <w:rFonts w:ascii="Calibri" w:eastAsia="Calibri" w:hAnsi="Calibri" w:cs="Calibri"/>
                <w:b/>
                <w:bCs/>
                <w:color w:val="FF0000"/>
                <w:sz w:val="20"/>
                <w:szCs w:val="20"/>
                <w:lang w:val="en-GB"/>
              </w:rPr>
            </w:pPr>
          </w:p>
          <w:p w14:paraId="19D14194" w14:textId="77777777" w:rsidR="007F6F2F" w:rsidRDefault="007F6F2F" w:rsidP="007F6F2F">
            <w:pPr>
              <w:pStyle w:val="Default"/>
              <w:jc w:val="center"/>
              <w:rPr>
                <w:rFonts w:ascii="Calibri" w:eastAsia="Calibri" w:hAnsi="Calibri" w:cs="Calibri"/>
                <w:b/>
                <w:bCs/>
                <w:color w:val="FF0000"/>
                <w:sz w:val="20"/>
                <w:szCs w:val="20"/>
                <w:lang w:val="en-GB"/>
              </w:rPr>
            </w:pPr>
          </w:p>
          <w:p w14:paraId="670BEFB3" w14:textId="77777777" w:rsidR="007F6F2F" w:rsidRDefault="007F6F2F" w:rsidP="007F6F2F">
            <w:pPr>
              <w:pStyle w:val="Default"/>
              <w:jc w:val="center"/>
              <w:rPr>
                <w:rFonts w:ascii="Calibri" w:eastAsia="Calibri" w:hAnsi="Calibri" w:cs="Calibri"/>
                <w:b/>
                <w:bCs/>
                <w:color w:val="FF0000"/>
                <w:sz w:val="20"/>
                <w:szCs w:val="20"/>
                <w:lang w:val="en-GB"/>
              </w:rPr>
            </w:pPr>
          </w:p>
          <w:p w14:paraId="688BEFCE" w14:textId="77777777" w:rsidR="007F6F2F" w:rsidRDefault="007F6F2F" w:rsidP="007F6F2F">
            <w:pPr>
              <w:pStyle w:val="Default"/>
              <w:jc w:val="center"/>
              <w:rPr>
                <w:rFonts w:ascii="Calibri" w:eastAsia="Calibri" w:hAnsi="Calibri" w:cs="Calibri"/>
                <w:b/>
                <w:bCs/>
                <w:color w:val="FF0000"/>
                <w:sz w:val="20"/>
                <w:szCs w:val="20"/>
                <w:lang w:val="en-GB"/>
              </w:rPr>
            </w:pPr>
          </w:p>
          <w:p w14:paraId="3092BC06" w14:textId="77777777" w:rsidR="007F6F2F" w:rsidRDefault="007F6F2F" w:rsidP="007F6F2F">
            <w:pPr>
              <w:pStyle w:val="Default"/>
              <w:jc w:val="center"/>
              <w:rPr>
                <w:rFonts w:ascii="Calibri" w:eastAsia="Calibri" w:hAnsi="Calibri" w:cs="Calibri"/>
                <w:b/>
                <w:bCs/>
                <w:color w:val="FF0000"/>
                <w:sz w:val="20"/>
                <w:szCs w:val="20"/>
                <w:lang w:val="en-GB"/>
              </w:rPr>
            </w:pPr>
          </w:p>
          <w:p w14:paraId="3682427F" w14:textId="77777777" w:rsidR="007F6F2F" w:rsidRDefault="007F6F2F" w:rsidP="007F6F2F">
            <w:pPr>
              <w:pStyle w:val="Default"/>
              <w:jc w:val="center"/>
              <w:rPr>
                <w:rFonts w:ascii="Calibri" w:eastAsia="Calibri" w:hAnsi="Calibri" w:cs="Calibri"/>
                <w:b/>
                <w:bCs/>
                <w:color w:val="FF0000"/>
                <w:sz w:val="20"/>
                <w:szCs w:val="20"/>
                <w:lang w:val="en-GB"/>
              </w:rPr>
            </w:pPr>
          </w:p>
          <w:p w14:paraId="655B00EE" w14:textId="77777777" w:rsidR="007F6F2F" w:rsidRDefault="007F6F2F" w:rsidP="007F6F2F">
            <w:pPr>
              <w:pStyle w:val="Default"/>
              <w:jc w:val="center"/>
              <w:rPr>
                <w:rFonts w:ascii="Calibri" w:eastAsia="Calibri" w:hAnsi="Calibri" w:cs="Calibri"/>
                <w:b/>
                <w:bCs/>
                <w:color w:val="FF0000"/>
                <w:sz w:val="20"/>
                <w:szCs w:val="20"/>
                <w:lang w:val="en-GB"/>
              </w:rPr>
            </w:pPr>
          </w:p>
          <w:p w14:paraId="6EC4D4A4" w14:textId="09C6E0C2" w:rsidR="008D741B" w:rsidRPr="005909F8" w:rsidRDefault="007F6F2F" w:rsidP="007F6F2F">
            <w:pPr>
              <w:pStyle w:val="Default"/>
              <w:jc w:val="center"/>
              <w:rPr>
                <w:rFonts w:ascii="Calibri" w:eastAsia="Calibri" w:hAnsi="Calibri" w:cs="Calibri"/>
                <w:b/>
                <w:bCs/>
                <w:color w:val="auto"/>
                <w:sz w:val="20"/>
                <w:szCs w:val="20"/>
                <w:lang w:val="en-GB"/>
              </w:rPr>
            </w:pPr>
            <w:r w:rsidRPr="005909F8">
              <w:rPr>
                <w:rFonts w:ascii="Calibri" w:eastAsia="Calibri" w:hAnsi="Calibri" w:cs="Calibri"/>
                <w:b/>
                <w:bCs/>
                <w:color w:val="auto"/>
                <w:sz w:val="20"/>
                <w:szCs w:val="20"/>
                <w:lang w:val="en-GB"/>
              </w:rPr>
              <w:t>1</w:t>
            </w:r>
            <w:r w:rsidR="00E82238" w:rsidRPr="005909F8">
              <w:rPr>
                <w:rFonts w:ascii="Calibri" w:eastAsia="Calibri" w:hAnsi="Calibri" w:cs="Calibri"/>
                <w:b/>
                <w:bCs/>
                <w:color w:val="auto"/>
                <w:sz w:val="20"/>
                <w:szCs w:val="20"/>
                <w:lang w:val="en-GB"/>
              </w:rPr>
              <w:t xml:space="preserve"> package</w:t>
            </w:r>
          </w:p>
          <w:p w14:paraId="7C5097D6" w14:textId="77777777" w:rsidR="007F6F2F" w:rsidRDefault="007F6F2F" w:rsidP="007F6F2F">
            <w:pPr>
              <w:pStyle w:val="Default"/>
              <w:jc w:val="center"/>
              <w:rPr>
                <w:rFonts w:ascii="Calibri" w:eastAsia="Calibri" w:hAnsi="Calibri" w:cs="Calibri"/>
                <w:b/>
                <w:bCs/>
                <w:color w:val="FF0000"/>
                <w:sz w:val="20"/>
                <w:szCs w:val="20"/>
                <w:lang w:val="en-GB"/>
              </w:rPr>
            </w:pPr>
          </w:p>
          <w:p w14:paraId="6F36AD51" w14:textId="77777777" w:rsidR="007F6F2F" w:rsidRDefault="007F6F2F" w:rsidP="007F6F2F">
            <w:pPr>
              <w:pStyle w:val="Default"/>
              <w:jc w:val="center"/>
              <w:rPr>
                <w:rFonts w:ascii="Calibri" w:eastAsia="Calibri" w:hAnsi="Calibri" w:cs="Calibri"/>
                <w:b/>
                <w:bCs/>
                <w:color w:val="FF0000"/>
                <w:sz w:val="20"/>
                <w:szCs w:val="20"/>
                <w:lang w:val="en-GB"/>
              </w:rPr>
            </w:pPr>
          </w:p>
          <w:p w14:paraId="6DEC432A" w14:textId="77777777" w:rsidR="007F6F2F" w:rsidRDefault="007F6F2F" w:rsidP="007F6F2F">
            <w:pPr>
              <w:pStyle w:val="Default"/>
              <w:jc w:val="center"/>
              <w:rPr>
                <w:rFonts w:ascii="Calibri" w:eastAsia="Calibri" w:hAnsi="Calibri" w:cs="Calibri"/>
                <w:b/>
                <w:bCs/>
                <w:color w:val="FF0000"/>
                <w:sz w:val="20"/>
                <w:szCs w:val="20"/>
                <w:lang w:val="en-GB"/>
              </w:rPr>
            </w:pPr>
          </w:p>
          <w:p w14:paraId="29EC5ABC" w14:textId="555AAC93" w:rsidR="007F6F2F" w:rsidRPr="007F6F2F" w:rsidRDefault="007F6F2F" w:rsidP="007F6F2F">
            <w:pPr>
              <w:pStyle w:val="Default"/>
              <w:jc w:val="center"/>
              <w:rPr>
                <w:rFonts w:ascii="Calibri" w:eastAsia="Calibri" w:hAnsi="Calibri" w:cs="Calibri"/>
                <w:b/>
                <w:bCs/>
                <w:color w:val="auto"/>
                <w:sz w:val="20"/>
                <w:szCs w:val="20"/>
                <w:lang w:val="en-GB"/>
              </w:rPr>
            </w:pPr>
          </w:p>
        </w:tc>
        <w:tc>
          <w:tcPr>
            <w:tcW w:w="1039" w:type="dxa"/>
            <w:tcBorders>
              <w:top w:val="nil"/>
              <w:left w:val="nil"/>
              <w:bottom w:val="single" w:sz="4" w:space="0" w:color="auto"/>
              <w:right w:val="single" w:sz="4" w:space="0" w:color="auto"/>
            </w:tcBorders>
          </w:tcPr>
          <w:p w14:paraId="654F7F64" w14:textId="77777777" w:rsidR="008D741B" w:rsidRDefault="008D741B" w:rsidP="008D741B">
            <w:pPr>
              <w:pStyle w:val="Default"/>
              <w:jc w:val="both"/>
              <w:rPr>
                <w:rFonts w:ascii="Calibri" w:eastAsia="Calibri" w:hAnsi="Calibri" w:cs="Calibri"/>
                <w:color w:val="auto"/>
                <w:sz w:val="20"/>
                <w:szCs w:val="20"/>
                <w:lang w:val="en-GB"/>
              </w:rPr>
            </w:pPr>
          </w:p>
        </w:tc>
        <w:tc>
          <w:tcPr>
            <w:tcW w:w="1343" w:type="dxa"/>
            <w:tcBorders>
              <w:top w:val="nil"/>
              <w:left w:val="nil"/>
              <w:bottom w:val="single" w:sz="4" w:space="0" w:color="auto"/>
              <w:right w:val="single" w:sz="4" w:space="0" w:color="auto"/>
            </w:tcBorders>
          </w:tcPr>
          <w:p w14:paraId="19C6BA59" w14:textId="77777777" w:rsidR="008D741B" w:rsidRDefault="008D741B" w:rsidP="008D741B">
            <w:pPr>
              <w:pStyle w:val="Default"/>
              <w:jc w:val="both"/>
              <w:rPr>
                <w:rFonts w:ascii="Calibri" w:eastAsia="Calibri" w:hAnsi="Calibri" w:cs="Calibri"/>
                <w:color w:val="auto"/>
                <w:sz w:val="20"/>
                <w:szCs w:val="20"/>
                <w:lang w:val="en-GB"/>
              </w:rPr>
            </w:pPr>
          </w:p>
        </w:tc>
      </w:tr>
      <w:tr w:rsidR="00106E78" w:rsidRPr="00FC1260" w14:paraId="38F7ED23" w14:textId="77777777" w:rsidTr="00E05318">
        <w:trPr>
          <w:trHeight w:val="1152"/>
        </w:trPr>
        <w:tc>
          <w:tcPr>
            <w:tcW w:w="345" w:type="dxa"/>
            <w:tcBorders>
              <w:top w:val="nil"/>
              <w:left w:val="single" w:sz="4" w:space="0" w:color="auto"/>
              <w:bottom w:val="single" w:sz="4" w:space="0" w:color="auto"/>
              <w:right w:val="single" w:sz="4" w:space="0" w:color="auto"/>
            </w:tcBorders>
            <w:shd w:val="clear" w:color="auto" w:fill="auto"/>
            <w:vAlign w:val="center"/>
          </w:tcPr>
          <w:p w14:paraId="10D05E27" w14:textId="43000ADB" w:rsidR="00106E78" w:rsidRDefault="00FB6A48" w:rsidP="00106E78">
            <w:pPr>
              <w:spacing w:before="40" w:after="40" w:line="240" w:lineRule="auto"/>
              <w:jc w:val="center"/>
              <w:rPr>
                <w:rFonts w:ascii="Calibri" w:eastAsia="Times New Roman" w:hAnsi="Calibri"/>
                <w:color w:val="000000"/>
                <w:lang w:eastAsia="ka-GE"/>
              </w:rPr>
            </w:pPr>
            <w:r>
              <w:rPr>
                <w:rFonts w:ascii="Calibri" w:eastAsia="Times New Roman" w:hAnsi="Calibri"/>
                <w:color w:val="000000"/>
                <w:lang w:eastAsia="ka-GE"/>
              </w:rPr>
              <w:t>7</w:t>
            </w:r>
          </w:p>
        </w:tc>
        <w:tc>
          <w:tcPr>
            <w:tcW w:w="1503" w:type="dxa"/>
            <w:tcBorders>
              <w:top w:val="nil"/>
              <w:left w:val="nil"/>
              <w:bottom w:val="single" w:sz="4" w:space="0" w:color="auto"/>
              <w:right w:val="single" w:sz="4" w:space="0" w:color="auto"/>
            </w:tcBorders>
            <w:shd w:val="clear" w:color="auto" w:fill="auto"/>
            <w:vAlign w:val="center"/>
          </w:tcPr>
          <w:p w14:paraId="11E87E2F" w14:textId="77777777" w:rsidR="00106E78" w:rsidRPr="005909F8" w:rsidRDefault="00106E78" w:rsidP="00106E78">
            <w:pPr>
              <w:spacing w:before="40" w:after="40" w:line="240" w:lineRule="auto"/>
              <w:jc w:val="left"/>
              <w:rPr>
                <w:rFonts w:ascii="Calibri" w:eastAsiaTheme="minorEastAsia" w:hAnsi="Calibri"/>
                <w:b/>
                <w:bCs/>
                <w:lang w:val="en-GB"/>
              </w:rPr>
            </w:pPr>
            <w:r w:rsidRPr="005909F8">
              <w:rPr>
                <w:rFonts w:ascii="Calibri" w:eastAsiaTheme="minorEastAsia" w:hAnsi="Calibri"/>
                <w:b/>
                <w:bCs/>
                <w:lang w:val="en-GB"/>
              </w:rPr>
              <w:t>Production (Photo report for following produced merchandising items)</w:t>
            </w:r>
          </w:p>
          <w:p w14:paraId="24B8CAF9" w14:textId="77777777" w:rsidR="00106E78" w:rsidRPr="00AF19E4" w:rsidRDefault="00106E78" w:rsidP="00106E78">
            <w:pPr>
              <w:pStyle w:val="Default"/>
              <w:jc w:val="both"/>
              <w:rPr>
                <w:rFonts w:ascii="Calibri" w:eastAsia="Calibri" w:hAnsi="Calibri" w:cs="Calibri"/>
                <w:b/>
                <w:bCs/>
                <w:color w:val="auto"/>
                <w:sz w:val="20"/>
                <w:szCs w:val="20"/>
                <w:lang w:val="en-GB"/>
              </w:rPr>
            </w:pPr>
          </w:p>
        </w:tc>
        <w:tc>
          <w:tcPr>
            <w:tcW w:w="4738" w:type="dxa"/>
            <w:tcBorders>
              <w:top w:val="nil"/>
              <w:left w:val="nil"/>
              <w:bottom w:val="single" w:sz="4" w:space="0" w:color="auto"/>
              <w:right w:val="single" w:sz="4" w:space="0" w:color="auto"/>
            </w:tcBorders>
            <w:shd w:val="clear" w:color="auto" w:fill="auto"/>
            <w:vAlign w:val="center"/>
          </w:tcPr>
          <w:p w14:paraId="3AF3CF32" w14:textId="25753185" w:rsidR="00106E78" w:rsidRPr="005909F8" w:rsidRDefault="00106E78" w:rsidP="00106E78">
            <w:pPr>
              <w:pStyle w:val="Default"/>
              <w:numPr>
                <w:ilvl w:val="0"/>
                <w:numId w:val="42"/>
              </w:numPr>
              <w:ind w:left="144" w:firstLine="0"/>
              <w:jc w:val="both"/>
              <w:rPr>
                <w:rFonts w:ascii="Calibri" w:eastAsia="Calibri" w:hAnsi="Calibri" w:cs="Calibri"/>
                <w:b/>
                <w:bCs/>
                <w:color w:val="0070C0"/>
                <w:sz w:val="20"/>
                <w:szCs w:val="20"/>
                <w:lang w:val="en-GB"/>
              </w:rPr>
            </w:pPr>
            <w:r w:rsidRPr="005909F8">
              <w:rPr>
                <w:rFonts w:ascii="Calibri" w:eastAsia="Calibri" w:hAnsi="Calibri" w:cs="Calibri"/>
                <w:b/>
                <w:bCs/>
                <w:color w:val="0070C0"/>
                <w:sz w:val="20"/>
                <w:szCs w:val="20"/>
                <w:lang w:val="en-GB"/>
              </w:rPr>
              <w:t xml:space="preserve">Wine </w:t>
            </w:r>
            <w:r w:rsidR="00D42372" w:rsidRPr="005909F8">
              <w:rPr>
                <w:rFonts w:ascii="Calibri" w:eastAsia="Calibri" w:hAnsi="Calibri" w:cs="Calibri"/>
                <w:b/>
                <w:bCs/>
                <w:color w:val="0070C0"/>
                <w:sz w:val="20"/>
                <w:szCs w:val="20"/>
                <w:lang w:val="en-GB"/>
              </w:rPr>
              <w:t>brand/</w:t>
            </w:r>
            <w:r w:rsidRPr="005909F8">
              <w:rPr>
                <w:rFonts w:ascii="Calibri" w:eastAsia="Calibri" w:hAnsi="Calibri" w:cs="Calibri"/>
                <w:b/>
                <w:bCs/>
                <w:color w:val="0070C0"/>
                <w:sz w:val="20"/>
                <w:szCs w:val="20"/>
                <w:lang w:val="en-GB"/>
              </w:rPr>
              <w:t>product (</w:t>
            </w:r>
            <w:r w:rsidR="00FB6A48" w:rsidRPr="005909F8">
              <w:rPr>
                <w:rFonts w:ascii="Calibri" w:eastAsia="Calibri" w:hAnsi="Calibri" w:cs="Calibri"/>
                <w:b/>
                <w:bCs/>
                <w:color w:val="0070C0"/>
                <w:sz w:val="20"/>
                <w:szCs w:val="20"/>
                <w:lang w:val="en-GB"/>
              </w:rPr>
              <w:t>1</w:t>
            </w:r>
            <w:r w:rsidRPr="005909F8">
              <w:rPr>
                <w:rFonts w:ascii="Calibri" w:eastAsia="Calibri" w:hAnsi="Calibri" w:cs="Calibri"/>
                <w:b/>
                <w:bCs/>
                <w:color w:val="0070C0"/>
                <w:sz w:val="20"/>
                <w:szCs w:val="20"/>
                <w:lang w:val="en-GB"/>
              </w:rPr>
              <w:t xml:space="preserve"> brand):</w:t>
            </w:r>
          </w:p>
          <w:p w14:paraId="366096C5" w14:textId="77777777" w:rsidR="00106E78" w:rsidRPr="00114E13" w:rsidRDefault="00106E78" w:rsidP="007F6F2F">
            <w:pPr>
              <w:pStyle w:val="Default"/>
              <w:numPr>
                <w:ilvl w:val="0"/>
                <w:numId w:val="45"/>
              </w:numPr>
              <w:ind w:left="448" w:hanging="283"/>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Branded tasting/promotional desk – foldable and easily transportable (Table, back drop banner, branded wine tasting equipment set for tasting: Wine bottle accessorize, 200 branded high quality plastic wineglass) / 1 set per brand.</w:t>
            </w:r>
          </w:p>
          <w:p w14:paraId="3284C2BB" w14:textId="77777777" w:rsidR="00106E78" w:rsidRDefault="00106E78" w:rsidP="007F6F2F">
            <w:pPr>
              <w:pStyle w:val="Default"/>
              <w:numPr>
                <w:ilvl w:val="0"/>
                <w:numId w:val="45"/>
              </w:numPr>
              <w:ind w:left="448" w:hanging="283"/>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Gift pack package for wine products / 150 pack per brand.</w:t>
            </w:r>
          </w:p>
          <w:p w14:paraId="2A2F5E7F" w14:textId="77777777" w:rsidR="00106E78" w:rsidRDefault="00106E78" w:rsidP="007F6F2F">
            <w:pPr>
              <w:pStyle w:val="Default"/>
              <w:numPr>
                <w:ilvl w:val="0"/>
                <w:numId w:val="45"/>
              </w:numPr>
              <w:ind w:left="448" w:hanging="283"/>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Promotional attribute: branded wine glass / 150 units per brand.</w:t>
            </w:r>
          </w:p>
          <w:p w14:paraId="7648EA73" w14:textId="77777777" w:rsidR="00106E78" w:rsidRDefault="00106E78" w:rsidP="007F6F2F">
            <w:pPr>
              <w:pStyle w:val="Default"/>
              <w:numPr>
                <w:ilvl w:val="0"/>
                <w:numId w:val="45"/>
              </w:numPr>
              <w:ind w:left="448" w:hanging="283"/>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POSM set (Point of Sales Materials) Standard: Shelf stoker, price tag, description tag)</w:t>
            </w:r>
          </w:p>
          <w:p w14:paraId="66574672" w14:textId="77777777" w:rsidR="00106E78" w:rsidRPr="00D3797B" w:rsidRDefault="00106E78" w:rsidP="007F6F2F">
            <w:pPr>
              <w:pStyle w:val="Default"/>
              <w:numPr>
                <w:ilvl w:val="0"/>
                <w:numId w:val="45"/>
              </w:numPr>
              <w:ind w:left="448" w:hanging="283"/>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Branded professional apron / 5 units per brand.</w:t>
            </w:r>
          </w:p>
          <w:p w14:paraId="3D36693E" w14:textId="77777777" w:rsidR="00106E78" w:rsidRDefault="00106E78" w:rsidP="007F6F2F">
            <w:pPr>
              <w:pStyle w:val="Default"/>
              <w:numPr>
                <w:ilvl w:val="0"/>
                <w:numId w:val="45"/>
              </w:numPr>
              <w:ind w:left="448" w:hanging="283"/>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Fordable booklet holder / 1 construction per brand.</w:t>
            </w:r>
          </w:p>
          <w:p w14:paraId="6B704397" w14:textId="77777777" w:rsidR="00106E78" w:rsidRDefault="00106E78" w:rsidP="007F6F2F">
            <w:pPr>
              <w:pStyle w:val="Default"/>
              <w:numPr>
                <w:ilvl w:val="0"/>
                <w:numId w:val="45"/>
              </w:numPr>
              <w:ind w:left="448" w:hanging="283"/>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Brand catalogue / 100 per brand.</w:t>
            </w:r>
          </w:p>
          <w:p w14:paraId="3477072A" w14:textId="77777777" w:rsidR="00106E78" w:rsidRDefault="00106E78" w:rsidP="007F6F2F">
            <w:pPr>
              <w:pStyle w:val="Default"/>
              <w:numPr>
                <w:ilvl w:val="0"/>
                <w:numId w:val="45"/>
              </w:numPr>
              <w:ind w:left="448" w:hanging="283"/>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Business cards / 200 per brand.</w:t>
            </w:r>
          </w:p>
          <w:p w14:paraId="604F6CE6" w14:textId="4CDDF06A" w:rsidR="007F6F2F" w:rsidRDefault="007F6F2F" w:rsidP="007F6F2F">
            <w:pPr>
              <w:pStyle w:val="Default"/>
              <w:jc w:val="both"/>
              <w:rPr>
                <w:rFonts w:ascii="Calibri" w:eastAsia="Calibri" w:hAnsi="Calibri" w:cs="Calibri"/>
                <w:color w:val="auto"/>
                <w:sz w:val="20"/>
                <w:szCs w:val="20"/>
                <w:lang w:val="en-GB"/>
              </w:rPr>
            </w:pPr>
          </w:p>
        </w:tc>
        <w:tc>
          <w:tcPr>
            <w:tcW w:w="950" w:type="dxa"/>
            <w:tcBorders>
              <w:top w:val="nil"/>
              <w:left w:val="nil"/>
              <w:bottom w:val="single" w:sz="4" w:space="0" w:color="auto"/>
              <w:right w:val="single" w:sz="4" w:space="0" w:color="auto"/>
            </w:tcBorders>
          </w:tcPr>
          <w:p w14:paraId="6F7C840C" w14:textId="77777777" w:rsidR="007F6F2F" w:rsidRDefault="007F6F2F" w:rsidP="007F6F2F">
            <w:pPr>
              <w:pStyle w:val="Default"/>
              <w:jc w:val="center"/>
              <w:rPr>
                <w:rFonts w:ascii="Calibri" w:eastAsia="Calibri" w:hAnsi="Calibri" w:cs="Calibri"/>
                <w:b/>
                <w:bCs/>
                <w:color w:val="FF0000"/>
                <w:sz w:val="20"/>
                <w:szCs w:val="20"/>
                <w:lang w:val="en-GB"/>
              </w:rPr>
            </w:pPr>
          </w:p>
          <w:p w14:paraId="100E5396" w14:textId="77777777" w:rsidR="007F6F2F" w:rsidRDefault="007F6F2F" w:rsidP="007F6F2F">
            <w:pPr>
              <w:pStyle w:val="Default"/>
              <w:jc w:val="center"/>
              <w:rPr>
                <w:rFonts w:ascii="Calibri" w:eastAsia="Calibri" w:hAnsi="Calibri" w:cs="Calibri"/>
                <w:b/>
                <w:bCs/>
                <w:color w:val="FF0000"/>
                <w:sz w:val="20"/>
                <w:szCs w:val="20"/>
                <w:lang w:val="en-GB"/>
              </w:rPr>
            </w:pPr>
          </w:p>
          <w:p w14:paraId="4B13A0EE" w14:textId="77777777" w:rsidR="007F6F2F" w:rsidRDefault="007F6F2F" w:rsidP="007F6F2F">
            <w:pPr>
              <w:pStyle w:val="Default"/>
              <w:jc w:val="center"/>
              <w:rPr>
                <w:rFonts w:ascii="Calibri" w:eastAsia="Calibri" w:hAnsi="Calibri" w:cs="Calibri"/>
                <w:b/>
                <w:bCs/>
                <w:color w:val="FF0000"/>
                <w:sz w:val="20"/>
                <w:szCs w:val="20"/>
                <w:lang w:val="en-GB"/>
              </w:rPr>
            </w:pPr>
          </w:p>
          <w:p w14:paraId="7E96D29E" w14:textId="77777777" w:rsidR="007F6F2F" w:rsidRDefault="007F6F2F" w:rsidP="007F6F2F">
            <w:pPr>
              <w:pStyle w:val="Default"/>
              <w:jc w:val="center"/>
              <w:rPr>
                <w:rFonts w:ascii="Calibri" w:eastAsia="Calibri" w:hAnsi="Calibri" w:cs="Calibri"/>
                <w:b/>
                <w:bCs/>
                <w:color w:val="FF0000"/>
                <w:sz w:val="20"/>
                <w:szCs w:val="20"/>
                <w:lang w:val="en-GB"/>
              </w:rPr>
            </w:pPr>
          </w:p>
          <w:p w14:paraId="517D6497" w14:textId="77777777" w:rsidR="007F6F2F" w:rsidRDefault="007F6F2F" w:rsidP="007F6F2F">
            <w:pPr>
              <w:pStyle w:val="Default"/>
              <w:jc w:val="center"/>
              <w:rPr>
                <w:rFonts w:ascii="Calibri" w:eastAsia="Calibri" w:hAnsi="Calibri" w:cs="Calibri"/>
                <w:b/>
                <w:bCs/>
                <w:color w:val="FF0000"/>
                <w:sz w:val="20"/>
                <w:szCs w:val="20"/>
                <w:lang w:val="en-GB"/>
              </w:rPr>
            </w:pPr>
          </w:p>
          <w:p w14:paraId="660F4D17" w14:textId="77777777" w:rsidR="007F6F2F" w:rsidRDefault="007F6F2F" w:rsidP="007F6F2F">
            <w:pPr>
              <w:pStyle w:val="Default"/>
              <w:jc w:val="center"/>
              <w:rPr>
                <w:rFonts w:ascii="Calibri" w:eastAsia="Calibri" w:hAnsi="Calibri" w:cs="Calibri"/>
                <w:b/>
                <w:bCs/>
                <w:color w:val="FF0000"/>
                <w:sz w:val="20"/>
                <w:szCs w:val="20"/>
                <w:lang w:val="en-GB"/>
              </w:rPr>
            </w:pPr>
          </w:p>
          <w:p w14:paraId="41BBE06F" w14:textId="77777777" w:rsidR="007F6F2F" w:rsidRDefault="007F6F2F" w:rsidP="007F6F2F">
            <w:pPr>
              <w:pStyle w:val="Default"/>
              <w:jc w:val="center"/>
              <w:rPr>
                <w:rFonts w:ascii="Calibri" w:eastAsia="Calibri" w:hAnsi="Calibri" w:cs="Calibri"/>
                <w:b/>
                <w:bCs/>
                <w:color w:val="FF0000"/>
                <w:sz w:val="20"/>
                <w:szCs w:val="20"/>
                <w:lang w:val="en-GB"/>
              </w:rPr>
            </w:pPr>
          </w:p>
          <w:p w14:paraId="4328AA8E" w14:textId="77777777" w:rsidR="007F6F2F" w:rsidRDefault="007F6F2F" w:rsidP="007F6F2F">
            <w:pPr>
              <w:pStyle w:val="Default"/>
              <w:jc w:val="center"/>
              <w:rPr>
                <w:rFonts w:ascii="Calibri" w:eastAsia="Calibri" w:hAnsi="Calibri" w:cs="Calibri"/>
                <w:b/>
                <w:bCs/>
                <w:color w:val="FF0000"/>
                <w:sz w:val="20"/>
                <w:szCs w:val="20"/>
                <w:lang w:val="en-GB"/>
              </w:rPr>
            </w:pPr>
          </w:p>
          <w:p w14:paraId="1D5FE3B4" w14:textId="77777777" w:rsidR="007F6F2F" w:rsidRDefault="007F6F2F" w:rsidP="007F6F2F">
            <w:pPr>
              <w:pStyle w:val="Default"/>
              <w:jc w:val="center"/>
              <w:rPr>
                <w:rFonts w:ascii="Calibri" w:eastAsia="Calibri" w:hAnsi="Calibri" w:cs="Calibri"/>
                <w:b/>
                <w:bCs/>
                <w:color w:val="FF0000"/>
                <w:sz w:val="20"/>
                <w:szCs w:val="20"/>
                <w:lang w:val="en-GB"/>
              </w:rPr>
            </w:pPr>
          </w:p>
          <w:p w14:paraId="6211A778" w14:textId="0D54D0FF" w:rsidR="00106E78" w:rsidRPr="007F6F2F" w:rsidRDefault="00FB6A48" w:rsidP="007F6F2F">
            <w:pPr>
              <w:pStyle w:val="Default"/>
              <w:jc w:val="center"/>
              <w:rPr>
                <w:rFonts w:ascii="Calibri" w:eastAsia="Calibri" w:hAnsi="Calibri" w:cs="Calibri"/>
                <w:b/>
                <w:bCs/>
                <w:color w:val="FF0000"/>
                <w:sz w:val="20"/>
                <w:szCs w:val="20"/>
                <w:lang w:val="en-GB"/>
              </w:rPr>
            </w:pPr>
            <w:r w:rsidRPr="005909F8">
              <w:rPr>
                <w:rFonts w:ascii="Calibri" w:eastAsia="Calibri" w:hAnsi="Calibri" w:cs="Calibri"/>
                <w:b/>
                <w:bCs/>
                <w:color w:val="auto"/>
                <w:sz w:val="20"/>
                <w:szCs w:val="20"/>
                <w:lang w:val="en-GB"/>
              </w:rPr>
              <w:t>1</w:t>
            </w:r>
            <w:r w:rsidR="00E82238" w:rsidRPr="005909F8">
              <w:rPr>
                <w:rFonts w:ascii="Calibri" w:eastAsia="Calibri" w:hAnsi="Calibri" w:cs="Calibri"/>
                <w:b/>
                <w:bCs/>
                <w:color w:val="auto"/>
                <w:sz w:val="20"/>
                <w:szCs w:val="20"/>
                <w:lang w:val="en-GB"/>
              </w:rPr>
              <w:t xml:space="preserve"> package</w:t>
            </w:r>
          </w:p>
        </w:tc>
        <w:tc>
          <w:tcPr>
            <w:tcW w:w="1039" w:type="dxa"/>
            <w:tcBorders>
              <w:top w:val="nil"/>
              <w:left w:val="nil"/>
              <w:bottom w:val="single" w:sz="4" w:space="0" w:color="auto"/>
              <w:right w:val="single" w:sz="4" w:space="0" w:color="auto"/>
            </w:tcBorders>
          </w:tcPr>
          <w:p w14:paraId="5A52805B" w14:textId="77777777" w:rsidR="00106E78" w:rsidRDefault="00106E78" w:rsidP="00106E78">
            <w:pPr>
              <w:pStyle w:val="Default"/>
              <w:jc w:val="both"/>
              <w:rPr>
                <w:rFonts w:ascii="Calibri" w:eastAsia="Calibri" w:hAnsi="Calibri" w:cs="Calibri"/>
                <w:color w:val="auto"/>
                <w:sz w:val="20"/>
                <w:szCs w:val="20"/>
                <w:lang w:val="en-GB"/>
              </w:rPr>
            </w:pPr>
          </w:p>
        </w:tc>
        <w:tc>
          <w:tcPr>
            <w:tcW w:w="1343" w:type="dxa"/>
            <w:tcBorders>
              <w:top w:val="nil"/>
              <w:left w:val="nil"/>
              <w:bottom w:val="single" w:sz="4" w:space="0" w:color="auto"/>
              <w:right w:val="single" w:sz="4" w:space="0" w:color="auto"/>
            </w:tcBorders>
          </w:tcPr>
          <w:p w14:paraId="2A131421" w14:textId="77777777" w:rsidR="00106E78" w:rsidRDefault="00106E78" w:rsidP="00106E78">
            <w:pPr>
              <w:pStyle w:val="Default"/>
              <w:jc w:val="both"/>
              <w:rPr>
                <w:rFonts w:ascii="Calibri" w:eastAsia="Calibri" w:hAnsi="Calibri" w:cs="Calibri"/>
                <w:color w:val="auto"/>
                <w:sz w:val="20"/>
                <w:szCs w:val="20"/>
                <w:lang w:val="en-GB"/>
              </w:rPr>
            </w:pPr>
          </w:p>
        </w:tc>
      </w:tr>
      <w:tr w:rsidR="005909F8" w:rsidRPr="005909F8" w14:paraId="27E22DC8" w14:textId="77777777" w:rsidTr="00E05318">
        <w:trPr>
          <w:trHeight w:val="1152"/>
        </w:trPr>
        <w:tc>
          <w:tcPr>
            <w:tcW w:w="345" w:type="dxa"/>
            <w:tcBorders>
              <w:top w:val="nil"/>
              <w:left w:val="single" w:sz="4" w:space="0" w:color="auto"/>
              <w:bottom w:val="single" w:sz="4" w:space="0" w:color="auto"/>
              <w:right w:val="single" w:sz="4" w:space="0" w:color="auto"/>
            </w:tcBorders>
            <w:shd w:val="clear" w:color="auto" w:fill="auto"/>
            <w:vAlign w:val="center"/>
          </w:tcPr>
          <w:p w14:paraId="61CA5B00" w14:textId="3424BA24" w:rsidR="00FB6A48" w:rsidRPr="005909F8" w:rsidRDefault="00FB6A48" w:rsidP="008D741B">
            <w:pPr>
              <w:spacing w:before="40" w:after="40" w:line="240" w:lineRule="auto"/>
              <w:jc w:val="center"/>
              <w:rPr>
                <w:rFonts w:ascii="Calibri" w:eastAsia="Times New Roman" w:hAnsi="Calibri"/>
                <w:lang w:eastAsia="ka-GE"/>
              </w:rPr>
            </w:pPr>
            <w:r w:rsidRPr="005909F8">
              <w:rPr>
                <w:rFonts w:ascii="Calibri" w:eastAsia="Times New Roman" w:hAnsi="Calibri"/>
                <w:lang w:eastAsia="ka-GE"/>
              </w:rPr>
              <w:lastRenderedPageBreak/>
              <w:t>8</w:t>
            </w:r>
          </w:p>
        </w:tc>
        <w:tc>
          <w:tcPr>
            <w:tcW w:w="1503" w:type="dxa"/>
            <w:tcBorders>
              <w:top w:val="nil"/>
              <w:left w:val="nil"/>
              <w:bottom w:val="single" w:sz="4" w:space="0" w:color="auto"/>
              <w:right w:val="single" w:sz="4" w:space="0" w:color="auto"/>
            </w:tcBorders>
            <w:shd w:val="clear" w:color="auto" w:fill="auto"/>
            <w:vAlign w:val="center"/>
          </w:tcPr>
          <w:p w14:paraId="3F81ACC8" w14:textId="77777777" w:rsidR="00FB6A48" w:rsidRPr="005909F8" w:rsidRDefault="00FB6A48" w:rsidP="00FB6A48">
            <w:pPr>
              <w:spacing w:before="40" w:after="40" w:line="240" w:lineRule="auto"/>
              <w:jc w:val="left"/>
              <w:rPr>
                <w:rFonts w:ascii="Calibri" w:eastAsiaTheme="minorEastAsia" w:hAnsi="Calibri"/>
                <w:b/>
                <w:bCs/>
                <w:lang w:val="en-GB"/>
              </w:rPr>
            </w:pPr>
            <w:r w:rsidRPr="005909F8">
              <w:rPr>
                <w:rFonts w:ascii="Calibri" w:eastAsiaTheme="minorEastAsia" w:hAnsi="Calibri"/>
                <w:b/>
                <w:bCs/>
                <w:lang w:val="en-GB"/>
              </w:rPr>
              <w:t>Production (Photo report for following produced merchandising items)</w:t>
            </w:r>
          </w:p>
          <w:p w14:paraId="2B120C35" w14:textId="77777777" w:rsidR="00FB6A48" w:rsidRPr="005909F8" w:rsidRDefault="00FB6A48" w:rsidP="008D741B">
            <w:pPr>
              <w:pStyle w:val="Default"/>
              <w:jc w:val="both"/>
              <w:rPr>
                <w:rFonts w:ascii="Calibri" w:eastAsia="Calibri" w:hAnsi="Calibri" w:cs="Calibri"/>
                <w:b/>
                <w:bCs/>
                <w:color w:val="auto"/>
                <w:sz w:val="20"/>
                <w:szCs w:val="20"/>
                <w:lang w:val="en-GB"/>
              </w:rPr>
            </w:pPr>
          </w:p>
        </w:tc>
        <w:tc>
          <w:tcPr>
            <w:tcW w:w="4738" w:type="dxa"/>
            <w:tcBorders>
              <w:top w:val="nil"/>
              <w:left w:val="nil"/>
              <w:bottom w:val="single" w:sz="4" w:space="0" w:color="auto"/>
              <w:right w:val="single" w:sz="4" w:space="0" w:color="auto"/>
            </w:tcBorders>
            <w:shd w:val="clear" w:color="auto" w:fill="auto"/>
            <w:vAlign w:val="center"/>
          </w:tcPr>
          <w:p w14:paraId="6486EEDF" w14:textId="49AD08FD" w:rsidR="00FB6A48" w:rsidRPr="005909F8" w:rsidRDefault="00FB6A48" w:rsidP="00FB6A48">
            <w:pPr>
              <w:pStyle w:val="Default"/>
              <w:numPr>
                <w:ilvl w:val="0"/>
                <w:numId w:val="42"/>
              </w:numPr>
              <w:ind w:left="144" w:firstLine="0"/>
              <w:jc w:val="both"/>
              <w:rPr>
                <w:rFonts w:ascii="Calibri" w:eastAsia="Calibri" w:hAnsi="Calibri" w:cs="Calibri"/>
                <w:b/>
                <w:bCs/>
                <w:color w:val="0070C0"/>
                <w:sz w:val="20"/>
                <w:szCs w:val="20"/>
                <w:lang w:val="en-GB"/>
              </w:rPr>
            </w:pPr>
            <w:r w:rsidRPr="005909F8">
              <w:rPr>
                <w:rFonts w:ascii="Calibri" w:eastAsia="Calibri" w:hAnsi="Calibri" w:cs="Calibri"/>
                <w:b/>
                <w:bCs/>
                <w:color w:val="0070C0"/>
                <w:sz w:val="20"/>
                <w:szCs w:val="20"/>
                <w:lang w:val="en-GB"/>
              </w:rPr>
              <w:t xml:space="preserve">Wine </w:t>
            </w:r>
            <w:r w:rsidR="00D42372" w:rsidRPr="005909F8">
              <w:rPr>
                <w:rFonts w:ascii="Calibri" w:eastAsia="Calibri" w:hAnsi="Calibri" w:cs="Calibri"/>
                <w:b/>
                <w:bCs/>
                <w:color w:val="0070C0"/>
                <w:sz w:val="20"/>
                <w:szCs w:val="20"/>
                <w:lang w:val="en-GB"/>
              </w:rPr>
              <w:t>brand/</w:t>
            </w:r>
            <w:r w:rsidRPr="005909F8">
              <w:rPr>
                <w:rFonts w:ascii="Calibri" w:eastAsia="Calibri" w:hAnsi="Calibri" w:cs="Calibri"/>
                <w:b/>
                <w:bCs/>
                <w:color w:val="0070C0"/>
                <w:sz w:val="20"/>
                <w:szCs w:val="20"/>
                <w:lang w:val="en-GB"/>
              </w:rPr>
              <w:t>product (1 brand):</w:t>
            </w:r>
          </w:p>
          <w:p w14:paraId="2786BE73" w14:textId="77777777" w:rsidR="00FB6A48" w:rsidRPr="005909F8" w:rsidRDefault="00FB6A48" w:rsidP="005909F8">
            <w:pPr>
              <w:pStyle w:val="Default"/>
              <w:numPr>
                <w:ilvl w:val="0"/>
                <w:numId w:val="47"/>
              </w:numPr>
              <w:jc w:val="both"/>
              <w:rPr>
                <w:rFonts w:ascii="Calibri" w:eastAsia="Calibri" w:hAnsi="Calibri" w:cs="Calibri"/>
                <w:color w:val="auto"/>
                <w:sz w:val="20"/>
                <w:szCs w:val="20"/>
                <w:lang w:val="en-GB"/>
              </w:rPr>
            </w:pPr>
            <w:r w:rsidRPr="005909F8">
              <w:rPr>
                <w:rFonts w:ascii="Calibri" w:eastAsia="Calibri" w:hAnsi="Calibri" w:cs="Calibri"/>
                <w:color w:val="auto"/>
                <w:sz w:val="20"/>
                <w:szCs w:val="20"/>
                <w:lang w:val="en-GB"/>
              </w:rPr>
              <w:t>Branded tasting/promotional desk – foldable and easily transportable (Table, back drop banner, branded wine tasting equipment set for tasting: Wine bottle accessorize, 200 branded high quality plastic wineglass) / 1 set per brand.</w:t>
            </w:r>
          </w:p>
          <w:p w14:paraId="774508A8" w14:textId="77777777" w:rsidR="00FB6A48" w:rsidRPr="005909F8" w:rsidRDefault="00FB6A48" w:rsidP="005909F8">
            <w:pPr>
              <w:pStyle w:val="Default"/>
              <w:numPr>
                <w:ilvl w:val="0"/>
                <w:numId w:val="47"/>
              </w:numPr>
              <w:jc w:val="both"/>
              <w:rPr>
                <w:rFonts w:ascii="Calibri" w:eastAsia="Calibri" w:hAnsi="Calibri" w:cs="Calibri"/>
                <w:color w:val="auto"/>
                <w:sz w:val="20"/>
                <w:szCs w:val="20"/>
                <w:lang w:val="en-GB"/>
              </w:rPr>
            </w:pPr>
            <w:r w:rsidRPr="005909F8">
              <w:rPr>
                <w:rFonts w:ascii="Calibri" w:eastAsia="Calibri" w:hAnsi="Calibri" w:cs="Calibri"/>
                <w:color w:val="auto"/>
                <w:sz w:val="20"/>
                <w:szCs w:val="20"/>
                <w:lang w:val="en-GB"/>
              </w:rPr>
              <w:t>Gift pack package for wine products / 150 pack per brand.</w:t>
            </w:r>
          </w:p>
          <w:p w14:paraId="2E6A0ECB" w14:textId="77777777" w:rsidR="00FB6A48" w:rsidRPr="005909F8" w:rsidRDefault="00FB6A48" w:rsidP="005909F8">
            <w:pPr>
              <w:pStyle w:val="Default"/>
              <w:numPr>
                <w:ilvl w:val="0"/>
                <w:numId w:val="47"/>
              </w:numPr>
              <w:jc w:val="both"/>
              <w:rPr>
                <w:rFonts w:ascii="Calibri" w:eastAsia="Calibri" w:hAnsi="Calibri" w:cs="Calibri"/>
                <w:color w:val="auto"/>
                <w:sz w:val="20"/>
                <w:szCs w:val="20"/>
                <w:lang w:val="en-GB"/>
              </w:rPr>
            </w:pPr>
            <w:r w:rsidRPr="005909F8">
              <w:rPr>
                <w:rFonts w:ascii="Calibri" w:eastAsia="Calibri" w:hAnsi="Calibri" w:cs="Calibri"/>
                <w:color w:val="auto"/>
                <w:sz w:val="20"/>
                <w:szCs w:val="20"/>
                <w:lang w:val="en-GB"/>
              </w:rPr>
              <w:t>Promotional attribute: branded wine glass / 150 units per brand.</w:t>
            </w:r>
          </w:p>
          <w:p w14:paraId="35C63BAB" w14:textId="77777777" w:rsidR="00FB6A48" w:rsidRPr="005909F8" w:rsidRDefault="00FB6A48" w:rsidP="005909F8">
            <w:pPr>
              <w:pStyle w:val="Default"/>
              <w:numPr>
                <w:ilvl w:val="0"/>
                <w:numId w:val="47"/>
              </w:numPr>
              <w:jc w:val="both"/>
              <w:rPr>
                <w:rFonts w:ascii="Calibri" w:eastAsia="Calibri" w:hAnsi="Calibri" w:cs="Calibri"/>
                <w:color w:val="auto"/>
                <w:sz w:val="20"/>
                <w:szCs w:val="20"/>
                <w:lang w:val="en-GB"/>
              </w:rPr>
            </w:pPr>
            <w:r w:rsidRPr="005909F8">
              <w:rPr>
                <w:rFonts w:ascii="Calibri" w:eastAsia="Calibri" w:hAnsi="Calibri" w:cs="Calibri"/>
                <w:color w:val="auto"/>
                <w:sz w:val="20"/>
                <w:szCs w:val="20"/>
                <w:lang w:val="en-GB"/>
              </w:rPr>
              <w:t>POSM set (Point of Sales Materials) Standard: Shelf stoker, price tag, description tag)</w:t>
            </w:r>
          </w:p>
          <w:p w14:paraId="10EBD243" w14:textId="77777777" w:rsidR="00FB6A48" w:rsidRPr="005909F8" w:rsidRDefault="00FB6A48" w:rsidP="005909F8">
            <w:pPr>
              <w:pStyle w:val="Default"/>
              <w:numPr>
                <w:ilvl w:val="0"/>
                <w:numId w:val="47"/>
              </w:numPr>
              <w:jc w:val="both"/>
              <w:rPr>
                <w:rFonts w:ascii="Calibri" w:eastAsia="Calibri" w:hAnsi="Calibri" w:cs="Calibri"/>
                <w:color w:val="auto"/>
                <w:sz w:val="20"/>
                <w:szCs w:val="20"/>
                <w:lang w:val="en-GB"/>
              </w:rPr>
            </w:pPr>
            <w:r w:rsidRPr="005909F8">
              <w:rPr>
                <w:rFonts w:ascii="Calibri" w:eastAsia="Calibri" w:hAnsi="Calibri" w:cs="Calibri"/>
                <w:color w:val="auto"/>
                <w:sz w:val="20"/>
                <w:szCs w:val="20"/>
                <w:lang w:val="en-GB"/>
              </w:rPr>
              <w:t>Branded professional apron / 5 units per brand.</w:t>
            </w:r>
          </w:p>
          <w:p w14:paraId="41EDFE3A" w14:textId="77777777" w:rsidR="00FB6A48" w:rsidRPr="005909F8" w:rsidRDefault="00FB6A48" w:rsidP="005909F8">
            <w:pPr>
              <w:pStyle w:val="Default"/>
              <w:numPr>
                <w:ilvl w:val="0"/>
                <w:numId w:val="47"/>
              </w:numPr>
              <w:jc w:val="both"/>
              <w:rPr>
                <w:rFonts w:ascii="Calibri" w:eastAsia="Calibri" w:hAnsi="Calibri" w:cs="Calibri"/>
                <w:color w:val="auto"/>
                <w:sz w:val="20"/>
                <w:szCs w:val="20"/>
                <w:lang w:val="en-GB"/>
              </w:rPr>
            </w:pPr>
            <w:r w:rsidRPr="005909F8">
              <w:rPr>
                <w:rFonts w:ascii="Calibri" w:eastAsia="Calibri" w:hAnsi="Calibri" w:cs="Calibri"/>
                <w:color w:val="auto"/>
                <w:sz w:val="20"/>
                <w:szCs w:val="20"/>
                <w:lang w:val="en-GB"/>
              </w:rPr>
              <w:t>Fordable booklet holder / 1 construction per brand.</w:t>
            </w:r>
          </w:p>
          <w:p w14:paraId="623EBF26" w14:textId="77777777" w:rsidR="00FB6A48" w:rsidRPr="005909F8" w:rsidRDefault="00FB6A48" w:rsidP="005909F8">
            <w:pPr>
              <w:pStyle w:val="Default"/>
              <w:numPr>
                <w:ilvl w:val="0"/>
                <w:numId w:val="47"/>
              </w:numPr>
              <w:jc w:val="both"/>
              <w:rPr>
                <w:rFonts w:ascii="Calibri" w:eastAsia="Calibri" w:hAnsi="Calibri" w:cs="Calibri"/>
                <w:color w:val="auto"/>
                <w:sz w:val="20"/>
                <w:szCs w:val="20"/>
                <w:lang w:val="en-GB"/>
              </w:rPr>
            </w:pPr>
            <w:r w:rsidRPr="005909F8">
              <w:rPr>
                <w:rFonts w:ascii="Calibri" w:eastAsia="Calibri" w:hAnsi="Calibri" w:cs="Calibri"/>
                <w:color w:val="auto"/>
                <w:sz w:val="20"/>
                <w:szCs w:val="20"/>
                <w:lang w:val="en-GB"/>
              </w:rPr>
              <w:t>Brand catalogue / 100 per brand.</w:t>
            </w:r>
          </w:p>
          <w:p w14:paraId="1C380AF8" w14:textId="77777777" w:rsidR="00FB6A48" w:rsidRPr="005909F8" w:rsidRDefault="00FB6A48" w:rsidP="005909F8">
            <w:pPr>
              <w:pStyle w:val="Default"/>
              <w:numPr>
                <w:ilvl w:val="0"/>
                <w:numId w:val="47"/>
              </w:numPr>
              <w:jc w:val="both"/>
              <w:rPr>
                <w:rFonts w:ascii="Calibri" w:eastAsia="Calibri" w:hAnsi="Calibri" w:cs="Calibri"/>
                <w:color w:val="auto"/>
                <w:sz w:val="20"/>
                <w:szCs w:val="20"/>
                <w:lang w:val="en-GB"/>
              </w:rPr>
            </w:pPr>
            <w:r w:rsidRPr="005909F8">
              <w:rPr>
                <w:rFonts w:ascii="Calibri" w:eastAsia="Calibri" w:hAnsi="Calibri" w:cs="Calibri"/>
                <w:color w:val="auto"/>
                <w:sz w:val="20"/>
                <w:szCs w:val="20"/>
                <w:lang w:val="en-GB"/>
              </w:rPr>
              <w:t>Business cards / 200 per brand.</w:t>
            </w:r>
          </w:p>
          <w:p w14:paraId="6E6B14BC" w14:textId="77777777" w:rsidR="00FB6A48" w:rsidRPr="005909F8" w:rsidRDefault="00FB6A48" w:rsidP="008D741B">
            <w:pPr>
              <w:pStyle w:val="Default"/>
              <w:jc w:val="both"/>
              <w:rPr>
                <w:rFonts w:ascii="Calibri" w:eastAsia="Calibri" w:hAnsi="Calibri" w:cs="Calibri"/>
                <w:color w:val="auto"/>
                <w:sz w:val="20"/>
                <w:szCs w:val="20"/>
                <w:lang w:val="en-GB"/>
              </w:rPr>
            </w:pPr>
          </w:p>
        </w:tc>
        <w:tc>
          <w:tcPr>
            <w:tcW w:w="950" w:type="dxa"/>
            <w:tcBorders>
              <w:top w:val="nil"/>
              <w:left w:val="nil"/>
              <w:bottom w:val="single" w:sz="4" w:space="0" w:color="auto"/>
              <w:right w:val="single" w:sz="4" w:space="0" w:color="auto"/>
            </w:tcBorders>
          </w:tcPr>
          <w:p w14:paraId="67CCD430" w14:textId="77777777" w:rsidR="00FB6A48" w:rsidRPr="005909F8" w:rsidRDefault="00FB6A48" w:rsidP="007F6F2F">
            <w:pPr>
              <w:pStyle w:val="Default"/>
              <w:jc w:val="center"/>
              <w:rPr>
                <w:rFonts w:ascii="Calibri" w:eastAsia="Calibri" w:hAnsi="Calibri" w:cs="Calibri"/>
                <w:color w:val="auto"/>
                <w:sz w:val="20"/>
                <w:szCs w:val="20"/>
                <w:lang w:val="en-GB"/>
              </w:rPr>
            </w:pPr>
          </w:p>
          <w:p w14:paraId="5DBE1C62" w14:textId="77777777" w:rsidR="00FB6A48" w:rsidRPr="005909F8" w:rsidRDefault="00FB6A48" w:rsidP="007F6F2F">
            <w:pPr>
              <w:pStyle w:val="Default"/>
              <w:jc w:val="center"/>
              <w:rPr>
                <w:rFonts w:ascii="Calibri" w:eastAsia="Calibri" w:hAnsi="Calibri" w:cs="Calibri"/>
                <w:color w:val="auto"/>
                <w:sz w:val="20"/>
                <w:szCs w:val="20"/>
                <w:lang w:val="en-GB"/>
              </w:rPr>
            </w:pPr>
          </w:p>
          <w:p w14:paraId="672D3623" w14:textId="77777777" w:rsidR="00FB6A48" w:rsidRPr="005909F8" w:rsidRDefault="00FB6A48" w:rsidP="007F6F2F">
            <w:pPr>
              <w:pStyle w:val="Default"/>
              <w:jc w:val="center"/>
              <w:rPr>
                <w:rFonts w:ascii="Calibri" w:eastAsia="Calibri" w:hAnsi="Calibri" w:cs="Calibri"/>
                <w:color w:val="auto"/>
                <w:sz w:val="20"/>
                <w:szCs w:val="20"/>
                <w:lang w:val="en-GB"/>
              </w:rPr>
            </w:pPr>
          </w:p>
          <w:p w14:paraId="72CD65A5" w14:textId="77777777" w:rsidR="00FB6A48" w:rsidRPr="005909F8" w:rsidRDefault="00FB6A48" w:rsidP="007F6F2F">
            <w:pPr>
              <w:pStyle w:val="Default"/>
              <w:jc w:val="center"/>
              <w:rPr>
                <w:rFonts w:ascii="Calibri" w:eastAsia="Calibri" w:hAnsi="Calibri" w:cs="Calibri"/>
                <w:color w:val="auto"/>
                <w:sz w:val="20"/>
                <w:szCs w:val="20"/>
                <w:lang w:val="en-GB"/>
              </w:rPr>
            </w:pPr>
          </w:p>
          <w:p w14:paraId="35F651FA" w14:textId="77777777" w:rsidR="00FB6A48" w:rsidRPr="005909F8" w:rsidRDefault="00FB6A48" w:rsidP="007F6F2F">
            <w:pPr>
              <w:pStyle w:val="Default"/>
              <w:jc w:val="center"/>
              <w:rPr>
                <w:rFonts w:ascii="Calibri" w:eastAsia="Calibri" w:hAnsi="Calibri" w:cs="Calibri"/>
                <w:color w:val="auto"/>
                <w:sz w:val="20"/>
                <w:szCs w:val="20"/>
                <w:lang w:val="en-GB"/>
              </w:rPr>
            </w:pPr>
          </w:p>
          <w:p w14:paraId="19EA804E" w14:textId="77777777" w:rsidR="00FB6A48" w:rsidRPr="005909F8" w:rsidRDefault="00FB6A48" w:rsidP="007F6F2F">
            <w:pPr>
              <w:pStyle w:val="Default"/>
              <w:jc w:val="center"/>
              <w:rPr>
                <w:rFonts w:ascii="Calibri" w:eastAsia="Calibri" w:hAnsi="Calibri" w:cs="Calibri"/>
                <w:color w:val="auto"/>
                <w:sz w:val="20"/>
                <w:szCs w:val="20"/>
                <w:lang w:val="en-GB"/>
              </w:rPr>
            </w:pPr>
          </w:p>
          <w:p w14:paraId="0C1ECB50" w14:textId="77777777" w:rsidR="00FB6A48" w:rsidRPr="005909F8" w:rsidRDefault="00FB6A48" w:rsidP="007F6F2F">
            <w:pPr>
              <w:pStyle w:val="Default"/>
              <w:jc w:val="center"/>
              <w:rPr>
                <w:rFonts w:ascii="Calibri" w:eastAsia="Calibri" w:hAnsi="Calibri" w:cs="Calibri"/>
                <w:color w:val="auto"/>
                <w:sz w:val="20"/>
                <w:szCs w:val="20"/>
                <w:lang w:val="en-GB"/>
              </w:rPr>
            </w:pPr>
          </w:p>
          <w:p w14:paraId="1D075514" w14:textId="73CE4888" w:rsidR="00FB6A48" w:rsidRPr="005909F8" w:rsidRDefault="00FB6A48" w:rsidP="007F6F2F">
            <w:pPr>
              <w:pStyle w:val="Default"/>
              <w:jc w:val="center"/>
              <w:rPr>
                <w:rFonts w:ascii="Calibri" w:eastAsia="Calibri" w:hAnsi="Calibri" w:cs="Calibri"/>
                <w:b/>
                <w:bCs/>
                <w:color w:val="auto"/>
                <w:sz w:val="20"/>
                <w:szCs w:val="20"/>
                <w:lang w:val="en-GB"/>
              </w:rPr>
            </w:pPr>
            <w:r w:rsidRPr="005909F8">
              <w:rPr>
                <w:rFonts w:ascii="Calibri" w:eastAsia="Calibri" w:hAnsi="Calibri" w:cs="Calibri"/>
                <w:b/>
                <w:bCs/>
                <w:color w:val="auto"/>
                <w:sz w:val="20"/>
                <w:szCs w:val="20"/>
                <w:lang w:val="en-GB"/>
              </w:rPr>
              <w:t>1</w:t>
            </w:r>
            <w:r w:rsidR="00E82238" w:rsidRPr="005909F8">
              <w:rPr>
                <w:rFonts w:ascii="Calibri" w:eastAsia="Calibri" w:hAnsi="Calibri" w:cs="Calibri"/>
                <w:b/>
                <w:bCs/>
                <w:color w:val="auto"/>
                <w:sz w:val="20"/>
                <w:szCs w:val="20"/>
                <w:lang w:val="en-GB"/>
              </w:rPr>
              <w:t xml:space="preserve"> package</w:t>
            </w:r>
          </w:p>
        </w:tc>
        <w:tc>
          <w:tcPr>
            <w:tcW w:w="1039" w:type="dxa"/>
            <w:tcBorders>
              <w:top w:val="nil"/>
              <w:left w:val="nil"/>
              <w:bottom w:val="single" w:sz="4" w:space="0" w:color="auto"/>
              <w:right w:val="single" w:sz="4" w:space="0" w:color="auto"/>
            </w:tcBorders>
          </w:tcPr>
          <w:p w14:paraId="3D579F95" w14:textId="77777777" w:rsidR="00FB6A48" w:rsidRPr="005909F8" w:rsidRDefault="00FB6A48" w:rsidP="008D741B">
            <w:pPr>
              <w:pStyle w:val="Default"/>
              <w:jc w:val="both"/>
              <w:rPr>
                <w:rFonts w:ascii="Calibri" w:eastAsia="Calibri" w:hAnsi="Calibri" w:cs="Calibri"/>
                <w:color w:val="auto"/>
                <w:sz w:val="20"/>
                <w:szCs w:val="20"/>
                <w:lang w:val="en-GB"/>
              </w:rPr>
            </w:pPr>
          </w:p>
        </w:tc>
        <w:tc>
          <w:tcPr>
            <w:tcW w:w="1343" w:type="dxa"/>
            <w:tcBorders>
              <w:top w:val="nil"/>
              <w:left w:val="nil"/>
              <w:bottom w:val="single" w:sz="4" w:space="0" w:color="auto"/>
              <w:right w:val="single" w:sz="4" w:space="0" w:color="auto"/>
            </w:tcBorders>
          </w:tcPr>
          <w:p w14:paraId="6591DD43" w14:textId="77777777" w:rsidR="00FB6A48" w:rsidRPr="005909F8" w:rsidRDefault="00FB6A48" w:rsidP="008D741B">
            <w:pPr>
              <w:pStyle w:val="Default"/>
              <w:jc w:val="both"/>
              <w:rPr>
                <w:rFonts w:ascii="Calibri" w:eastAsia="Calibri" w:hAnsi="Calibri" w:cs="Calibri"/>
                <w:color w:val="auto"/>
                <w:sz w:val="20"/>
                <w:szCs w:val="20"/>
                <w:lang w:val="en-GB"/>
              </w:rPr>
            </w:pPr>
          </w:p>
        </w:tc>
      </w:tr>
      <w:tr w:rsidR="008D741B" w:rsidRPr="00FC1260" w14:paraId="3360E44D" w14:textId="77E7AB51" w:rsidTr="00E05318">
        <w:trPr>
          <w:trHeight w:val="1152"/>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62035A3E" w14:textId="0E3E9D5E" w:rsidR="008D741B" w:rsidRPr="00FC1260" w:rsidRDefault="00FB6A48" w:rsidP="008D741B">
            <w:pPr>
              <w:spacing w:before="40" w:after="40" w:line="240" w:lineRule="auto"/>
              <w:jc w:val="center"/>
              <w:rPr>
                <w:rFonts w:ascii="Calibri" w:eastAsia="Times New Roman" w:hAnsi="Calibri"/>
                <w:color w:val="000000"/>
                <w:lang w:eastAsia="ka-GE"/>
              </w:rPr>
            </w:pPr>
            <w:r>
              <w:rPr>
                <w:rFonts w:ascii="Calibri" w:eastAsia="Times New Roman" w:hAnsi="Calibri"/>
                <w:color w:val="000000"/>
                <w:lang w:eastAsia="ka-GE"/>
              </w:rPr>
              <w:t>9</w:t>
            </w:r>
          </w:p>
        </w:tc>
        <w:tc>
          <w:tcPr>
            <w:tcW w:w="1503" w:type="dxa"/>
            <w:tcBorders>
              <w:top w:val="nil"/>
              <w:left w:val="nil"/>
              <w:bottom w:val="single" w:sz="4" w:space="0" w:color="auto"/>
              <w:right w:val="single" w:sz="4" w:space="0" w:color="auto"/>
            </w:tcBorders>
            <w:shd w:val="clear" w:color="auto" w:fill="auto"/>
            <w:vAlign w:val="center"/>
            <w:hideMark/>
          </w:tcPr>
          <w:p w14:paraId="4E86BFF9" w14:textId="41DE57AC" w:rsidR="008D741B" w:rsidRPr="00AF19E4" w:rsidRDefault="008D741B" w:rsidP="008D741B">
            <w:pPr>
              <w:pStyle w:val="Default"/>
              <w:jc w:val="both"/>
              <w:rPr>
                <w:rFonts w:ascii="Calibri" w:eastAsia="Calibri" w:hAnsi="Calibri" w:cs="Calibri"/>
                <w:b/>
                <w:bCs/>
                <w:color w:val="auto"/>
                <w:sz w:val="20"/>
                <w:szCs w:val="20"/>
                <w:lang w:val="en-GB"/>
              </w:rPr>
            </w:pPr>
            <w:r w:rsidRPr="00AF19E4">
              <w:rPr>
                <w:rFonts w:ascii="Calibri" w:eastAsia="Calibri" w:hAnsi="Calibri" w:cs="Calibri"/>
                <w:b/>
                <w:bCs/>
                <w:color w:val="auto"/>
                <w:sz w:val="20"/>
                <w:szCs w:val="20"/>
                <w:lang w:val="en-GB"/>
              </w:rPr>
              <w:t>Support SMEs in negotiation with retailer</w:t>
            </w:r>
            <w:r>
              <w:rPr>
                <w:rFonts w:ascii="Calibri" w:eastAsia="Calibri" w:hAnsi="Calibri" w:cs="Calibri"/>
                <w:b/>
                <w:bCs/>
                <w:color w:val="auto"/>
                <w:sz w:val="20"/>
                <w:szCs w:val="20"/>
                <w:lang w:val="en-GB"/>
              </w:rPr>
              <w:t xml:space="preserve"> and / or on trade points</w:t>
            </w:r>
          </w:p>
          <w:p w14:paraId="35A9D983" w14:textId="150DD3E5" w:rsidR="008D741B" w:rsidRPr="00AF19E4" w:rsidRDefault="008D741B" w:rsidP="008D741B">
            <w:pPr>
              <w:spacing w:before="40" w:after="40" w:line="240" w:lineRule="auto"/>
              <w:jc w:val="left"/>
              <w:rPr>
                <w:rFonts w:ascii="Calibri" w:eastAsia="Times New Roman" w:hAnsi="Calibri"/>
                <w:b/>
                <w:bCs/>
                <w:color w:val="000000"/>
                <w:lang w:val="ka-GE" w:eastAsia="ka-GE"/>
              </w:rPr>
            </w:pPr>
          </w:p>
        </w:tc>
        <w:tc>
          <w:tcPr>
            <w:tcW w:w="4738" w:type="dxa"/>
            <w:tcBorders>
              <w:top w:val="nil"/>
              <w:left w:val="nil"/>
              <w:bottom w:val="single" w:sz="4" w:space="0" w:color="auto"/>
              <w:right w:val="single" w:sz="4" w:space="0" w:color="auto"/>
            </w:tcBorders>
            <w:shd w:val="clear" w:color="auto" w:fill="auto"/>
            <w:vAlign w:val="center"/>
            <w:hideMark/>
          </w:tcPr>
          <w:p w14:paraId="500A3A06" w14:textId="0665754D" w:rsidR="008D741B" w:rsidRPr="00AF19E4" w:rsidRDefault="005909F8" w:rsidP="008D741B">
            <w:pPr>
              <w:pStyle w:val="Default"/>
              <w:jc w:val="both"/>
              <w:rPr>
                <w:rFonts w:ascii="Calibri" w:eastAsia="Calibri" w:hAnsi="Calibri" w:cs="Calibri"/>
                <w:color w:val="auto"/>
                <w:sz w:val="20"/>
                <w:szCs w:val="20"/>
                <w:lang w:val="en-GB"/>
              </w:rPr>
            </w:pPr>
            <w:r>
              <w:rPr>
                <w:rFonts w:ascii="Calibri" w:eastAsia="Calibri" w:hAnsi="Calibri" w:cs="Calibri"/>
                <w:color w:val="auto"/>
                <w:sz w:val="20"/>
                <w:szCs w:val="20"/>
                <w:lang w:val="en-GB"/>
              </w:rPr>
              <w:t>Tree (3) d</w:t>
            </w:r>
            <w:r w:rsidR="008D741B">
              <w:rPr>
                <w:rFonts w:ascii="Calibri" w:eastAsia="Calibri" w:hAnsi="Calibri" w:cs="Calibri"/>
                <w:color w:val="auto"/>
                <w:sz w:val="20"/>
                <w:szCs w:val="20"/>
                <w:lang w:val="en-GB"/>
              </w:rPr>
              <w:t>ocument</w:t>
            </w:r>
            <w:r>
              <w:rPr>
                <w:rFonts w:ascii="Calibri" w:eastAsia="Calibri" w:hAnsi="Calibri" w:cs="Calibri"/>
                <w:color w:val="auto"/>
                <w:sz w:val="20"/>
                <w:szCs w:val="20"/>
                <w:lang w:val="en-GB"/>
              </w:rPr>
              <w:t>s</w:t>
            </w:r>
            <w:r w:rsidR="008D741B">
              <w:rPr>
                <w:rFonts w:ascii="Calibri" w:eastAsia="Calibri" w:hAnsi="Calibri" w:cs="Calibri"/>
                <w:color w:val="auto"/>
                <w:sz w:val="20"/>
                <w:szCs w:val="20"/>
                <w:lang w:val="en-GB"/>
              </w:rPr>
              <w:t xml:space="preserve"> describing draft deals/proposal and report for the deal process</w:t>
            </w:r>
            <w:r w:rsidR="007F6F2F">
              <w:rPr>
                <w:rFonts w:ascii="Calibri" w:eastAsia="Calibri" w:hAnsi="Calibri" w:cs="Calibri"/>
                <w:color w:val="auto"/>
                <w:sz w:val="20"/>
                <w:szCs w:val="20"/>
                <w:lang w:val="en-GB"/>
              </w:rPr>
              <w:t xml:space="preserve"> </w:t>
            </w:r>
            <w:r w:rsidR="007F6F2F" w:rsidRPr="005909F8">
              <w:rPr>
                <w:rFonts w:ascii="Calibri" w:eastAsia="Calibri" w:hAnsi="Calibri" w:cs="Calibri"/>
                <w:b/>
                <w:bCs/>
                <w:color w:val="0070C0"/>
                <w:sz w:val="20"/>
                <w:szCs w:val="20"/>
                <w:lang w:val="en-GB" w:eastAsia="en-GB"/>
              </w:rPr>
              <w:t>for the 3 organic certified brands/products (1 brand for Tea value chain and 2 brands for Wine value chain)</w:t>
            </w:r>
          </w:p>
        </w:tc>
        <w:tc>
          <w:tcPr>
            <w:tcW w:w="950" w:type="dxa"/>
            <w:tcBorders>
              <w:top w:val="nil"/>
              <w:left w:val="nil"/>
              <w:bottom w:val="single" w:sz="4" w:space="0" w:color="auto"/>
              <w:right w:val="single" w:sz="4" w:space="0" w:color="auto"/>
            </w:tcBorders>
          </w:tcPr>
          <w:p w14:paraId="721A6A19" w14:textId="77777777" w:rsidR="00E82238" w:rsidRDefault="00E82238" w:rsidP="007F6F2F">
            <w:pPr>
              <w:pStyle w:val="Default"/>
              <w:jc w:val="center"/>
              <w:rPr>
                <w:rFonts w:ascii="Calibri" w:eastAsia="Calibri" w:hAnsi="Calibri" w:cs="Calibri"/>
                <w:strike/>
                <w:color w:val="FF0000"/>
                <w:sz w:val="20"/>
                <w:szCs w:val="20"/>
                <w:lang w:val="en-GB"/>
              </w:rPr>
            </w:pPr>
          </w:p>
          <w:p w14:paraId="1E664DF3" w14:textId="7DD73A73" w:rsidR="00E82238" w:rsidRPr="005909F8" w:rsidRDefault="00E82238" w:rsidP="007F6F2F">
            <w:pPr>
              <w:pStyle w:val="Default"/>
              <w:jc w:val="center"/>
              <w:rPr>
                <w:rFonts w:ascii="Calibri" w:eastAsia="Calibri" w:hAnsi="Calibri" w:cs="Calibri"/>
                <w:b/>
                <w:bCs/>
                <w:color w:val="FF0000"/>
                <w:sz w:val="20"/>
                <w:szCs w:val="20"/>
                <w:lang w:val="en-GB"/>
              </w:rPr>
            </w:pPr>
            <w:r w:rsidRPr="005909F8">
              <w:rPr>
                <w:rFonts w:ascii="Calibri" w:eastAsia="Calibri" w:hAnsi="Calibri" w:cs="Calibri"/>
                <w:b/>
                <w:bCs/>
                <w:color w:val="auto"/>
                <w:sz w:val="20"/>
                <w:szCs w:val="20"/>
                <w:lang w:val="en-GB"/>
              </w:rPr>
              <w:t>3</w:t>
            </w:r>
            <w:r w:rsidR="005909F8">
              <w:rPr>
                <w:rFonts w:ascii="Calibri" w:eastAsia="Calibri" w:hAnsi="Calibri" w:cs="Calibri"/>
                <w:b/>
                <w:bCs/>
                <w:color w:val="auto"/>
                <w:sz w:val="20"/>
                <w:szCs w:val="20"/>
                <w:lang w:val="en-GB"/>
              </w:rPr>
              <w:t xml:space="preserve"> documents</w:t>
            </w:r>
            <w:r w:rsidRPr="005909F8">
              <w:rPr>
                <w:rFonts w:ascii="Calibri" w:eastAsia="Calibri" w:hAnsi="Calibri" w:cs="Calibri"/>
                <w:b/>
                <w:bCs/>
                <w:color w:val="auto"/>
                <w:sz w:val="20"/>
                <w:szCs w:val="20"/>
                <w:lang w:val="en-GB"/>
              </w:rPr>
              <w:t xml:space="preserve"> </w:t>
            </w:r>
          </w:p>
        </w:tc>
        <w:tc>
          <w:tcPr>
            <w:tcW w:w="1039" w:type="dxa"/>
            <w:tcBorders>
              <w:top w:val="nil"/>
              <w:left w:val="nil"/>
              <w:bottom w:val="single" w:sz="4" w:space="0" w:color="auto"/>
              <w:right w:val="single" w:sz="4" w:space="0" w:color="auto"/>
            </w:tcBorders>
          </w:tcPr>
          <w:p w14:paraId="13FC2E78" w14:textId="77777777" w:rsidR="008D741B" w:rsidRDefault="008D741B" w:rsidP="008D741B">
            <w:pPr>
              <w:pStyle w:val="Default"/>
              <w:jc w:val="both"/>
              <w:rPr>
                <w:rFonts w:ascii="Calibri" w:eastAsia="Calibri" w:hAnsi="Calibri" w:cs="Calibri"/>
                <w:color w:val="auto"/>
                <w:sz w:val="20"/>
                <w:szCs w:val="20"/>
                <w:lang w:val="en-GB"/>
              </w:rPr>
            </w:pPr>
          </w:p>
        </w:tc>
        <w:tc>
          <w:tcPr>
            <w:tcW w:w="1343" w:type="dxa"/>
            <w:tcBorders>
              <w:top w:val="nil"/>
              <w:left w:val="nil"/>
              <w:bottom w:val="single" w:sz="4" w:space="0" w:color="auto"/>
              <w:right w:val="single" w:sz="4" w:space="0" w:color="auto"/>
            </w:tcBorders>
          </w:tcPr>
          <w:p w14:paraId="0DA42B1B" w14:textId="77777777" w:rsidR="008D741B" w:rsidRDefault="008D741B" w:rsidP="008D741B">
            <w:pPr>
              <w:pStyle w:val="Default"/>
              <w:jc w:val="both"/>
              <w:rPr>
                <w:rFonts w:ascii="Calibri" w:eastAsia="Calibri" w:hAnsi="Calibri" w:cs="Calibri"/>
                <w:color w:val="auto"/>
                <w:sz w:val="20"/>
                <w:szCs w:val="20"/>
                <w:lang w:val="en-GB"/>
              </w:rPr>
            </w:pPr>
          </w:p>
        </w:tc>
      </w:tr>
      <w:tr w:rsidR="008D741B" w:rsidRPr="00FC1260" w14:paraId="719DC02C" w14:textId="6E1654D7" w:rsidTr="00E05318">
        <w:trPr>
          <w:trHeight w:val="1152"/>
        </w:trPr>
        <w:tc>
          <w:tcPr>
            <w:tcW w:w="345" w:type="dxa"/>
            <w:tcBorders>
              <w:top w:val="nil"/>
              <w:left w:val="single" w:sz="4" w:space="0" w:color="auto"/>
              <w:bottom w:val="single" w:sz="4" w:space="0" w:color="auto"/>
              <w:right w:val="single" w:sz="4" w:space="0" w:color="auto"/>
            </w:tcBorders>
            <w:shd w:val="clear" w:color="auto" w:fill="auto"/>
            <w:vAlign w:val="center"/>
          </w:tcPr>
          <w:p w14:paraId="69ECC1C5" w14:textId="37CB4D74" w:rsidR="008D741B" w:rsidRDefault="00FB6A48" w:rsidP="008D741B">
            <w:pPr>
              <w:spacing w:before="40" w:after="40" w:line="240" w:lineRule="auto"/>
              <w:jc w:val="center"/>
              <w:rPr>
                <w:rFonts w:ascii="Calibri" w:eastAsia="Times New Roman" w:hAnsi="Calibri"/>
                <w:color w:val="000000"/>
                <w:lang w:eastAsia="ka-GE"/>
              </w:rPr>
            </w:pPr>
            <w:r>
              <w:rPr>
                <w:rFonts w:ascii="Calibri" w:eastAsia="Times New Roman" w:hAnsi="Calibri"/>
                <w:color w:val="000000"/>
                <w:lang w:eastAsia="ka-GE"/>
              </w:rPr>
              <w:t>10</w:t>
            </w:r>
          </w:p>
        </w:tc>
        <w:tc>
          <w:tcPr>
            <w:tcW w:w="1503" w:type="dxa"/>
            <w:tcBorders>
              <w:top w:val="nil"/>
              <w:left w:val="nil"/>
              <w:bottom w:val="single" w:sz="4" w:space="0" w:color="auto"/>
              <w:right w:val="single" w:sz="4" w:space="0" w:color="auto"/>
            </w:tcBorders>
            <w:shd w:val="clear" w:color="auto" w:fill="auto"/>
            <w:vAlign w:val="center"/>
          </w:tcPr>
          <w:p w14:paraId="3AD284DF" w14:textId="08155C60" w:rsidR="008D741B" w:rsidRPr="00AF19E4" w:rsidRDefault="008D741B" w:rsidP="008D741B">
            <w:pPr>
              <w:pStyle w:val="Default"/>
              <w:jc w:val="both"/>
              <w:rPr>
                <w:rFonts w:ascii="Calibri" w:eastAsia="Calibri" w:hAnsi="Calibri" w:cs="Calibri"/>
                <w:b/>
                <w:bCs/>
                <w:color w:val="auto"/>
                <w:sz w:val="20"/>
                <w:szCs w:val="20"/>
                <w:lang w:val="en-GB"/>
              </w:rPr>
            </w:pPr>
            <w:r w:rsidRPr="00AF19E4">
              <w:rPr>
                <w:rFonts w:ascii="Calibri" w:eastAsia="Calibri" w:hAnsi="Calibri" w:cs="Calibri"/>
                <w:b/>
                <w:bCs/>
                <w:color w:val="auto"/>
                <w:sz w:val="20"/>
                <w:szCs w:val="20"/>
                <w:lang w:val="en-GB"/>
              </w:rPr>
              <w:t xml:space="preserve">Promotion </w:t>
            </w:r>
          </w:p>
        </w:tc>
        <w:tc>
          <w:tcPr>
            <w:tcW w:w="4738" w:type="dxa"/>
            <w:tcBorders>
              <w:top w:val="nil"/>
              <w:left w:val="nil"/>
              <w:bottom w:val="single" w:sz="4" w:space="0" w:color="auto"/>
              <w:right w:val="single" w:sz="4" w:space="0" w:color="auto"/>
            </w:tcBorders>
            <w:shd w:val="clear" w:color="auto" w:fill="auto"/>
            <w:vAlign w:val="center"/>
          </w:tcPr>
          <w:p w14:paraId="394044D7" w14:textId="782A5763" w:rsidR="008D741B" w:rsidRDefault="008D741B" w:rsidP="008D741B">
            <w:pPr>
              <w:pStyle w:val="Default"/>
              <w:spacing w:before="40" w:after="40"/>
              <w:jc w:val="both"/>
              <w:rPr>
                <w:rFonts w:ascii="Calibri" w:hAnsi="Calibri" w:cs="Calibri"/>
                <w:sz w:val="20"/>
                <w:szCs w:val="20"/>
                <w:lang w:eastAsia="ka-GE"/>
              </w:rPr>
            </w:pPr>
            <w:r>
              <w:rPr>
                <w:rFonts w:ascii="Calibri" w:hAnsi="Calibri" w:cs="Calibri"/>
                <w:sz w:val="20"/>
                <w:szCs w:val="20"/>
                <w:lang w:eastAsia="ka-GE"/>
              </w:rPr>
              <w:t>High quality report for promotion campaign</w:t>
            </w:r>
            <w:r w:rsidR="007F6F2F">
              <w:rPr>
                <w:rFonts w:ascii="Calibri" w:hAnsi="Calibri" w:cs="Calibri"/>
                <w:sz w:val="20"/>
                <w:szCs w:val="20"/>
                <w:lang w:eastAsia="ka-GE"/>
              </w:rPr>
              <w:t xml:space="preserve"> </w:t>
            </w:r>
            <w:r w:rsidR="007F6F2F" w:rsidRPr="005909F8">
              <w:rPr>
                <w:rFonts w:ascii="Calibri" w:eastAsia="Calibri" w:hAnsi="Calibri" w:cs="Calibri"/>
                <w:b/>
                <w:bCs/>
                <w:color w:val="0070C0"/>
                <w:sz w:val="20"/>
                <w:szCs w:val="20"/>
                <w:lang w:val="en-GB" w:eastAsia="en-GB"/>
              </w:rPr>
              <w:t>for the 3 organic certified brands/products (1 brand for Tea value chain and 2 brands for Wine value chain)</w:t>
            </w:r>
          </w:p>
        </w:tc>
        <w:tc>
          <w:tcPr>
            <w:tcW w:w="950" w:type="dxa"/>
            <w:tcBorders>
              <w:top w:val="nil"/>
              <w:left w:val="nil"/>
              <w:bottom w:val="single" w:sz="4" w:space="0" w:color="auto"/>
              <w:right w:val="single" w:sz="4" w:space="0" w:color="auto"/>
            </w:tcBorders>
          </w:tcPr>
          <w:p w14:paraId="1A0E74B7" w14:textId="77777777" w:rsidR="007F6F2F" w:rsidRDefault="007F6F2F" w:rsidP="008D741B">
            <w:pPr>
              <w:pStyle w:val="Default"/>
              <w:spacing w:before="40" w:after="40"/>
              <w:jc w:val="both"/>
              <w:rPr>
                <w:rFonts w:ascii="Calibri" w:hAnsi="Calibri" w:cs="Calibri"/>
                <w:sz w:val="20"/>
                <w:szCs w:val="20"/>
                <w:lang w:eastAsia="ka-GE"/>
              </w:rPr>
            </w:pPr>
          </w:p>
          <w:p w14:paraId="21FB9370" w14:textId="4515C114" w:rsidR="008D741B" w:rsidRPr="007F6F2F" w:rsidRDefault="007F6F2F" w:rsidP="007F6F2F">
            <w:pPr>
              <w:pStyle w:val="Default"/>
              <w:spacing w:before="40" w:after="40"/>
              <w:jc w:val="center"/>
              <w:rPr>
                <w:rFonts w:ascii="Calibri" w:hAnsi="Calibri" w:cs="Calibri"/>
                <w:b/>
                <w:bCs/>
                <w:sz w:val="20"/>
                <w:szCs w:val="20"/>
                <w:lang w:eastAsia="ka-GE"/>
              </w:rPr>
            </w:pPr>
            <w:r w:rsidRPr="005909F8">
              <w:rPr>
                <w:rFonts w:ascii="Calibri" w:hAnsi="Calibri" w:cs="Calibri"/>
                <w:b/>
                <w:bCs/>
                <w:color w:val="auto"/>
                <w:sz w:val="20"/>
                <w:szCs w:val="20"/>
                <w:lang w:eastAsia="ka-GE"/>
              </w:rPr>
              <w:t>3</w:t>
            </w:r>
            <w:r w:rsidR="00E82238" w:rsidRPr="005909F8">
              <w:rPr>
                <w:rFonts w:ascii="Calibri" w:hAnsi="Calibri" w:cs="Calibri"/>
                <w:b/>
                <w:bCs/>
                <w:color w:val="auto"/>
                <w:sz w:val="20"/>
                <w:szCs w:val="20"/>
                <w:lang w:eastAsia="ka-GE"/>
              </w:rPr>
              <w:t xml:space="preserve"> promotion campaigns</w:t>
            </w:r>
          </w:p>
        </w:tc>
        <w:tc>
          <w:tcPr>
            <w:tcW w:w="1039" w:type="dxa"/>
            <w:tcBorders>
              <w:top w:val="nil"/>
              <w:left w:val="nil"/>
              <w:bottom w:val="single" w:sz="4" w:space="0" w:color="auto"/>
              <w:right w:val="single" w:sz="4" w:space="0" w:color="auto"/>
            </w:tcBorders>
          </w:tcPr>
          <w:p w14:paraId="332280DA" w14:textId="77777777" w:rsidR="008D741B" w:rsidRDefault="008D741B" w:rsidP="008D741B">
            <w:pPr>
              <w:pStyle w:val="Default"/>
              <w:spacing w:before="40" w:after="40"/>
              <w:jc w:val="both"/>
              <w:rPr>
                <w:rFonts w:ascii="Calibri" w:hAnsi="Calibri" w:cs="Calibri"/>
                <w:sz w:val="20"/>
                <w:szCs w:val="20"/>
                <w:lang w:eastAsia="ka-GE"/>
              </w:rPr>
            </w:pPr>
          </w:p>
        </w:tc>
        <w:tc>
          <w:tcPr>
            <w:tcW w:w="1343" w:type="dxa"/>
            <w:tcBorders>
              <w:top w:val="nil"/>
              <w:left w:val="nil"/>
              <w:bottom w:val="single" w:sz="4" w:space="0" w:color="auto"/>
              <w:right w:val="single" w:sz="4" w:space="0" w:color="auto"/>
            </w:tcBorders>
          </w:tcPr>
          <w:p w14:paraId="69C1B87C" w14:textId="77777777" w:rsidR="008D741B" w:rsidRDefault="008D741B" w:rsidP="008D741B">
            <w:pPr>
              <w:pStyle w:val="Default"/>
              <w:spacing w:before="40" w:after="40"/>
              <w:jc w:val="both"/>
              <w:rPr>
                <w:rFonts w:ascii="Calibri" w:hAnsi="Calibri" w:cs="Calibri"/>
                <w:sz w:val="20"/>
                <w:szCs w:val="20"/>
                <w:lang w:eastAsia="ka-GE"/>
              </w:rPr>
            </w:pPr>
          </w:p>
        </w:tc>
      </w:tr>
      <w:tr w:rsidR="008D741B" w:rsidRPr="00FC1260" w14:paraId="4CD79CE0" w14:textId="47CF5AF7" w:rsidTr="00E05318">
        <w:trPr>
          <w:trHeight w:val="288"/>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66BE065D" w14:textId="1651DD88" w:rsidR="008D741B" w:rsidRPr="00FC1260" w:rsidRDefault="00FB6A48" w:rsidP="008D741B">
            <w:pPr>
              <w:spacing w:before="40" w:after="40" w:line="240" w:lineRule="auto"/>
              <w:jc w:val="center"/>
              <w:rPr>
                <w:rFonts w:ascii="Calibri" w:eastAsia="Times New Roman" w:hAnsi="Calibri"/>
                <w:color w:val="000000"/>
                <w:lang w:eastAsia="ka-GE"/>
              </w:rPr>
            </w:pPr>
            <w:r>
              <w:rPr>
                <w:rFonts w:ascii="Calibri" w:eastAsia="Times New Roman" w:hAnsi="Calibri"/>
                <w:color w:val="000000"/>
                <w:lang w:eastAsia="ka-GE"/>
              </w:rPr>
              <w:t>11</w:t>
            </w:r>
          </w:p>
        </w:tc>
        <w:tc>
          <w:tcPr>
            <w:tcW w:w="1503" w:type="dxa"/>
            <w:tcBorders>
              <w:top w:val="nil"/>
              <w:left w:val="nil"/>
              <w:bottom w:val="single" w:sz="4" w:space="0" w:color="auto"/>
              <w:right w:val="single" w:sz="4" w:space="0" w:color="auto"/>
            </w:tcBorders>
            <w:shd w:val="clear" w:color="auto" w:fill="auto"/>
            <w:vAlign w:val="center"/>
            <w:hideMark/>
          </w:tcPr>
          <w:p w14:paraId="23071A51" w14:textId="77777777" w:rsidR="008D741B" w:rsidRPr="00FC1260" w:rsidRDefault="008D741B" w:rsidP="008D741B">
            <w:pPr>
              <w:spacing w:before="40" w:after="40" w:line="240" w:lineRule="auto"/>
              <w:ind w:left="33"/>
              <w:jc w:val="left"/>
              <w:rPr>
                <w:rFonts w:ascii="Calibri" w:eastAsia="Times New Roman" w:hAnsi="Calibri"/>
                <w:b/>
                <w:bCs/>
                <w:color w:val="000000"/>
                <w:lang w:eastAsia="ka-GE"/>
              </w:rPr>
            </w:pPr>
            <w:r w:rsidRPr="00FC1260">
              <w:rPr>
                <w:rFonts w:ascii="Calibri" w:eastAsia="Times New Roman" w:hAnsi="Calibri"/>
                <w:b/>
                <w:bCs/>
                <w:color w:val="000000"/>
                <w:lang w:eastAsia="ka-GE"/>
              </w:rPr>
              <w:t xml:space="preserve">Monthly progress report </w:t>
            </w:r>
          </w:p>
        </w:tc>
        <w:tc>
          <w:tcPr>
            <w:tcW w:w="4738" w:type="dxa"/>
            <w:tcBorders>
              <w:top w:val="nil"/>
              <w:left w:val="nil"/>
              <w:bottom w:val="single" w:sz="4" w:space="0" w:color="auto"/>
              <w:right w:val="single" w:sz="4" w:space="0" w:color="auto"/>
            </w:tcBorders>
            <w:shd w:val="clear" w:color="auto" w:fill="auto"/>
            <w:vAlign w:val="center"/>
            <w:hideMark/>
          </w:tcPr>
          <w:p w14:paraId="62896AEB" w14:textId="7E86E94B" w:rsidR="008D741B" w:rsidRPr="00FC1260" w:rsidRDefault="008D741B" w:rsidP="008D741B">
            <w:pPr>
              <w:spacing w:before="40" w:after="40" w:line="240" w:lineRule="auto"/>
              <w:jc w:val="left"/>
              <w:rPr>
                <w:rFonts w:ascii="Calibri" w:eastAsia="Times New Roman" w:hAnsi="Calibri"/>
                <w:color w:val="000000"/>
                <w:lang w:val="ka-GE" w:eastAsia="ka-GE"/>
              </w:rPr>
            </w:pPr>
            <w:r>
              <w:rPr>
                <w:rFonts w:ascii="Calibri" w:eastAsia="Times New Roman" w:hAnsi="Calibri"/>
                <w:color w:val="000000"/>
                <w:lang w:eastAsia="ka-GE"/>
              </w:rPr>
              <w:t>Brief</w:t>
            </w:r>
            <w:r w:rsidRPr="00FC1260">
              <w:rPr>
                <w:rFonts w:ascii="Calibri" w:eastAsia="Times New Roman" w:hAnsi="Calibri"/>
                <w:color w:val="000000"/>
                <w:lang w:eastAsia="ka-GE"/>
              </w:rPr>
              <w:t xml:space="preserve"> document</w:t>
            </w:r>
            <w:r>
              <w:rPr>
                <w:rFonts w:ascii="Calibri" w:eastAsia="Times New Roman" w:hAnsi="Calibri"/>
                <w:color w:val="000000"/>
                <w:lang w:eastAsia="ka-GE"/>
              </w:rPr>
              <w:t>(</w:t>
            </w:r>
            <w:r w:rsidRPr="00FC1260">
              <w:rPr>
                <w:rFonts w:ascii="Calibri" w:eastAsia="Times New Roman" w:hAnsi="Calibri"/>
                <w:color w:val="000000"/>
                <w:lang w:eastAsia="ka-GE"/>
              </w:rPr>
              <w:t>s</w:t>
            </w:r>
            <w:r>
              <w:rPr>
                <w:rFonts w:ascii="Calibri" w:eastAsia="Times New Roman" w:hAnsi="Calibri"/>
                <w:color w:val="000000"/>
                <w:lang w:eastAsia="ka-GE"/>
              </w:rPr>
              <w:t>)</w:t>
            </w:r>
            <w:r w:rsidRPr="00FC1260">
              <w:rPr>
                <w:rFonts w:ascii="Calibri" w:eastAsia="Times New Roman" w:hAnsi="Calibri"/>
                <w:color w:val="000000"/>
                <w:lang w:eastAsia="ka-GE"/>
              </w:rPr>
              <w:t xml:space="preserve"> describing the working progress</w:t>
            </w:r>
            <w:r>
              <w:rPr>
                <w:rFonts w:ascii="Calibri" w:eastAsia="Times New Roman" w:hAnsi="Calibri"/>
                <w:color w:val="000000"/>
                <w:lang w:eastAsia="ka-GE"/>
              </w:rPr>
              <w:t xml:space="preserve"> including project coordination, M&amp;E and all the relevant administrative recordings.</w:t>
            </w:r>
          </w:p>
        </w:tc>
        <w:tc>
          <w:tcPr>
            <w:tcW w:w="950" w:type="dxa"/>
            <w:tcBorders>
              <w:top w:val="nil"/>
              <w:left w:val="nil"/>
              <w:bottom w:val="single" w:sz="4" w:space="0" w:color="auto"/>
              <w:right w:val="single" w:sz="4" w:space="0" w:color="auto"/>
            </w:tcBorders>
          </w:tcPr>
          <w:p w14:paraId="6EF634A1" w14:textId="4E70F975" w:rsidR="008D741B" w:rsidRPr="005909F8" w:rsidRDefault="007F6F2F" w:rsidP="008D741B">
            <w:pPr>
              <w:spacing w:before="40" w:after="40" w:line="240" w:lineRule="auto"/>
              <w:jc w:val="left"/>
              <w:rPr>
                <w:rFonts w:ascii="Calibri" w:eastAsia="Times New Roman" w:hAnsi="Calibri"/>
                <w:b/>
                <w:bCs/>
                <w:color w:val="000000"/>
                <w:lang w:eastAsia="ka-GE"/>
              </w:rPr>
            </w:pPr>
            <w:r w:rsidRPr="005909F8">
              <w:rPr>
                <w:rFonts w:ascii="Calibri" w:eastAsia="Times New Roman" w:hAnsi="Calibri"/>
                <w:b/>
                <w:bCs/>
                <w:color w:val="000000"/>
                <w:lang w:eastAsia="ka-GE"/>
              </w:rPr>
              <w:t xml:space="preserve">1 </w:t>
            </w:r>
            <w:r w:rsidR="005909F8" w:rsidRPr="005909F8">
              <w:rPr>
                <w:rFonts w:ascii="Calibri" w:eastAsia="Times New Roman" w:hAnsi="Calibri"/>
                <w:b/>
                <w:bCs/>
                <w:color w:val="000000"/>
                <w:lang w:eastAsia="ka-GE"/>
              </w:rPr>
              <w:t xml:space="preserve">report </w:t>
            </w:r>
            <w:r w:rsidRPr="005909F8">
              <w:rPr>
                <w:rFonts w:ascii="Calibri" w:eastAsia="Times New Roman" w:hAnsi="Calibri"/>
                <w:b/>
                <w:bCs/>
                <w:color w:val="000000"/>
                <w:lang w:eastAsia="ka-GE"/>
              </w:rPr>
              <w:t>per month</w:t>
            </w:r>
          </w:p>
        </w:tc>
        <w:tc>
          <w:tcPr>
            <w:tcW w:w="1039" w:type="dxa"/>
            <w:tcBorders>
              <w:top w:val="nil"/>
              <w:left w:val="nil"/>
              <w:bottom w:val="single" w:sz="4" w:space="0" w:color="auto"/>
              <w:right w:val="single" w:sz="4" w:space="0" w:color="auto"/>
            </w:tcBorders>
          </w:tcPr>
          <w:p w14:paraId="58F212B4" w14:textId="77777777" w:rsidR="008D741B" w:rsidRDefault="008D741B" w:rsidP="008D741B">
            <w:pPr>
              <w:spacing w:before="40" w:after="40" w:line="240" w:lineRule="auto"/>
              <w:jc w:val="left"/>
              <w:rPr>
                <w:rFonts w:ascii="Calibri" w:eastAsia="Times New Roman" w:hAnsi="Calibri"/>
                <w:color w:val="000000"/>
                <w:lang w:eastAsia="ka-GE"/>
              </w:rPr>
            </w:pPr>
          </w:p>
        </w:tc>
        <w:tc>
          <w:tcPr>
            <w:tcW w:w="1343" w:type="dxa"/>
            <w:tcBorders>
              <w:top w:val="nil"/>
              <w:left w:val="nil"/>
              <w:bottom w:val="single" w:sz="4" w:space="0" w:color="auto"/>
              <w:right w:val="single" w:sz="4" w:space="0" w:color="auto"/>
            </w:tcBorders>
          </w:tcPr>
          <w:p w14:paraId="78E1A179" w14:textId="77777777" w:rsidR="008D741B" w:rsidRDefault="008D741B" w:rsidP="008D741B">
            <w:pPr>
              <w:spacing w:before="40" w:after="40" w:line="240" w:lineRule="auto"/>
              <w:jc w:val="left"/>
              <w:rPr>
                <w:rFonts w:ascii="Calibri" w:eastAsia="Times New Roman" w:hAnsi="Calibri"/>
                <w:color w:val="000000"/>
                <w:lang w:eastAsia="ka-GE"/>
              </w:rPr>
            </w:pPr>
          </w:p>
        </w:tc>
      </w:tr>
      <w:tr w:rsidR="008D741B" w:rsidRPr="00FC1260" w14:paraId="2D375C69" w14:textId="02FCA6CE" w:rsidTr="00E05318">
        <w:trPr>
          <w:trHeight w:val="552"/>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74313F42" w14:textId="5DAC77F5" w:rsidR="008D741B" w:rsidRPr="00FC1260" w:rsidRDefault="00FB6A48" w:rsidP="008D741B">
            <w:pPr>
              <w:spacing w:before="40" w:after="40" w:line="240" w:lineRule="auto"/>
              <w:jc w:val="center"/>
              <w:rPr>
                <w:rFonts w:ascii="Calibri" w:eastAsia="Times New Roman" w:hAnsi="Calibri"/>
                <w:color w:val="000000"/>
                <w:lang w:eastAsia="ka-GE"/>
              </w:rPr>
            </w:pPr>
            <w:r>
              <w:rPr>
                <w:rFonts w:ascii="Calibri" w:eastAsia="Times New Roman" w:hAnsi="Calibri"/>
                <w:color w:val="000000"/>
                <w:lang w:eastAsia="ka-GE"/>
              </w:rPr>
              <w:t>12</w:t>
            </w:r>
          </w:p>
        </w:tc>
        <w:tc>
          <w:tcPr>
            <w:tcW w:w="1503" w:type="dxa"/>
            <w:tcBorders>
              <w:top w:val="nil"/>
              <w:left w:val="nil"/>
              <w:bottom w:val="single" w:sz="4" w:space="0" w:color="auto"/>
              <w:right w:val="single" w:sz="4" w:space="0" w:color="auto"/>
            </w:tcBorders>
            <w:shd w:val="clear" w:color="auto" w:fill="auto"/>
            <w:vAlign w:val="center"/>
            <w:hideMark/>
          </w:tcPr>
          <w:p w14:paraId="2054CC34" w14:textId="77777777" w:rsidR="008D741B" w:rsidRPr="00FC1260" w:rsidRDefault="008D741B" w:rsidP="008D741B">
            <w:pPr>
              <w:spacing w:before="40" w:after="40" w:line="240" w:lineRule="auto"/>
              <w:ind w:left="33"/>
              <w:jc w:val="left"/>
              <w:rPr>
                <w:rFonts w:ascii="Calibri" w:eastAsia="Times New Roman" w:hAnsi="Calibri"/>
                <w:b/>
                <w:bCs/>
                <w:color w:val="000000"/>
                <w:lang w:eastAsia="ka-GE"/>
              </w:rPr>
            </w:pPr>
            <w:r w:rsidRPr="00FC1260">
              <w:rPr>
                <w:rFonts w:ascii="Calibri" w:eastAsia="Times New Roman" w:hAnsi="Calibri"/>
                <w:b/>
                <w:bCs/>
                <w:color w:val="000000"/>
                <w:lang w:eastAsia="ka-GE"/>
              </w:rPr>
              <w:t>Final report combining all the deliverables</w:t>
            </w:r>
          </w:p>
        </w:tc>
        <w:tc>
          <w:tcPr>
            <w:tcW w:w="4738" w:type="dxa"/>
            <w:tcBorders>
              <w:top w:val="nil"/>
              <w:left w:val="nil"/>
              <w:bottom w:val="single" w:sz="4" w:space="0" w:color="auto"/>
              <w:right w:val="single" w:sz="4" w:space="0" w:color="auto"/>
            </w:tcBorders>
            <w:shd w:val="clear" w:color="auto" w:fill="auto"/>
            <w:vAlign w:val="center"/>
            <w:hideMark/>
          </w:tcPr>
          <w:p w14:paraId="702A98DD" w14:textId="229AB499" w:rsidR="008D741B" w:rsidRPr="00FC1260" w:rsidRDefault="008D741B" w:rsidP="008D741B">
            <w:pPr>
              <w:spacing w:before="40" w:after="40" w:line="240" w:lineRule="auto"/>
              <w:jc w:val="left"/>
              <w:rPr>
                <w:rFonts w:ascii="Calibri" w:eastAsia="Times New Roman" w:hAnsi="Calibri"/>
                <w:color w:val="000000"/>
                <w:lang w:val="ka-GE" w:eastAsia="ka-GE"/>
              </w:rPr>
            </w:pPr>
            <w:r w:rsidRPr="00FC1260">
              <w:rPr>
                <w:rFonts w:ascii="Calibri" w:eastAsia="Times New Roman" w:hAnsi="Calibri"/>
                <w:color w:val="000000"/>
                <w:lang w:eastAsia="ka-GE"/>
              </w:rPr>
              <w:t>A compilation of all documents, reports, deliverables, assumptions, and concerns.</w:t>
            </w:r>
          </w:p>
        </w:tc>
        <w:tc>
          <w:tcPr>
            <w:tcW w:w="950" w:type="dxa"/>
            <w:tcBorders>
              <w:top w:val="nil"/>
              <w:left w:val="nil"/>
              <w:bottom w:val="single" w:sz="4" w:space="0" w:color="auto"/>
              <w:right w:val="single" w:sz="4" w:space="0" w:color="auto"/>
            </w:tcBorders>
          </w:tcPr>
          <w:p w14:paraId="2A0B4C91" w14:textId="132C6777" w:rsidR="008D741B" w:rsidRPr="005909F8" w:rsidRDefault="007F6F2F" w:rsidP="008D741B">
            <w:pPr>
              <w:spacing w:before="40" w:after="40" w:line="240" w:lineRule="auto"/>
              <w:jc w:val="left"/>
              <w:rPr>
                <w:rFonts w:ascii="Calibri" w:eastAsia="Times New Roman" w:hAnsi="Calibri"/>
                <w:b/>
                <w:bCs/>
                <w:color w:val="000000"/>
                <w:lang w:eastAsia="ka-GE"/>
              </w:rPr>
            </w:pPr>
            <w:r w:rsidRPr="005909F8">
              <w:rPr>
                <w:rFonts w:ascii="Calibri" w:eastAsia="Times New Roman" w:hAnsi="Calibri"/>
                <w:b/>
                <w:bCs/>
                <w:color w:val="000000"/>
                <w:lang w:eastAsia="ka-GE"/>
              </w:rPr>
              <w:t>1 final report</w:t>
            </w:r>
          </w:p>
        </w:tc>
        <w:tc>
          <w:tcPr>
            <w:tcW w:w="1039" w:type="dxa"/>
            <w:tcBorders>
              <w:top w:val="nil"/>
              <w:left w:val="nil"/>
              <w:bottom w:val="single" w:sz="4" w:space="0" w:color="auto"/>
              <w:right w:val="single" w:sz="4" w:space="0" w:color="auto"/>
            </w:tcBorders>
          </w:tcPr>
          <w:p w14:paraId="5C9E3916" w14:textId="77777777" w:rsidR="008D741B" w:rsidRPr="00FC1260" w:rsidRDefault="008D741B" w:rsidP="008D741B">
            <w:pPr>
              <w:spacing w:before="40" w:after="40" w:line="240" w:lineRule="auto"/>
              <w:jc w:val="left"/>
              <w:rPr>
                <w:rFonts w:ascii="Calibri" w:eastAsia="Times New Roman" w:hAnsi="Calibri"/>
                <w:color w:val="000000"/>
                <w:lang w:eastAsia="ka-GE"/>
              </w:rPr>
            </w:pPr>
          </w:p>
        </w:tc>
        <w:tc>
          <w:tcPr>
            <w:tcW w:w="1343" w:type="dxa"/>
            <w:tcBorders>
              <w:top w:val="nil"/>
              <w:left w:val="nil"/>
              <w:bottom w:val="single" w:sz="4" w:space="0" w:color="auto"/>
              <w:right w:val="single" w:sz="4" w:space="0" w:color="auto"/>
            </w:tcBorders>
          </w:tcPr>
          <w:p w14:paraId="3197EC74" w14:textId="77777777" w:rsidR="008D741B" w:rsidRPr="00FC1260" w:rsidRDefault="008D741B" w:rsidP="008D741B">
            <w:pPr>
              <w:spacing w:before="40" w:after="40" w:line="240" w:lineRule="auto"/>
              <w:jc w:val="left"/>
              <w:rPr>
                <w:rFonts w:ascii="Calibri" w:eastAsia="Times New Roman" w:hAnsi="Calibri"/>
                <w:color w:val="000000"/>
                <w:lang w:eastAsia="ka-GE"/>
              </w:rPr>
            </w:pPr>
          </w:p>
        </w:tc>
      </w:tr>
    </w:tbl>
    <w:p w14:paraId="35C99B7F" w14:textId="77777777" w:rsidR="000C7F0B" w:rsidRDefault="000C7F0B" w:rsidP="00532F41">
      <w:pPr>
        <w:pStyle w:val="Default1"/>
        <w:rPr>
          <w:rFonts w:ascii="Calibri" w:eastAsia="Times New Roman" w:hAnsi="Calibri"/>
          <w:b/>
          <w:bCs/>
          <w:color w:val="000000"/>
          <w:lang w:eastAsia="ka-GE"/>
        </w:rPr>
      </w:pPr>
    </w:p>
    <w:p w14:paraId="5026189F" w14:textId="2C899944" w:rsidR="00532F41" w:rsidRPr="000C7F0B" w:rsidRDefault="00532F41" w:rsidP="00532F41">
      <w:pPr>
        <w:pStyle w:val="Default1"/>
        <w:rPr>
          <w:rFonts w:ascii="Calibri" w:eastAsia="Times New Roman" w:hAnsi="Calibri"/>
          <w:b/>
          <w:bCs/>
          <w:color w:val="000000"/>
          <w:lang w:eastAsia="ka-GE"/>
        </w:rPr>
      </w:pPr>
      <w:r w:rsidRPr="000C7F0B">
        <w:rPr>
          <w:rFonts w:ascii="Calibri" w:eastAsia="Times New Roman" w:hAnsi="Calibri"/>
          <w:b/>
          <w:bCs/>
          <w:color w:val="000000"/>
          <w:lang w:eastAsia="ka-GE"/>
        </w:rPr>
        <w:t>N</w:t>
      </w:r>
      <w:r w:rsidR="005909F8" w:rsidRPr="000C7F0B">
        <w:rPr>
          <w:rFonts w:ascii="Calibri" w:eastAsia="Times New Roman" w:hAnsi="Calibri"/>
          <w:b/>
          <w:bCs/>
          <w:color w:val="000000"/>
          <w:lang w:eastAsia="ka-GE"/>
        </w:rPr>
        <w:t>OTE</w:t>
      </w:r>
      <w:r w:rsidRPr="000C7F0B">
        <w:rPr>
          <w:rFonts w:ascii="Calibri" w:eastAsia="Times New Roman" w:hAnsi="Calibri"/>
          <w:b/>
          <w:bCs/>
          <w:color w:val="000000"/>
          <w:lang w:eastAsia="ka-GE"/>
        </w:rPr>
        <w:t xml:space="preserve">#1: the Service Contract is on deliverable basis. </w:t>
      </w:r>
    </w:p>
    <w:p w14:paraId="3F0EE096" w14:textId="54FE3BAD" w:rsidR="00532F41" w:rsidRPr="000C7F0B" w:rsidRDefault="00532F41" w:rsidP="00532F41">
      <w:pPr>
        <w:pStyle w:val="Default1"/>
        <w:rPr>
          <w:rFonts w:ascii="Calibri" w:eastAsia="Times New Roman" w:hAnsi="Calibri"/>
          <w:b/>
          <w:bCs/>
          <w:color w:val="000000"/>
          <w:lang w:eastAsia="ka-GE"/>
        </w:rPr>
      </w:pPr>
      <w:r w:rsidRPr="000C7F0B">
        <w:rPr>
          <w:rFonts w:ascii="Calibri" w:eastAsia="Times New Roman" w:hAnsi="Calibri"/>
          <w:b/>
          <w:bCs/>
          <w:color w:val="000000"/>
          <w:lang w:eastAsia="ka-GE"/>
        </w:rPr>
        <w:t>NOTE</w:t>
      </w:r>
      <w:bookmarkStart w:id="3" w:name="_Hlk133926154"/>
      <w:r w:rsidRPr="000C7F0B">
        <w:rPr>
          <w:rFonts w:ascii="Calibri" w:eastAsia="Times New Roman" w:hAnsi="Calibri"/>
          <w:b/>
          <w:bCs/>
          <w:color w:val="000000"/>
          <w:lang w:eastAsia="ka-GE"/>
        </w:rPr>
        <w:t>#2</w:t>
      </w:r>
      <w:bookmarkEnd w:id="3"/>
      <w:r w:rsidRPr="000C7F0B">
        <w:rPr>
          <w:rFonts w:ascii="Calibri" w:eastAsia="Times New Roman" w:hAnsi="Calibri"/>
          <w:b/>
          <w:bCs/>
          <w:color w:val="000000"/>
          <w:lang w:eastAsia="ka-GE"/>
        </w:rPr>
        <w:t xml:space="preserve">: Budget includes administration fees, logistic fees (transportation, per diem, accommodation, contingency costs, etc.) and translation expenses. No other budget lines/other costs can be added. All the costs must be included in the respective budget lines. No expense verification documents are required. </w:t>
      </w:r>
    </w:p>
    <w:p w14:paraId="38CAA233" w14:textId="2C33EDF5" w:rsidR="00532F41" w:rsidRPr="000C7F0B" w:rsidRDefault="00532F41" w:rsidP="00532F41">
      <w:pPr>
        <w:pStyle w:val="Default1"/>
        <w:rPr>
          <w:rFonts w:ascii="Calibri" w:eastAsia="Times New Roman" w:hAnsi="Calibri"/>
          <w:b/>
          <w:bCs/>
          <w:color w:val="000000"/>
          <w:lang w:eastAsia="ka-GE"/>
        </w:rPr>
      </w:pPr>
      <w:bookmarkStart w:id="4" w:name="_Hlk133922350"/>
      <w:r w:rsidRPr="000C7F0B">
        <w:rPr>
          <w:rFonts w:ascii="Calibri" w:eastAsia="Times New Roman" w:hAnsi="Calibri"/>
          <w:b/>
          <w:bCs/>
          <w:color w:val="000000"/>
          <w:lang w:eastAsia="ka-GE"/>
        </w:rPr>
        <w:t>NOTE#3: ADA/GRETA may change the quantities of the budget line at its own discretion using the same agreed rates indicated in the budget. New changes can be made only within contracted maximum amount.</w:t>
      </w:r>
    </w:p>
    <w:bookmarkEnd w:id="4"/>
    <w:p w14:paraId="3FE0E104" w14:textId="17BBA904" w:rsidR="005418B2" w:rsidRPr="00FC1260" w:rsidRDefault="005418B2" w:rsidP="005418B2">
      <w:pPr>
        <w:pStyle w:val="Heading1"/>
        <w:ind w:left="567" w:hanging="567"/>
        <w:rPr>
          <w:rFonts w:ascii="Calibri" w:hAnsi="Calibri"/>
        </w:rPr>
      </w:pPr>
      <w:r w:rsidRPr="00FC1260">
        <w:rPr>
          <w:rFonts w:ascii="Calibri" w:hAnsi="Calibri"/>
        </w:rPr>
        <w:t xml:space="preserve">Timeline and Milestones </w:t>
      </w:r>
    </w:p>
    <w:p w14:paraId="31252B20" w14:textId="6CDBDDC1" w:rsidR="005418B2" w:rsidRPr="00FC1260" w:rsidRDefault="005418B2" w:rsidP="00EB222E">
      <w:pPr>
        <w:spacing w:line="240" w:lineRule="auto"/>
        <w:rPr>
          <w:rFonts w:ascii="Calibri" w:eastAsia="Calibri Light" w:hAnsi="Calibri"/>
          <w:color w:val="000000" w:themeColor="text1"/>
          <w:sz w:val="22"/>
          <w:szCs w:val="22"/>
        </w:rPr>
      </w:pPr>
      <w:bookmarkStart w:id="5" w:name="_Hlk134033253"/>
      <w:r w:rsidRPr="00FC1260">
        <w:rPr>
          <w:rFonts w:ascii="Calibri" w:eastAsia="Calibri Light" w:hAnsi="Calibri"/>
          <w:color w:val="000000" w:themeColor="text1"/>
          <w:sz w:val="22"/>
          <w:szCs w:val="22"/>
        </w:rPr>
        <w:t xml:space="preserve">The project must be completed by </w:t>
      </w:r>
      <w:r w:rsidR="003575D9">
        <w:rPr>
          <w:rFonts w:ascii="Calibri" w:eastAsia="Calibri Light" w:hAnsi="Calibri"/>
          <w:color w:val="000000" w:themeColor="text1"/>
          <w:sz w:val="22"/>
          <w:szCs w:val="22"/>
        </w:rPr>
        <w:t>15</w:t>
      </w:r>
      <w:r w:rsidR="00FC1260" w:rsidRPr="00FC1260">
        <w:rPr>
          <w:rFonts w:ascii="Calibri" w:eastAsia="Calibri Light" w:hAnsi="Calibri"/>
          <w:color w:val="000000" w:themeColor="text1"/>
          <w:sz w:val="22"/>
          <w:szCs w:val="22"/>
          <w:vertAlign w:val="superscript"/>
        </w:rPr>
        <w:t>th</w:t>
      </w:r>
      <w:r w:rsidR="00FC1260">
        <w:rPr>
          <w:rFonts w:ascii="Calibri" w:eastAsia="Calibri Light" w:hAnsi="Calibri"/>
          <w:color w:val="000000" w:themeColor="text1"/>
          <w:sz w:val="22"/>
          <w:szCs w:val="22"/>
        </w:rPr>
        <w:t xml:space="preserve"> September</w:t>
      </w:r>
      <w:r w:rsidR="0029497F" w:rsidRPr="00FC1260">
        <w:rPr>
          <w:rFonts w:ascii="Calibri" w:eastAsia="Calibri Light" w:hAnsi="Calibri"/>
          <w:color w:val="000000" w:themeColor="text1"/>
          <w:sz w:val="22"/>
          <w:szCs w:val="22"/>
        </w:rPr>
        <w:t xml:space="preserve"> 2023</w:t>
      </w:r>
      <w:r w:rsidRPr="00FC1260">
        <w:rPr>
          <w:rFonts w:ascii="Calibri" w:eastAsia="Calibri Light" w:hAnsi="Calibri"/>
          <w:color w:val="000000" w:themeColor="text1"/>
          <w:sz w:val="22"/>
          <w:szCs w:val="22"/>
        </w:rPr>
        <w:t>.</w:t>
      </w:r>
    </w:p>
    <w:bookmarkEnd w:id="5"/>
    <w:p w14:paraId="79F427D7" w14:textId="77777777" w:rsidR="005418B2" w:rsidRPr="00FC1260" w:rsidRDefault="005418B2" w:rsidP="005418B2">
      <w:pPr>
        <w:pStyle w:val="Heading1"/>
        <w:ind w:left="567" w:hanging="567"/>
        <w:rPr>
          <w:rFonts w:ascii="Calibri" w:hAnsi="Calibri"/>
        </w:rPr>
      </w:pPr>
      <w:r w:rsidRPr="00FC1260">
        <w:rPr>
          <w:rFonts w:ascii="Calibri" w:hAnsi="Calibri"/>
        </w:rPr>
        <w:lastRenderedPageBreak/>
        <w:t xml:space="preserve">Size and Qualifications of the Assessment Team </w:t>
      </w:r>
    </w:p>
    <w:p w14:paraId="26A94C4F" w14:textId="77777777" w:rsidR="005418B2" w:rsidRPr="00FC1260" w:rsidRDefault="005418B2" w:rsidP="00EB222E">
      <w:pPr>
        <w:rPr>
          <w:rFonts w:ascii="Calibri" w:eastAsia="Calibri" w:hAnsi="Calibri"/>
        </w:rPr>
      </w:pPr>
      <w:r w:rsidRPr="00FC1260">
        <w:rPr>
          <w:rFonts w:ascii="Calibri" w:eastAsia="Calibri" w:hAnsi="Calibri"/>
        </w:rPr>
        <w:t xml:space="preserve">Collectively, the team will be expected to include a balance experts, context, content, and process to successfully complete this assignment. </w:t>
      </w:r>
    </w:p>
    <w:p w14:paraId="47E12713" w14:textId="77777777" w:rsidR="005418B2" w:rsidRPr="00FC1260" w:rsidRDefault="005418B2" w:rsidP="00EB222E">
      <w:pPr>
        <w:rPr>
          <w:rFonts w:ascii="Calibri" w:eastAsia="Calibri" w:hAnsi="Calibri"/>
          <w:b/>
        </w:rPr>
      </w:pPr>
      <w:r w:rsidRPr="00FC1260">
        <w:rPr>
          <w:rFonts w:ascii="Calibri" w:eastAsia="Calibri" w:hAnsi="Calibri"/>
          <w:b/>
        </w:rPr>
        <w:t>Minimum Required Personnel</w:t>
      </w:r>
    </w:p>
    <w:tbl>
      <w:tblPr>
        <w:tblStyle w:val="GridTable4-Accent5"/>
        <w:tblW w:w="9634" w:type="dxa"/>
        <w:tblInd w:w="0" w:type="dxa"/>
        <w:tblLayout w:type="fixed"/>
        <w:tblLook w:val="04A0" w:firstRow="1" w:lastRow="0" w:firstColumn="1" w:lastColumn="0" w:noHBand="0" w:noVBand="1"/>
      </w:tblPr>
      <w:tblGrid>
        <w:gridCol w:w="5665"/>
        <w:gridCol w:w="3969"/>
      </w:tblGrid>
      <w:tr w:rsidR="005418B2" w:rsidRPr="00FC1260" w14:paraId="5E10E4E9" w14:textId="77777777" w:rsidTr="1D6EDE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vAlign w:val="center"/>
            <w:hideMark/>
          </w:tcPr>
          <w:p w14:paraId="23A4DC78" w14:textId="77777777" w:rsidR="005418B2" w:rsidRPr="00FC1260" w:rsidRDefault="005418B2" w:rsidP="00EB222E">
            <w:pPr>
              <w:spacing w:before="0" w:after="0"/>
              <w:ind w:left="630"/>
              <w:jc w:val="center"/>
              <w:rPr>
                <w:rFonts w:ascii="Calibri" w:hAnsi="Calibri"/>
              </w:rPr>
            </w:pPr>
            <w:r w:rsidRPr="00FC1260">
              <w:rPr>
                <w:rFonts w:ascii="Calibri" w:hAnsi="Calibri"/>
              </w:rPr>
              <w:t>REQUIRED PERSONNEL</w:t>
            </w:r>
          </w:p>
        </w:tc>
        <w:tc>
          <w:tcPr>
            <w:tcW w:w="3969" w:type="dxa"/>
            <w:vAlign w:val="center"/>
            <w:hideMark/>
          </w:tcPr>
          <w:p w14:paraId="06AAB5E6" w14:textId="77777777" w:rsidR="005418B2" w:rsidRPr="00FC1260" w:rsidRDefault="005418B2" w:rsidP="00EB222E">
            <w:pPr>
              <w:spacing w:before="0" w:after="0"/>
              <w:ind w:left="630"/>
              <w:jc w:val="center"/>
              <w:cnfStyle w:val="100000000000" w:firstRow="1" w:lastRow="0" w:firstColumn="0" w:lastColumn="0" w:oddVBand="0" w:evenVBand="0" w:oddHBand="0" w:evenHBand="0" w:firstRowFirstColumn="0" w:firstRowLastColumn="0" w:lastRowFirstColumn="0" w:lastRowLastColumn="0"/>
              <w:rPr>
                <w:rFonts w:ascii="Calibri" w:hAnsi="Calibri"/>
              </w:rPr>
            </w:pPr>
            <w:r w:rsidRPr="00FC1260">
              <w:rPr>
                <w:rFonts w:ascii="Calibri" w:eastAsia="Calibri" w:hAnsi="Calibri"/>
              </w:rPr>
              <w:t>Minimum Years of Experience in Handling either National or international wide Accounts</w:t>
            </w:r>
          </w:p>
        </w:tc>
      </w:tr>
      <w:tr w:rsidR="005418B2" w:rsidRPr="00FC1260" w14:paraId="162E547F" w14:textId="77777777" w:rsidTr="00FC1260">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566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492AACDD" w14:textId="152961AB" w:rsidR="005418B2" w:rsidRPr="00FC1260" w:rsidRDefault="00FC1260" w:rsidP="00506432">
            <w:pPr>
              <w:pStyle w:val="ListParagraph"/>
              <w:widowControl/>
              <w:numPr>
                <w:ilvl w:val="0"/>
                <w:numId w:val="3"/>
              </w:numPr>
              <w:spacing w:before="0" w:after="0"/>
              <w:ind w:left="738" w:hanging="566"/>
              <w:contextualSpacing/>
              <w:jc w:val="left"/>
              <w:rPr>
                <w:rFonts w:ascii="Calibri" w:hAnsi="Calibri"/>
                <w:b w:val="0"/>
                <w:bCs w:val="0"/>
              </w:rPr>
            </w:pPr>
            <w:r>
              <w:rPr>
                <w:rFonts w:ascii="Calibri" w:eastAsia="Calibri" w:hAnsi="Calibri"/>
                <w:b w:val="0"/>
                <w:bCs w:val="0"/>
              </w:rPr>
              <w:t>Project team leader</w:t>
            </w:r>
            <w:r w:rsidR="005418B2" w:rsidRPr="00FC1260">
              <w:rPr>
                <w:rFonts w:ascii="Calibri" w:eastAsia="Calibri" w:hAnsi="Calibri"/>
                <w:b w:val="0"/>
                <w:bCs w:val="0"/>
              </w:rPr>
              <w:t xml:space="preserve"> </w:t>
            </w:r>
          </w:p>
        </w:tc>
        <w:tc>
          <w:tcPr>
            <w:tcW w:w="396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05367B8C" w14:textId="49765BC0" w:rsidR="005418B2" w:rsidRPr="00FC1260" w:rsidRDefault="005418B2" w:rsidP="00EA26BA">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FC1260">
              <w:rPr>
                <w:rFonts w:ascii="Calibri" w:eastAsia="Calibri" w:hAnsi="Calibri"/>
              </w:rPr>
              <w:t>1</w:t>
            </w:r>
            <w:r w:rsidR="00FC1260">
              <w:rPr>
                <w:rFonts w:ascii="Calibri" w:eastAsia="Calibri" w:hAnsi="Calibri"/>
              </w:rPr>
              <w:t>0</w:t>
            </w:r>
            <w:r w:rsidRPr="00FC1260">
              <w:rPr>
                <w:rFonts w:ascii="Calibri" w:eastAsia="Calibri" w:hAnsi="Calibri"/>
              </w:rPr>
              <w:t xml:space="preserve"> years</w:t>
            </w:r>
          </w:p>
        </w:tc>
      </w:tr>
      <w:tr w:rsidR="00FC1260" w:rsidRPr="00FC1260" w14:paraId="4A34CBF9" w14:textId="77777777" w:rsidTr="1D6EDEF7">
        <w:tc>
          <w:tcPr>
            <w:cnfStyle w:val="001000000000" w:firstRow="0" w:lastRow="0" w:firstColumn="1" w:lastColumn="0" w:oddVBand="0" w:evenVBand="0" w:oddHBand="0" w:evenHBand="0" w:firstRowFirstColumn="0" w:firstRowLastColumn="0" w:lastRowFirstColumn="0" w:lastRowLastColumn="0"/>
            <w:tcW w:w="566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5E322CE4" w14:textId="0B326910" w:rsidR="00FC1260" w:rsidRDefault="00FC1260" w:rsidP="00506432">
            <w:pPr>
              <w:pStyle w:val="ListParagraph"/>
              <w:widowControl/>
              <w:numPr>
                <w:ilvl w:val="0"/>
                <w:numId w:val="3"/>
              </w:numPr>
              <w:spacing w:before="0" w:after="0"/>
              <w:ind w:left="738" w:hanging="566"/>
              <w:contextualSpacing/>
              <w:jc w:val="left"/>
              <w:rPr>
                <w:rFonts w:ascii="Calibri" w:eastAsia="Calibri" w:hAnsi="Calibri"/>
                <w:b w:val="0"/>
                <w:bCs w:val="0"/>
              </w:rPr>
            </w:pPr>
            <w:r>
              <w:rPr>
                <w:rFonts w:ascii="Calibri" w:eastAsia="Calibri" w:hAnsi="Calibri"/>
                <w:b w:val="0"/>
                <w:bCs w:val="0"/>
              </w:rPr>
              <w:t>Project coordinator</w:t>
            </w:r>
          </w:p>
        </w:tc>
        <w:tc>
          <w:tcPr>
            <w:tcW w:w="396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45F1040A" w14:textId="3993FFB9" w:rsidR="00FC1260" w:rsidRPr="00FC1260" w:rsidRDefault="00FC1260" w:rsidP="00EA26BA">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FC1260">
              <w:rPr>
                <w:rFonts w:ascii="Calibri" w:eastAsia="Calibri" w:hAnsi="Calibri"/>
              </w:rPr>
              <w:t>5 years</w:t>
            </w:r>
          </w:p>
        </w:tc>
      </w:tr>
      <w:tr w:rsidR="00FC1260" w:rsidRPr="00FC1260" w14:paraId="47A77FAB" w14:textId="77777777" w:rsidTr="1D6EDE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757C0F12" w14:textId="2546EA6A" w:rsidR="00FC1260" w:rsidRDefault="00AF19E4" w:rsidP="00506432">
            <w:pPr>
              <w:pStyle w:val="ListParagraph"/>
              <w:widowControl/>
              <w:numPr>
                <w:ilvl w:val="0"/>
                <w:numId w:val="3"/>
              </w:numPr>
              <w:spacing w:before="0" w:after="0"/>
              <w:ind w:left="738" w:hanging="566"/>
              <w:contextualSpacing/>
              <w:jc w:val="left"/>
              <w:rPr>
                <w:rFonts w:ascii="Calibri" w:eastAsia="Calibri" w:hAnsi="Calibri"/>
                <w:b w:val="0"/>
                <w:bCs w:val="0"/>
              </w:rPr>
            </w:pPr>
            <w:r>
              <w:rPr>
                <w:rFonts w:ascii="Calibri" w:eastAsia="Calibri" w:hAnsi="Calibri"/>
                <w:b w:val="0"/>
                <w:bCs w:val="0"/>
              </w:rPr>
              <w:t>Designer</w:t>
            </w:r>
          </w:p>
        </w:tc>
        <w:tc>
          <w:tcPr>
            <w:tcW w:w="396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335B10FD" w14:textId="1A0615FA" w:rsidR="00FC1260" w:rsidRPr="00FC1260" w:rsidRDefault="004C56BA" w:rsidP="00EA26BA">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rPr>
            </w:pPr>
            <w:r>
              <w:rPr>
                <w:rFonts w:ascii="Calibri" w:eastAsia="Calibri" w:hAnsi="Calibri"/>
              </w:rPr>
              <w:t>5</w:t>
            </w:r>
            <w:r w:rsidR="00FC1260" w:rsidRPr="00FC1260">
              <w:rPr>
                <w:rFonts w:ascii="Calibri" w:eastAsia="Calibri" w:hAnsi="Calibri"/>
              </w:rPr>
              <w:t xml:space="preserve"> years</w:t>
            </w:r>
          </w:p>
        </w:tc>
      </w:tr>
      <w:tr w:rsidR="005418B2" w:rsidRPr="00FC1260" w14:paraId="28DD2712" w14:textId="77777777" w:rsidTr="1D6EDEF7">
        <w:tc>
          <w:tcPr>
            <w:cnfStyle w:val="001000000000" w:firstRow="0" w:lastRow="0" w:firstColumn="1" w:lastColumn="0" w:oddVBand="0" w:evenVBand="0" w:oddHBand="0" w:evenHBand="0" w:firstRowFirstColumn="0" w:firstRowLastColumn="0" w:lastRowFirstColumn="0" w:lastRowLastColumn="0"/>
            <w:tcW w:w="566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3B58D685" w14:textId="3A52E248" w:rsidR="005418B2" w:rsidRPr="00FC1260" w:rsidRDefault="00AF19E4" w:rsidP="00506432">
            <w:pPr>
              <w:pStyle w:val="ListParagraph"/>
              <w:widowControl/>
              <w:numPr>
                <w:ilvl w:val="0"/>
                <w:numId w:val="3"/>
              </w:numPr>
              <w:spacing w:before="0" w:after="0"/>
              <w:ind w:left="738" w:hanging="566"/>
              <w:contextualSpacing/>
              <w:jc w:val="left"/>
              <w:rPr>
                <w:rFonts w:ascii="Calibri" w:hAnsi="Calibri"/>
                <w:b w:val="0"/>
                <w:bCs w:val="0"/>
              </w:rPr>
            </w:pPr>
            <w:r>
              <w:rPr>
                <w:rFonts w:ascii="Calibri" w:eastAsia="Calibri" w:hAnsi="Calibri"/>
                <w:b w:val="0"/>
                <w:bCs w:val="0"/>
              </w:rPr>
              <w:t>Production team</w:t>
            </w:r>
            <w:r w:rsidR="005418B2" w:rsidRPr="00FC1260">
              <w:rPr>
                <w:rFonts w:ascii="Calibri" w:eastAsia="Calibri" w:hAnsi="Calibri"/>
                <w:b w:val="0"/>
                <w:bCs w:val="0"/>
              </w:rPr>
              <w:t xml:space="preserve"> </w:t>
            </w:r>
          </w:p>
        </w:tc>
        <w:tc>
          <w:tcPr>
            <w:tcW w:w="396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5A2A6E7A" w14:textId="2E8FC01F" w:rsidR="005418B2" w:rsidRPr="00FC1260" w:rsidRDefault="004C56BA" w:rsidP="00EA26BA">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eastAsia="Calibri" w:hAnsi="Calibri"/>
              </w:rPr>
              <w:t>5</w:t>
            </w:r>
            <w:r w:rsidR="005418B2" w:rsidRPr="00FC1260">
              <w:rPr>
                <w:rFonts w:ascii="Calibri" w:eastAsia="Calibri" w:hAnsi="Calibri"/>
              </w:rPr>
              <w:t xml:space="preserve"> years</w:t>
            </w:r>
          </w:p>
        </w:tc>
      </w:tr>
      <w:tr w:rsidR="005418B2" w:rsidRPr="00FC1260" w14:paraId="228F34E2" w14:textId="77777777" w:rsidTr="1D6EDE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1D890EB2" w14:textId="40231FDF" w:rsidR="005418B2" w:rsidRPr="00FC1260" w:rsidRDefault="00D3797B" w:rsidP="00506432">
            <w:pPr>
              <w:pStyle w:val="ListParagraph"/>
              <w:widowControl/>
              <w:numPr>
                <w:ilvl w:val="0"/>
                <w:numId w:val="3"/>
              </w:numPr>
              <w:spacing w:before="0" w:after="0"/>
              <w:ind w:left="738" w:hanging="566"/>
              <w:contextualSpacing/>
              <w:jc w:val="left"/>
              <w:rPr>
                <w:rFonts w:ascii="Calibri" w:eastAsiaTheme="minorEastAsia" w:hAnsi="Calibri"/>
                <w:b w:val="0"/>
                <w:bCs w:val="0"/>
              </w:rPr>
            </w:pPr>
            <w:r>
              <w:rPr>
                <w:rFonts w:ascii="Calibri" w:hAnsi="Calibri"/>
                <w:b w:val="0"/>
                <w:bCs w:val="0"/>
              </w:rPr>
              <w:t>Trade promotion</w:t>
            </w:r>
            <w:r w:rsidR="00AF19E4">
              <w:rPr>
                <w:rFonts w:ascii="Calibri" w:hAnsi="Calibri"/>
                <w:b w:val="0"/>
                <w:bCs w:val="0"/>
              </w:rPr>
              <w:t xml:space="preserve"> expert</w:t>
            </w:r>
            <w:r w:rsidR="03C3229B" w:rsidRPr="00FC1260">
              <w:rPr>
                <w:rFonts w:ascii="Calibri" w:hAnsi="Calibri"/>
                <w:b w:val="0"/>
                <w:bCs w:val="0"/>
              </w:rPr>
              <w:t xml:space="preserve"> </w:t>
            </w:r>
            <w:r w:rsidR="005418B2" w:rsidRPr="00FC1260">
              <w:rPr>
                <w:rFonts w:ascii="Calibri" w:eastAsia="Calibri" w:hAnsi="Calibri"/>
                <w:b w:val="0"/>
                <w:bCs w:val="0"/>
              </w:rPr>
              <w:t xml:space="preserve"> </w:t>
            </w:r>
          </w:p>
        </w:tc>
        <w:tc>
          <w:tcPr>
            <w:tcW w:w="396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2E057611" w14:textId="77777777" w:rsidR="005418B2" w:rsidRPr="00FC1260" w:rsidRDefault="005418B2" w:rsidP="00EA26BA">
            <w:pPr>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FC1260">
              <w:rPr>
                <w:rFonts w:ascii="Calibri" w:eastAsia="Calibri" w:hAnsi="Calibri"/>
              </w:rPr>
              <w:t>5 years</w:t>
            </w:r>
          </w:p>
        </w:tc>
      </w:tr>
      <w:tr w:rsidR="005418B2" w:rsidRPr="00FC1260" w14:paraId="5C352AC3" w14:textId="77777777" w:rsidTr="1D6EDEF7">
        <w:tc>
          <w:tcPr>
            <w:cnfStyle w:val="001000000000" w:firstRow="0" w:lastRow="0" w:firstColumn="1" w:lastColumn="0" w:oddVBand="0" w:evenVBand="0" w:oddHBand="0" w:evenHBand="0" w:firstRowFirstColumn="0" w:firstRowLastColumn="0" w:lastRowFirstColumn="0" w:lastRowLastColumn="0"/>
            <w:tcW w:w="566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21E16E29" w14:textId="77777777" w:rsidR="005418B2" w:rsidRPr="00FC1260" w:rsidRDefault="005418B2" w:rsidP="00506432">
            <w:pPr>
              <w:pStyle w:val="ListParagraph"/>
              <w:widowControl/>
              <w:numPr>
                <w:ilvl w:val="0"/>
                <w:numId w:val="3"/>
              </w:numPr>
              <w:spacing w:before="0" w:after="0"/>
              <w:ind w:hanging="566"/>
              <w:contextualSpacing/>
              <w:jc w:val="left"/>
              <w:rPr>
                <w:rFonts w:ascii="Calibri" w:eastAsia="Calibri" w:hAnsi="Calibri"/>
                <w:b w:val="0"/>
                <w:bCs w:val="0"/>
              </w:rPr>
            </w:pPr>
            <w:r w:rsidRPr="00FC1260">
              <w:rPr>
                <w:rFonts w:ascii="Calibri" w:eastAsia="Calibri" w:hAnsi="Calibri"/>
                <w:b w:val="0"/>
                <w:bCs w:val="0"/>
              </w:rPr>
              <w:t xml:space="preserve">Administrative assistant </w:t>
            </w:r>
          </w:p>
        </w:tc>
        <w:tc>
          <w:tcPr>
            <w:tcW w:w="3969"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604BEFA3" w14:textId="77777777" w:rsidR="005418B2" w:rsidRPr="00FC1260" w:rsidRDefault="005418B2" w:rsidP="00EA26BA">
            <w:pPr>
              <w:spacing w:before="0" w:after="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rPr>
            </w:pPr>
            <w:r w:rsidRPr="00FC1260">
              <w:rPr>
                <w:rFonts w:ascii="Calibri" w:eastAsia="Calibri" w:hAnsi="Calibri"/>
              </w:rPr>
              <w:t>3 years</w:t>
            </w:r>
          </w:p>
        </w:tc>
      </w:tr>
    </w:tbl>
    <w:p w14:paraId="2405D16A" w14:textId="77777777" w:rsidR="005418B2" w:rsidRPr="00FC1260" w:rsidRDefault="005418B2" w:rsidP="00D96B3E">
      <w:pPr>
        <w:ind w:left="360"/>
        <w:rPr>
          <w:rFonts w:ascii="Calibri" w:eastAsia="Calibri" w:hAnsi="Calibri"/>
          <w:i/>
          <w:iCs/>
        </w:rPr>
      </w:pPr>
      <w:r w:rsidRPr="00FC1260">
        <w:rPr>
          <w:rFonts w:ascii="Calibri" w:eastAsia="Calibri" w:hAnsi="Calibri"/>
          <w:i/>
          <w:iCs/>
        </w:rPr>
        <w:t>Note: Bidders is free to recommend additional personnel that is deemed to be fit for the Team</w:t>
      </w:r>
    </w:p>
    <w:p w14:paraId="74FD4467" w14:textId="77777777" w:rsidR="005418B2" w:rsidRPr="00FC1260" w:rsidRDefault="005418B2" w:rsidP="00D96B3E">
      <w:pPr>
        <w:pStyle w:val="Heading1"/>
        <w:ind w:left="567" w:hanging="567"/>
        <w:rPr>
          <w:rFonts w:ascii="Calibri" w:hAnsi="Calibri"/>
        </w:rPr>
      </w:pPr>
      <w:r w:rsidRPr="00FC1260">
        <w:rPr>
          <w:rFonts w:ascii="Calibri" w:hAnsi="Calibri"/>
        </w:rPr>
        <w:t xml:space="preserve">Qualification and Eligibility </w:t>
      </w:r>
    </w:p>
    <w:p w14:paraId="33362425" w14:textId="19CE2B06" w:rsidR="005418B2" w:rsidRPr="00FC1260" w:rsidRDefault="005418B2" w:rsidP="00506432">
      <w:pPr>
        <w:pStyle w:val="ListParagraph"/>
        <w:numPr>
          <w:ilvl w:val="0"/>
          <w:numId w:val="11"/>
        </w:numPr>
        <w:rPr>
          <w:rFonts w:ascii="Calibri" w:hAnsi="Calibri"/>
        </w:rPr>
      </w:pPr>
      <w:r w:rsidRPr="00FC1260">
        <w:rPr>
          <w:rFonts w:ascii="Calibri" w:hAnsi="Calibri"/>
        </w:rPr>
        <w:t>The firm</w:t>
      </w:r>
      <w:r w:rsidR="00FC1260" w:rsidRPr="00FC1260">
        <w:rPr>
          <w:rFonts w:ascii="Calibri" w:hAnsi="Calibri"/>
        </w:rPr>
        <w:t>/</w:t>
      </w:r>
      <w:r w:rsidRPr="00FC1260">
        <w:rPr>
          <w:rFonts w:ascii="Calibri" w:hAnsi="Calibri"/>
        </w:rPr>
        <w:t xml:space="preserve"> to be selected must be an organization or institution that has at least </w:t>
      </w:r>
      <w:r w:rsidR="00FC1260">
        <w:rPr>
          <w:rFonts w:ascii="Calibri" w:hAnsi="Calibri"/>
        </w:rPr>
        <w:t xml:space="preserve">5 </w:t>
      </w:r>
      <w:r w:rsidRPr="00FC1260">
        <w:rPr>
          <w:rFonts w:ascii="Calibri" w:hAnsi="Calibri"/>
        </w:rPr>
        <w:t xml:space="preserve">years’ experience </w:t>
      </w:r>
      <w:r w:rsidR="00FC1260" w:rsidRPr="00FC1260">
        <w:rPr>
          <w:rFonts w:ascii="Calibri" w:hAnsi="Calibri"/>
        </w:rPr>
        <w:t xml:space="preserve">or the team should have at least 5 years’ experience </w:t>
      </w:r>
      <w:r w:rsidRPr="00FC1260">
        <w:rPr>
          <w:rFonts w:ascii="Calibri" w:hAnsi="Calibri"/>
        </w:rPr>
        <w:t xml:space="preserve">in </w:t>
      </w:r>
      <w:r w:rsidR="004C56BA">
        <w:rPr>
          <w:rFonts w:ascii="Calibri" w:hAnsi="Calibri"/>
        </w:rPr>
        <w:t>marketing</w:t>
      </w:r>
      <w:r w:rsidR="00AF19E4">
        <w:rPr>
          <w:rFonts w:ascii="Calibri" w:hAnsi="Calibri"/>
        </w:rPr>
        <w:t>,</w:t>
      </w:r>
      <w:r w:rsidR="00114E13">
        <w:rPr>
          <w:rFonts w:ascii="Calibri" w:hAnsi="Calibri"/>
        </w:rPr>
        <w:t xml:space="preserve"> </w:t>
      </w:r>
      <w:r w:rsidR="00AF19E4">
        <w:rPr>
          <w:rFonts w:ascii="Calibri" w:hAnsi="Calibri"/>
        </w:rPr>
        <w:t>production</w:t>
      </w:r>
      <w:r w:rsidR="00114E13">
        <w:rPr>
          <w:rFonts w:ascii="Calibri" w:hAnsi="Calibri"/>
        </w:rPr>
        <w:t xml:space="preserve"> and trade promotion.</w:t>
      </w:r>
    </w:p>
    <w:p w14:paraId="65C02AE8" w14:textId="351ECBF9" w:rsidR="005418B2" w:rsidRPr="00FC1260" w:rsidRDefault="005418B2" w:rsidP="00506432">
      <w:pPr>
        <w:pStyle w:val="ListParagraph"/>
        <w:numPr>
          <w:ilvl w:val="0"/>
          <w:numId w:val="11"/>
        </w:numPr>
        <w:rPr>
          <w:rFonts w:ascii="Calibri" w:eastAsiaTheme="minorEastAsia" w:hAnsi="Calibri"/>
        </w:rPr>
      </w:pPr>
      <w:r w:rsidRPr="00FC1260">
        <w:rPr>
          <w:rFonts w:ascii="Calibri" w:hAnsi="Calibri"/>
        </w:rPr>
        <w:t>Given the complexity of tasks and the ambitious results, it is expected that the Contractor should engage</w:t>
      </w:r>
      <w:r w:rsidR="00FC1260">
        <w:rPr>
          <w:rFonts w:ascii="Calibri" w:hAnsi="Calibri"/>
        </w:rPr>
        <w:t xml:space="preserve"> qualified expert</w:t>
      </w:r>
      <w:r w:rsidRPr="00FC1260">
        <w:rPr>
          <w:rFonts w:ascii="Calibri" w:hAnsi="Calibri"/>
        </w:rPr>
        <w:t xml:space="preserve"> as team leader to ensure the </w:t>
      </w:r>
      <w:r w:rsidR="00D96B3E" w:rsidRPr="00FC1260">
        <w:rPr>
          <w:rFonts w:ascii="Calibri" w:hAnsi="Calibri"/>
        </w:rPr>
        <w:t>high</w:t>
      </w:r>
      <w:r w:rsidRPr="00FC1260">
        <w:rPr>
          <w:rFonts w:ascii="Calibri" w:hAnsi="Calibri"/>
        </w:rPr>
        <w:t xml:space="preserve"> quality of the project.</w:t>
      </w:r>
    </w:p>
    <w:p w14:paraId="183AE07F" w14:textId="77777777" w:rsidR="005418B2" w:rsidRPr="00FC1260" w:rsidRDefault="005418B2" w:rsidP="00506432">
      <w:pPr>
        <w:pStyle w:val="ListParagraph"/>
        <w:numPr>
          <w:ilvl w:val="0"/>
          <w:numId w:val="11"/>
        </w:numPr>
        <w:rPr>
          <w:rFonts w:ascii="Calibri" w:eastAsiaTheme="minorEastAsia" w:hAnsi="Calibri"/>
        </w:rPr>
      </w:pPr>
      <w:r w:rsidRPr="00FC1260">
        <w:rPr>
          <w:rFonts w:ascii="Calibri" w:hAnsi="Calibri"/>
        </w:rPr>
        <w:t xml:space="preserve">The firm must be capable of advising the client on how to achieve the set goals in efficient manner. </w:t>
      </w:r>
    </w:p>
    <w:p w14:paraId="13701881" w14:textId="06067C84" w:rsidR="00BD08BF" w:rsidRPr="00FC1260" w:rsidRDefault="005418B2" w:rsidP="00BD08BF">
      <w:pPr>
        <w:pStyle w:val="ListParagraph"/>
        <w:numPr>
          <w:ilvl w:val="0"/>
          <w:numId w:val="11"/>
        </w:numPr>
        <w:rPr>
          <w:rFonts w:ascii="Calibri" w:eastAsiaTheme="minorEastAsia" w:hAnsi="Calibri"/>
        </w:rPr>
      </w:pPr>
      <w:r w:rsidRPr="00FC1260">
        <w:rPr>
          <w:rFonts w:ascii="Calibri" w:hAnsi="Calibri"/>
        </w:rPr>
        <w:t xml:space="preserve">The firm may have a tie-up or joint venture arrangement with other local or international agencies to execute the project. It may also have a joint venture with a </w:t>
      </w:r>
      <w:r w:rsidR="00D96B3E" w:rsidRPr="00FC1260">
        <w:rPr>
          <w:rFonts w:ascii="Calibri" w:hAnsi="Calibri"/>
        </w:rPr>
        <w:t>global company</w:t>
      </w:r>
      <w:r w:rsidR="00FC1260">
        <w:rPr>
          <w:rFonts w:ascii="Calibri" w:hAnsi="Calibri"/>
        </w:rPr>
        <w:t xml:space="preserve">. </w:t>
      </w:r>
    </w:p>
    <w:p w14:paraId="4D0679AB" w14:textId="77777777" w:rsidR="005418B2" w:rsidRPr="00FC1260" w:rsidRDefault="005418B2" w:rsidP="00EB222E">
      <w:pPr>
        <w:pStyle w:val="Heading1"/>
        <w:ind w:left="567" w:hanging="567"/>
        <w:rPr>
          <w:rFonts w:ascii="Calibri" w:hAnsi="Calibri"/>
        </w:rPr>
      </w:pPr>
      <w:r w:rsidRPr="00FC1260">
        <w:rPr>
          <w:rFonts w:ascii="Calibri" w:hAnsi="Calibri"/>
        </w:rPr>
        <w:t>Evaluation and Selection:</w:t>
      </w:r>
    </w:p>
    <w:p w14:paraId="57FEEB9B" w14:textId="77777777" w:rsidR="00143BB3" w:rsidRPr="00FC1260" w:rsidRDefault="005418B2" w:rsidP="009F0C5A">
      <w:pPr>
        <w:rPr>
          <w:rFonts w:ascii="Calibri" w:hAnsi="Calibri"/>
        </w:rPr>
      </w:pPr>
      <w:r w:rsidRPr="00FC1260">
        <w:rPr>
          <w:rFonts w:ascii="Calibri" w:hAnsi="Calibri"/>
        </w:rPr>
        <w:t xml:space="preserve">The overall proposal will consist of two separate parts - the </w:t>
      </w:r>
      <w:r w:rsidRPr="00FC1260">
        <w:rPr>
          <w:rFonts w:ascii="Calibri" w:hAnsi="Calibri"/>
          <w:b/>
          <w:bCs/>
        </w:rPr>
        <w:t>technical proposal</w:t>
      </w:r>
      <w:r w:rsidRPr="00FC1260">
        <w:rPr>
          <w:rFonts w:ascii="Calibri" w:hAnsi="Calibri"/>
        </w:rPr>
        <w:t xml:space="preserve"> and </w:t>
      </w:r>
      <w:r w:rsidRPr="00FC1260">
        <w:rPr>
          <w:rFonts w:ascii="Calibri" w:hAnsi="Calibri"/>
          <w:b/>
          <w:bCs/>
        </w:rPr>
        <w:t>financial proposal</w:t>
      </w:r>
      <w:r w:rsidRPr="00FC1260">
        <w:rPr>
          <w:rFonts w:ascii="Calibri" w:hAnsi="Calibri"/>
        </w:rPr>
        <w:t>. Proposals should be prepared as per format below and they will be evaluated based on the scoring criteria mentioned here below. Bidders are also encouraged to avoid overly generic proposal language and instead provide a contextually appropriate, descriptive, and specific plan for managing the activities and reaching the expected deliverables.</w:t>
      </w:r>
      <w:r w:rsidR="00D96B3E" w:rsidRPr="00FC1260">
        <w:rPr>
          <w:rFonts w:ascii="Calibri" w:hAnsi="Calibri"/>
        </w:rPr>
        <w:t xml:space="preserve"> </w:t>
      </w:r>
    </w:p>
    <w:p w14:paraId="3515F5DA" w14:textId="762DD986" w:rsidR="005418B2" w:rsidRPr="00FC1260" w:rsidRDefault="005418B2" w:rsidP="009F0C5A">
      <w:pPr>
        <w:rPr>
          <w:rFonts w:ascii="Calibri" w:eastAsia="Calibri" w:hAnsi="Calibri"/>
          <w:b/>
          <w:bCs/>
        </w:rPr>
      </w:pPr>
      <w:r w:rsidRPr="00FC1260">
        <w:rPr>
          <w:rFonts w:ascii="Calibri" w:eastAsia="Calibri" w:hAnsi="Calibri"/>
          <w:b/>
          <w:bCs/>
        </w:rPr>
        <w:t xml:space="preserve">Technical Bid/Proposal Criteria and Rating </w:t>
      </w:r>
    </w:p>
    <w:tbl>
      <w:tblPr>
        <w:tblStyle w:val="GridTable4-Accent5"/>
        <w:tblW w:w="9776" w:type="dxa"/>
        <w:tblInd w:w="0" w:type="dxa"/>
        <w:tblLook w:val="04A0" w:firstRow="1" w:lastRow="0" w:firstColumn="1" w:lastColumn="0" w:noHBand="0" w:noVBand="1"/>
      </w:tblPr>
      <w:tblGrid>
        <w:gridCol w:w="2830"/>
        <w:gridCol w:w="5812"/>
        <w:gridCol w:w="1134"/>
      </w:tblGrid>
      <w:tr w:rsidR="005418B2" w:rsidRPr="00FC1260" w14:paraId="7DC35CFB" w14:textId="77777777" w:rsidTr="009F0C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hideMark/>
          </w:tcPr>
          <w:p w14:paraId="2685843D" w14:textId="77777777" w:rsidR="005418B2" w:rsidRPr="00FC1260" w:rsidRDefault="005418B2" w:rsidP="00EB222E">
            <w:pPr>
              <w:spacing w:before="40" w:after="40"/>
              <w:ind w:left="360"/>
              <w:rPr>
                <w:rFonts w:ascii="Calibri" w:hAnsi="Calibri"/>
                <w:sz w:val="18"/>
                <w:szCs w:val="18"/>
              </w:rPr>
            </w:pPr>
            <w:r w:rsidRPr="00FC1260">
              <w:rPr>
                <w:rFonts w:ascii="Calibri" w:eastAsia="Calibri" w:hAnsi="Calibri"/>
                <w:sz w:val="18"/>
                <w:szCs w:val="18"/>
              </w:rPr>
              <w:t xml:space="preserve">CRITERIA </w:t>
            </w:r>
          </w:p>
        </w:tc>
        <w:tc>
          <w:tcPr>
            <w:tcW w:w="5812" w:type="dxa"/>
            <w:hideMark/>
          </w:tcPr>
          <w:p w14:paraId="6B2EDC0B" w14:textId="77777777" w:rsidR="005418B2" w:rsidRPr="00FC1260" w:rsidRDefault="005418B2" w:rsidP="00EB222E">
            <w:pPr>
              <w:spacing w:before="40" w:after="40"/>
              <w:ind w:left="360"/>
              <w:jc w:val="center"/>
              <w:cnfStyle w:val="100000000000" w:firstRow="1" w:lastRow="0" w:firstColumn="0" w:lastColumn="0" w:oddVBand="0" w:evenVBand="0" w:oddHBand="0" w:evenHBand="0" w:firstRowFirstColumn="0" w:firstRowLastColumn="0" w:lastRowFirstColumn="0" w:lastRowLastColumn="0"/>
              <w:rPr>
                <w:rFonts w:ascii="Calibri" w:hAnsi="Calibri"/>
                <w:sz w:val="18"/>
                <w:szCs w:val="18"/>
              </w:rPr>
            </w:pPr>
            <w:r w:rsidRPr="00FC1260">
              <w:rPr>
                <w:rFonts w:ascii="Calibri" w:eastAsia="Calibri" w:hAnsi="Calibri"/>
                <w:sz w:val="18"/>
                <w:szCs w:val="18"/>
              </w:rPr>
              <w:t>DESCRIPTION</w:t>
            </w:r>
          </w:p>
        </w:tc>
        <w:tc>
          <w:tcPr>
            <w:tcW w:w="1134" w:type="dxa"/>
            <w:vAlign w:val="center"/>
            <w:hideMark/>
          </w:tcPr>
          <w:p w14:paraId="7FBC8190" w14:textId="77777777" w:rsidR="005418B2" w:rsidRPr="00FC1260" w:rsidRDefault="005418B2" w:rsidP="009F0C5A">
            <w:pPr>
              <w:spacing w:before="40" w:after="40"/>
              <w:ind w:left="45"/>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sz w:val="18"/>
                <w:szCs w:val="18"/>
              </w:rPr>
            </w:pPr>
            <w:r w:rsidRPr="00FC1260">
              <w:rPr>
                <w:rFonts w:ascii="Calibri" w:eastAsia="Calibri" w:hAnsi="Calibri"/>
                <w:sz w:val="18"/>
                <w:szCs w:val="18"/>
              </w:rPr>
              <w:t>RATING</w:t>
            </w:r>
          </w:p>
        </w:tc>
      </w:tr>
      <w:tr w:rsidR="00FC1260" w:rsidRPr="00FC1260" w14:paraId="1B7C4E74" w14:textId="77777777" w:rsidTr="004752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Merge w:val="restart"/>
            <w:tcBorders>
              <w:top w:val="single" w:sz="4" w:space="0" w:color="9CC2E5" w:themeColor="accent5" w:themeTint="99"/>
              <w:left w:val="single" w:sz="4" w:space="0" w:color="9CC2E5" w:themeColor="accent5" w:themeTint="99"/>
              <w:right w:val="single" w:sz="4" w:space="0" w:color="9CC2E5" w:themeColor="accent5" w:themeTint="99"/>
            </w:tcBorders>
            <w:shd w:val="clear" w:color="auto" w:fill="auto"/>
            <w:vAlign w:val="center"/>
            <w:hideMark/>
          </w:tcPr>
          <w:p w14:paraId="4AD30A23" w14:textId="74985BF5" w:rsidR="00FC1260" w:rsidRPr="00FC1260" w:rsidRDefault="00FC1260" w:rsidP="009F0C5A">
            <w:pPr>
              <w:spacing w:before="40" w:after="40"/>
              <w:ind w:left="29"/>
              <w:contextualSpacing/>
              <w:jc w:val="left"/>
              <w:rPr>
                <w:rFonts w:ascii="Calibri" w:hAnsi="Calibri"/>
                <w:sz w:val="18"/>
                <w:szCs w:val="18"/>
              </w:rPr>
            </w:pPr>
            <w:r w:rsidRPr="00FC1260">
              <w:rPr>
                <w:rFonts w:ascii="Calibri" w:eastAsia="Calibri" w:hAnsi="Calibri"/>
                <w:sz w:val="18"/>
                <w:szCs w:val="18"/>
              </w:rPr>
              <w:t>Capability of the bidder</w:t>
            </w:r>
          </w:p>
        </w:tc>
        <w:tc>
          <w:tcPr>
            <w:tcW w:w="581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tcPr>
          <w:p w14:paraId="1D38AB6C" w14:textId="77777777" w:rsidR="00FC1260" w:rsidRPr="00FC1260" w:rsidRDefault="00FC1260" w:rsidP="009F0C5A">
            <w:pPr>
              <w:spacing w:before="40" w:after="40"/>
              <w:ind w:left="35"/>
              <w:jc w:val="left"/>
              <w:cnfStyle w:val="000000100000" w:firstRow="0" w:lastRow="0" w:firstColumn="0" w:lastColumn="0" w:oddVBand="0" w:evenVBand="0" w:oddHBand="1" w:evenHBand="0" w:firstRowFirstColumn="0" w:firstRowLastColumn="0" w:lastRowFirstColumn="0" w:lastRowLastColumn="0"/>
              <w:rPr>
                <w:rFonts w:ascii="Calibri" w:hAnsi="Calibri"/>
                <w:b/>
                <w:bCs/>
                <w:sz w:val="18"/>
                <w:szCs w:val="18"/>
              </w:rPr>
            </w:pPr>
            <w:r w:rsidRPr="00FC1260">
              <w:rPr>
                <w:rFonts w:ascii="Calibri" w:eastAsia="Calibri" w:hAnsi="Calibri"/>
                <w:sz w:val="18"/>
                <w:szCs w:val="18"/>
              </w:rPr>
              <w:t>Minimum Required Personnel</w:t>
            </w:r>
          </w:p>
        </w:tc>
        <w:tc>
          <w:tcPr>
            <w:tcW w:w="1134" w:type="dxa"/>
            <w:vMerge w:val="restart"/>
            <w:tcBorders>
              <w:top w:val="single" w:sz="4" w:space="0" w:color="9CC2E5" w:themeColor="accent5" w:themeTint="99"/>
              <w:left w:val="single" w:sz="4" w:space="0" w:color="9CC2E5" w:themeColor="accent5" w:themeTint="99"/>
              <w:right w:val="single" w:sz="4" w:space="0" w:color="9CC2E5" w:themeColor="accent5" w:themeTint="99"/>
            </w:tcBorders>
            <w:shd w:val="clear" w:color="auto" w:fill="auto"/>
            <w:vAlign w:val="center"/>
            <w:hideMark/>
          </w:tcPr>
          <w:p w14:paraId="22150562" w14:textId="68922A84" w:rsidR="00FC1260" w:rsidRPr="00FC1260" w:rsidRDefault="00FC1260" w:rsidP="009F0C5A">
            <w:pPr>
              <w:spacing w:before="40" w:after="40"/>
              <w:ind w:left="45"/>
              <w:jc w:val="center"/>
              <w:cnfStyle w:val="000000100000" w:firstRow="0" w:lastRow="0" w:firstColumn="0" w:lastColumn="0" w:oddVBand="0" w:evenVBand="0" w:oddHBand="1" w:evenHBand="0" w:firstRowFirstColumn="0" w:firstRowLastColumn="0" w:lastRowFirstColumn="0" w:lastRowLastColumn="0"/>
              <w:rPr>
                <w:rFonts w:ascii="Calibri" w:hAnsi="Calibri"/>
                <w:b/>
                <w:bCs/>
                <w:sz w:val="18"/>
                <w:szCs w:val="18"/>
              </w:rPr>
            </w:pPr>
            <w:r w:rsidRPr="00FC1260">
              <w:rPr>
                <w:rFonts w:ascii="Calibri" w:hAnsi="Calibri"/>
                <w:b/>
                <w:bCs/>
                <w:sz w:val="18"/>
                <w:szCs w:val="18"/>
              </w:rPr>
              <w:t>30%</w:t>
            </w:r>
          </w:p>
        </w:tc>
      </w:tr>
      <w:tr w:rsidR="00FC1260" w:rsidRPr="00FC1260" w14:paraId="0BCADA97" w14:textId="77777777" w:rsidTr="00475248">
        <w:tc>
          <w:tcPr>
            <w:cnfStyle w:val="001000000000" w:firstRow="0" w:lastRow="0" w:firstColumn="1" w:lastColumn="0" w:oddVBand="0" w:evenVBand="0" w:oddHBand="0" w:evenHBand="0" w:firstRowFirstColumn="0" w:firstRowLastColumn="0" w:lastRowFirstColumn="0" w:lastRowLastColumn="0"/>
            <w:tcW w:w="2830" w:type="dxa"/>
            <w:vMerge/>
            <w:tcBorders>
              <w:left w:val="single" w:sz="4" w:space="0" w:color="9CC2E5" w:themeColor="accent5" w:themeTint="99"/>
              <w:right w:val="single" w:sz="4" w:space="0" w:color="9CC2E5" w:themeColor="accent5" w:themeTint="99"/>
            </w:tcBorders>
            <w:vAlign w:val="center"/>
            <w:hideMark/>
          </w:tcPr>
          <w:p w14:paraId="0ADA876B" w14:textId="77777777" w:rsidR="00FC1260" w:rsidRPr="00FC1260" w:rsidRDefault="00FC1260" w:rsidP="009F0C5A">
            <w:pPr>
              <w:spacing w:before="0" w:after="0"/>
              <w:ind w:left="360"/>
              <w:jc w:val="left"/>
              <w:rPr>
                <w:rFonts w:ascii="Calibri" w:hAnsi="Calibri"/>
                <w:sz w:val="18"/>
                <w:szCs w:val="18"/>
              </w:rPr>
            </w:pPr>
          </w:p>
        </w:tc>
        <w:tc>
          <w:tcPr>
            <w:tcW w:w="581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tcPr>
          <w:p w14:paraId="4DB4275D" w14:textId="1617D937" w:rsidR="00FC1260" w:rsidRPr="00FC1260" w:rsidRDefault="00FC1260" w:rsidP="009F0C5A">
            <w:pPr>
              <w:spacing w:before="40" w:after="40"/>
              <w:ind w:left="35"/>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 w:val="18"/>
                <w:szCs w:val="18"/>
              </w:rPr>
            </w:pPr>
            <w:r w:rsidRPr="00FC1260">
              <w:rPr>
                <w:rFonts w:ascii="Calibri" w:eastAsia="Calibri" w:hAnsi="Calibri"/>
                <w:sz w:val="18"/>
                <w:szCs w:val="18"/>
              </w:rPr>
              <w:t xml:space="preserve">Team composition / Pool of Experts </w:t>
            </w:r>
          </w:p>
        </w:tc>
        <w:tc>
          <w:tcPr>
            <w:tcW w:w="1134" w:type="dxa"/>
            <w:vMerge/>
            <w:tcBorders>
              <w:left w:val="single" w:sz="4" w:space="0" w:color="9CC2E5" w:themeColor="accent5" w:themeTint="99"/>
              <w:right w:val="single" w:sz="4" w:space="0" w:color="9CC2E5" w:themeColor="accent5" w:themeTint="99"/>
            </w:tcBorders>
            <w:vAlign w:val="center"/>
            <w:hideMark/>
          </w:tcPr>
          <w:p w14:paraId="135700EA" w14:textId="77777777" w:rsidR="00FC1260" w:rsidRPr="00FC1260" w:rsidRDefault="00FC1260" w:rsidP="009F0C5A">
            <w:pPr>
              <w:spacing w:before="0" w:after="0"/>
              <w:ind w:left="45"/>
              <w:jc w:val="center"/>
              <w:cnfStyle w:val="000000000000" w:firstRow="0" w:lastRow="0" w:firstColumn="0" w:lastColumn="0" w:oddVBand="0" w:evenVBand="0" w:oddHBand="0" w:evenHBand="0" w:firstRowFirstColumn="0" w:firstRowLastColumn="0" w:lastRowFirstColumn="0" w:lastRowLastColumn="0"/>
              <w:rPr>
                <w:rFonts w:ascii="Calibri" w:hAnsi="Calibri"/>
                <w:b/>
                <w:sz w:val="18"/>
                <w:szCs w:val="18"/>
              </w:rPr>
            </w:pPr>
          </w:p>
        </w:tc>
      </w:tr>
      <w:tr w:rsidR="009F0C5A" w:rsidRPr="00FC1260" w14:paraId="66C4D82C" w14:textId="77777777" w:rsidTr="009F0C5A">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830" w:type="dxa"/>
            <w:vMerge w:val="restart"/>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vAlign w:val="center"/>
            <w:hideMark/>
          </w:tcPr>
          <w:p w14:paraId="00309492" w14:textId="33523A6E" w:rsidR="009F0C5A" w:rsidRPr="00FC1260" w:rsidRDefault="00FC1260" w:rsidP="009F0C5A">
            <w:pPr>
              <w:spacing w:before="40" w:after="40"/>
              <w:ind w:left="29"/>
              <w:contextualSpacing/>
              <w:jc w:val="left"/>
              <w:rPr>
                <w:rFonts w:ascii="Calibri" w:eastAsia="Calibri" w:hAnsi="Calibri"/>
                <w:sz w:val="18"/>
                <w:szCs w:val="18"/>
              </w:rPr>
            </w:pPr>
            <w:r w:rsidRPr="00FC1260">
              <w:rPr>
                <w:rFonts w:ascii="Calibri" w:eastAsia="Calibri" w:hAnsi="Calibri"/>
                <w:sz w:val="18"/>
                <w:szCs w:val="18"/>
              </w:rPr>
              <w:t xml:space="preserve">Quality of Personnel to be assigned to the project  </w:t>
            </w:r>
          </w:p>
        </w:tc>
        <w:tc>
          <w:tcPr>
            <w:tcW w:w="5812" w:type="dxa"/>
            <w:tcBorders>
              <w:top w:val="single" w:sz="4" w:space="0" w:color="9CC2E5" w:themeColor="accent5" w:themeTint="99"/>
              <w:left w:val="single" w:sz="4" w:space="0" w:color="9CC2E5" w:themeColor="accent5" w:themeTint="99"/>
              <w:right w:val="single" w:sz="4" w:space="0" w:color="9CC2E5" w:themeColor="accent5" w:themeTint="99"/>
            </w:tcBorders>
            <w:shd w:val="clear" w:color="auto" w:fill="auto"/>
            <w:hideMark/>
          </w:tcPr>
          <w:p w14:paraId="62C063FA" w14:textId="4114FAD2" w:rsidR="009F0C5A" w:rsidRPr="00FC1260" w:rsidRDefault="009F0C5A" w:rsidP="009F0C5A">
            <w:pPr>
              <w:spacing w:before="40" w:after="40"/>
              <w:ind w:left="35"/>
              <w:jc w:val="left"/>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8"/>
              </w:rPr>
            </w:pPr>
            <w:r w:rsidRPr="00FC1260">
              <w:rPr>
                <w:rFonts w:ascii="Calibri" w:eastAsia="Calibri" w:hAnsi="Calibri"/>
                <w:sz w:val="18"/>
                <w:szCs w:val="18"/>
              </w:rPr>
              <w:t>Market Research and analysis</w:t>
            </w:r>
          </w:p>
        </w:tc>
        <w:tc>
          <w:tcPr>
            <w:tcW w:w="1134" w:type="dxa"/>
            <w:vMerge w:val="restart"/>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vAlign w:val="center"/>
            <w:hideMark/>
          </w:tcPr>
          <w:p w14:paraId="09C85DD8" w14:textId="0B52C374" w:rsidR="009F0C5A" w:rsidRPr="00FC1260" w:rsidRDefault="009F0C5A" w:rsidP="009F0C5A">
            <w:pPr>
              <w:spacing w:before="40" w:after="40"/>
              <w:ind w:left="45"/>
              <w:jc w:val="center"/>
              <w:cnfStyle w:val="000000100000" w:firstRow="0" w:lastRow="0" w:firstColumn="0" w:lastColumn="0" w:oddVBand="0" w:evenVBand="0" w:oddHBand="1" w:evenHBand="0" w:firstRowFirstColumn="0" w:firstRowLastColumn="0" w:lastRowFirstColumn="0" w:lastRowLastColumn="0"/>
              <w:rPr>
                <w:rFonts w:ascii="Calibri" w:hAnsi="Calibri"/>
                <w:b/>
                <w:bCs/>
                <w:sz w:val="18"/>
                <w:szCs w:val="18"/>
              </w:rPr>
            </w:pPr>
            <w:r w:rsidRPr="00FC1260">
              <w:rPr>
                <w:rFonts w:ascii="Calibri" w:hAnsi="Calibri"/>
                <w:b/>
                <w:bCs/>
                <w:sz w:val="18"/>
                <w:szCs w:val="18"/>
              </w:rPr>
              <w:t>30%</w:t>
            </w:r>
          </w:p>
        </w:tc>
      </w:tr>
      <w:tr w:rsidR="005418B2" w:rsidRPr="00FC1260" w14:paraId="14721B6C" w14:textId="77777777" w:rsidTr="009F0C5A">
        <w:tc>
          <w:tcPr>
            <w:cnfStyle w:val="001000000000" w:firstRow="0" w:lastRow="0" w:firstColumn="1" w:lastColumn="0" w:oddVBand="0" w:evenVBand="0" w:oddHBand="0" w:evenHBand="0" w:firstRowFirstColumn="0" w:firstRowLastColumn="0" w:lastRowFirstColumn="0" w:lastRowLastColumn="0"/>
            <w:tcW w:w="2830" w:type="dxa"/>
            <w:vMerge/>
            <w:vAlign w:val="center"/>
            <w:hideMark/>
          </w:tcPr>
          <w:p w14:paraId="6D7188CB" w14:textId="77777777" w:rsidR="005418B2" w:rsidRPr="00FC1260" w:rsidRDefault="005418B2" w:rsidP="009F0C5A">
            <w:pPr>
              <w:spacing w:before="40" w:after="40"/>
              <w:ind w:left="29"/>
              <w:contextualSpacing/>
              <w:jc w:val="left"/>
              <w:rPr>
                <w:rFonts w:ascii="Calibri" w:eastAsia="Calibri" w:hAnsi="Calibri"/>
                <w:sz w:val="18"/>
                <w:szCs w:val="18"/>
              </w:rPr>
            </w:pPr>
          </w:p>
        </w:tc>
        <w:tc>
          <w:tcPr>
            <w:tcW w:w="581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FFFFFF" w:themeFill="background1"/>
            <w:hideMark/>
          </w:tcPr>
          <w:p w14:paraId="3799BB73" w14:textId="653D3777" w:rsidR="005418B2" w:rsidRPr="00FC1260" w:rsidRDefault="00FC1260" w:rsidP="009F0C5A">
            <w:pPr>
              <w:spacing w:before="40" w:after="40"/>
              <w:ind w:left="35"/>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 w:val="18"/>
                <w:szCs w:val="18"/>
              </w:rPr>
            </w:pPr>
            <w:r>
              <w:rPr>
                <w:rFonts w:ascii="Calibri" w:eastAsia="Calibri" w:hAnsi="Calibri"/>
                <w:sz w:val="18"/>
                <w:szCs w:val="18"/>
              </w:rPr>
              <w:t>E</w:t>
            </w:r>
            <w:r>
              <w:rPr>
                <w:rFonts w:ascii="Calibri" w:eastAsia="Calibri" w:hAnsi="Calibri"/>
                <w:sz w:val="18"/>
                <w:szCs w:val="18"/>
                <w:lang w:val="en-US"/>
              </w:rPr>
              <w:t>expertise in project management</w:t>
            </w:r>
            <w:r w:rsidR="00D96B3E" w:rsidRPr="00FC1260">
              <w:rPr>
                <w:rFonts w:ascii="Calibri" w:eastAsia="Calibri" w:hAnsi="Calibri"/>
                <w:sz w:val="18"/>
                <w:szCs w:val="18"/>
              </w:rPr>
              <w:t xml:space="preserve"> </w:t>
            </w:r>
            <w:r w:rsidR="005418B2" w:rsidRPr="00FC1260">
              <w:rPr>
                <w:rFonts w:ascii="Calibri" w:eastAsia="Calibri" w:hAnsi="Calibri"/>
                <w:sz w:val="18"/>
                <w:szCs w:val="18"/>
              </w:rPr>
              <w:t xml:space="preserve"> </w:t>
            </w:r>
          </w:p>
        </w:tc>
        <w:tc>
          <w:tcPr>
            <w:tcW w:w="1134" w:type="dxa"/>
            <w:vMerge/>
            <w:vAlign w:val="center"/>
            <w:hideMark/>
          </w:tcPr>
          <w:p w14:paraId="1FB8ED3E" w14:textId="77777777" w:rsidR="005418B2" w:rsidRPr="00FC1260" w:rsidRDefault="005418B2" w:rsidP="009F0C5A">
            <w:pPr>
              <w:spacing w:before="0" w:after="0"/>
              <w:ind w:left="45"/>
              <w:jc w:val="center"/>
              <w:cnfStyle w:val="000000000000" w:firstRow="0" w:lastRow="0" w:firstColumn="0" w:lastColumn="0" w:oddVBand="0" w:evenVBand="0" w:oddHBand="0" w:evenHBand="0" w:firstRowFirstColumn="0" w:firstRowLastColumn="0" w:lastRowFirstColumn="0" w:lastRowLastColumn="0"/>
              <w:rPr>
                <w:rFonts w:ascii="Calibri" w:hAnsi="Calibri"/>
                <w:b/>
                <w:sz w:val="18"/>
                <w:szCs w:val="18"/>
              </w:rPr>
            </w:pPr>
          </w:p>
        </w:tc>
      </w:tr>
      <w:tr w:rsidR="005418B2" w:rsidRPr="00FC1260" w14:paraId="1FCBB879" w14:textId="77777777" w:rsidTr="009F0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Merge/>
            <w:vAlign w:val="center"/>
            <w:hideMark/>
          </w:tcPr>
          <w:p w14:paraId="7892C50A" w14:textId="77777777" w:rsidR="005418B2" w:rsidRPr="00FC1260" w:rsidRDefault="005418B2" w:rsidP="009F0C5A">
            <w:pPr>
              <w:spacing w:before="40" w:after="40"/>
              <w:ind w:left="29"/>
              <w:contextualSpacing/>
              <w:jc w:val="left"/>
              <w:rPr>
                <w:rFonts w:ascii="Calibri" w:eastAsia="Calibri" w:hAnsi="Calibri"/>
                <w:sz w:val="18"/>
                <w:szCs w:val="18"/>
              </w:rPr>
            </w:pPr>
          </w:p>
        </w:tc>
        <w:tc>
          <w:tcPr>
            <w:tcW w:w="581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FFFFFF" w:themeFill="background1"/>
            <w:hideMark/>
          </w:tcPr>
          <w:p w14:paraId="319E036D" w14:textId="03F170BE" w:rsidR="005418B2" w:rsidRPr="00FC1260" w:rsidRDefault="00FC1260" w:rsidP="009F0C5A">
            <w:pPr>
              <w:spacing w:before="40" w:after="40"/>
              <w:ind w:left="35"/>
              <w:jc w:val="left"/>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8"/>
              </w:rPr>
            </w:pPr>
            <w:r>
              <w:rPr>
                <w:rFonts w:ascii="Calibri" w:eastAsia="Calibri" w:hAnsi="Calibri"/>
                <w:sz w:val="18"/>
                <w:szCs w:val="18"/>
              </w:rPr>
              <w:t>E</w:t>
            </w:r>
            <w:r>
              <w:rPr>
                <w:rFonts w:ascii="Calibri" w:eastAsia="Calibri" w:hAnsi="Calibri"/>
                <w:sz w:val="18"/>
                <w:szCs w:val="18"/>
                <w:lang w:val="en-US"/>
              </w:rPr>
              <w:t xml:space="preserve">expertise in </w:t>
            </w:r>
            <w:r w:rsidR="004C56BA">
              <w:rPr>
                <w:rFonts w:ascii="Calibri" w:eastAsia="Calibri" w:hAnsi="Calibri"/>
                <w:sz w:val="18"/>
                <w:szCs w:val="18"/>
                <w:lang w:val="en-US"/>
              </w:rPr>
              <w:t>marketing</w:t>
            </w:r>
          </w:p>
        </w:tc>
        <w:tc>
          <w:tcPr>
            <w:tcW w:w="1134" w:type="dxa"/>
            <w:vMerge/>
            <w:vAlign w:val="center"/>
            <w:hideMark/>
          </w:tcPr>
          <w:p w14:paraId="15F62A91" w14:textId="77777777" w:rsidR="005418B2" w:rsidRPr="00FC1260" w:rsidRDefault="005418B2" w:rsidP="009F0C5A">
            <w:pPr>
              <w:spacing w:before="0" w:after="0"/>
              <w:ind w:left="45"/>
              <w:jc w:val="center"/>
              <w:cnfStyle w:val="000000100000" w:firstRow="0" w:lastRow="0" w:firstColumn="0" w:lastColumn="0" w:oddVBand="0" w:evenVBand="0" w:oddHBand="1" w:evenHBand="0" w:firstRowFirstColumn="0" w:firstRowLastColumn="0" w:lastRowFirstColumn="0" w:lastRowLastColumn="0"/>
              <w:rPr>
                <w:rFonts w:ascii="Calibri" w:hAnsi="Calibri"/>
                <w:b/>
                <w:sz w:val="18"/>
                <w:szCs w:val="18"/>
              </w:rPr>
            </w:pPr>
          </w:p>
        </w:tc>
      </w:tr>
      <w:tr w:rsidR="005418B2" w:rsidRPr="00FC1260" w14:paraId="299C317F" w14:textId="77777777" w:rsidTr="009F0C5A">
        <w:tc>
          <w:tcPr>
            <w:cnfStyle w:val="001000000000" w:firstRow="0" w:lastRow="0" w:firstColumn="1" w:lastColumn="0" w:oddVBand="0" w:evenVBand="0" w:oddHBand="0" w:evenHBand="0" w:firstRowFirstColumn="0" w:firstRowLastColumn="0" w:lastRowFirstColumn="0" w:lastRowLastColumn="0"/>
            <w:tcW w:w="2830" w:type="dxa"/>
            <w:vMerge/>
            <w:vAlign w:val="center"/>
            <w:hideMark/>
          </w:tcPr>
          <w:p w14:paraId="6570AB7C" w14:textId="77777777" w:rsidR="005418B2" w:rsidRPr="00FC1260" w:rsidRDefault="005418B2" w:rsidP="009F0C5A">
            <w:pPr>
              <w:spacing w:before="40" w:after="40"/>
              <w:ind w:left="29"/>
              <w:contextualSpacing/>
              <w:jc w:val="left"/>
              <w:rPr>
                <w:rFonts w:ascii="Calibri" w:eastAsia="Calibri" w:hAnsi="Calibri"/>
                <w:sz w:val="18"/>
                <w:szCs w:val="18"/>
              </w:rPr>
            </w:pPr>
          </w:p>
        </w:tc>
        <w:tc>
          <w:tcPr>
            <w:tcW w:w="581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FFFFFF" w:themeFill="background1"/>
            <w:hideMark/>
          </w:tcPr>
          <w:p w14:paraId="2E6F905C" w14:textId="1A3B4235" w:rsidR="005418B2" w:rsidRPr="00FC1260" w:rsidRDefault="00FC1260" w:rsidP="009F0C5A">
            <w:pPr>
              <w:spacing w:before="40" w:after="40"/>
              <w:ind w:left="35"/>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 w:val="18"/>
                <w:szCs w:val="18"/>
              </w:rPr>
            </w:pPr>
            <w:r>
              <w:rPr>
                <w:rFonts w:ascii="Calibri" w:eastAsia="Calibri" w:hAnsi="Calibri"/>
                <w:sz w:val="18"/>
                <w:szCs w:val="18"/>
              </w:rPr>
              <w:t>E</w:t>
            </w:r>
            <w:r>
              <w:rPr>
                <w:rFonts w:ascii="Calibri" w:eastAsia="Calibri" w:hAnsi="Calibri"/>
                <w:sz w:val="18"/>
                <w:szCs w:val="18"/>
                <w:lang w:val="en-US"/>
              </w:rPr>
              <w:t xml:space="preserve">expertise in </w:t>
            </w:r>
            <w:r w:rsidR="00114E13">
              <w:rPr>
                <w:rFonts w:ascii="Calibri" w:eastAsia="Calibri" w:hAnsi="Calibri"/>
                <w:sz w:val="18"/>
                <w:szCs w:val="18"/>
                <w:lang w:val="en-US"/>
              </w:rPr>
              <w:t xml:space="preserve">trade </w:t>
            </w:r>
            <w:r w:rsidR="00AF19E4">
              <w:rPr>
                <w:rFonts w:ascii="Calibri" w:eastAsia="Calibri" w:hAnsi="Calibri"/>
                <w:sz w:val="18"/>
                <w:szCs w:val="18"/>
                <w:lang w:val="en-US"/>
              </w:rPr>
              <w:t>promotion</w:t>
            </w:r>
          </w:p>
        </w:tc>
        <w:tc>
          <w:tcPr>
            <w:tcW w:w="1134" w:type="dxa"/>
            <w:vMerge/>
            <w:vAlign w:val="center"/>
            <w:hideMark/>
          </w:tcPr>
          <w:p w14:paraId="0901EADF" w14:textId="77777777" w:rsidR="005418B2" w:rsidRPr="00FC1260" w:rsidRDefault="005418B2" w:rsidP="009F0C5A">
            <w:pPr>
              <w:spacing w:before="0" w:after="0"/>
              <w:ind w:left="45"/>
              <w:jc w:val="center"/>
              <w:cnfStyle w:val="000000000000" w:firstRow="0" w:lastRow="0" w:firstColumn="0" w:lastColumn="0" w:oddVBand="0" w:evenVBand="0" w:oddHBand="0" w:evenHBand="0" w:firstRowFirstColumn="0" w:firstRowLastColumn="0" w:lastRowFirstColumn="0" w:lastRowLastColumn="0"/>
              <w:rPr>
                <w:rFonts w:ascii="Calibri" w:hAnsi="Calibri"/>
                <w:b/>
                <w:sz w:val="18"/>
                <w:szCs w:val="18"/>
              </w:rPr>
            </w:pPr>
          </w:p>
        </w:tc>
      </w:tr>
      <w:tr w:rsidR="003D4452" w:rsidRPr="00FC1260" w14:paraId="62244D0A" w14:textId="77777777" w:rsidTr="00143BB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30" w:type="dxa"/>
            <w:vMerge w:val="restart"/>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vAlign w:val="center"/>
            <w:hideMark/>
          </w:tcPr>
          <w:p w14:paraId="053AE685" w14:textId="77777777" w:rsidR="003D4452" w:rsidRPr="00FC1260" w:rsidRDefault="003D4452" w:rsidP="009F0C5A">
            <w:pPr>
              <w:spacing w:before="40" w:after="40"/>
              <w:ind w:left="29"/>
              <w:contextualSpacing/>
              <w:jc w:val="left"/>
              <w:rPr>
                <w:rFonts w:ascii="Calibri" w:eastAsia="Calibri" w:hAnsi="Calibri"/>
                <w:sz w:val="18"/>
                <w:szCs w:val="18"/>
              </w:rPr>
            </w:pPr>
            <w:r w:rsidRPr="00FC1260">
              <w:rPr>
                <w:rFonts w:ascii="Calibri" w:eastAsia="Calibri" w:hAnsi="Calibri"/>
                <w:sz w:val="18"/>
                <w:szCs w:val="18"/>
              </w:rPr>
              <w:t xml:space="preserve">Project management Plan   </w:t>
            </w:r>
          </w:p>
        </w:tc>
        <w:tc>
          <w:tcPr>
            <w:tcW w:w="5812" w:type="dxa"/>
            <w:tcBorders>
              <w:top w:val="single" w:sz="4" w:space="0" w:color="9CC2E5" w:themeColor="accent5" w:themeTint="99"/>
              <w:left w:val="single" w:sz="4" w:space="0" w:color="9CC2E5" w:themeColor="accent5" w:themeTint="99"/>
              <w:right w:val="single" w:sz="4" w:space="0" w:color="9CC2E5" w:themeColor="accent5" w:themeTint="99"/>
            </w:tcBorders>
            <w:shd w:val="clear" w:color="auto" w:fill="auto"/>
            <w:hideMark/>
          </w:tcPr>
          <w:p w14:paraId="3FAA2B26" w14:textId="53A33D59" w:rsidR="003D4452" w:rsidRPr="00FC1260" w:rsidRDefault="003D4452" w:rsidP="009F0C5A">
            <w:pPr>
              <w:spacing w:before="40" w:after="40"/>
              <w:ind w:left="35"/>
              <w:jc w:val="left"/>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8"/>
              </w:rPr>
            </w:pPr>
            <w:r w:rsidRPr="00FC1260">
              <w:rPr>
                <w:rFonts w:ascii="Calibri" w:eastAsia="Calibri" w:hAnsi="Calibri"/>
                <w:sz w:val="18"/>
                <w:szCs w:val="18"/>
              </w:rPr>
              <w:t xml:space="preserve">Team structure/roles and responsibilities </w:t>
            </w:r>
          </w:p>
        </w:tc>
        <w:tc>
          <w:tcPr>
            <w:tcW w:w="1134" w:type="dxa"/>
            <w:vMerge w:val="restart"/>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vAlign w:val="center"/>
            <w:hideMark/>
          </w:tcPr>
          <w:p w14:paraId="7E46186F" w14:textId="5C1D4486" w:rsidR="003D4452" w:rsidRPr="00FC1260" w:rsidRDefault="003575D9" w:rsidP="009F0C5A">
            <w:pPr>
              <w:spacing w:before="40" w:after="40"/>
              <w:ind w:left="45"/>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sz w:val="18"/>
                <w:szCs w:val="18"/>
              </w:rPr>
            </w:pPr>
            <w:r>
              <w:rPr>
                <w:rFonts w:ascii="Calibri" w:eastAsia="Calibri" w:hAnsi="Calibri"/>
                <w:b/>
                <w:bCs/>
                <w:sz w:val="18"/>
                <w:szCs w:val="18"/>
              </w:rPr>
              <w:t>2</w:t>
            </w:r>
            <w:r w:rsidR="003D4452" w:rsidRPr="00FC1260">
              <w:rPr>
                <w:rFonts w:ascii="Calibri" w:eastAsia="Calibri" w:hAnsi="Calibri"/>
                <w:b/>
                <w:bCs/>
                <w:sz w:val="18"/>
                <w:szCs w:val="18"/>
              </w:rPr>
              <w:t>0%</w:t>
            </w:r>
          </w:p>
        </w:tc>
      </w:tr>
      <w:tr w:rsidR="003D4452" w:rsidRPr="00FC1260" w14:paraId="691F092A" w14:textId="77777777" w:rsidTr="003D4452">
        <w:trPr>
          <w:trHeight w:val="276"/>
        </w:trPr>
        <w:tc>
          <w:tcPr>
            <w:cnfStyle w:val="001000000000" w:firstRow="0" w:lastRow="0" w:firstColumn="1" w:lastColumn="0" w:oddVBand="0" w:evenVBand="0" w:oddHBand="0" w:evenHBand="0" w:firstRowFirstColumn="0" w:firstRowLastColumn="0" w:lastRowFirstColumn="0" w:lastRowLastColumn="0"/>
            <w:tcW w:w="2830" w:type="dxa"/>
            <w:vMerge/>
            <w:vAlign w:val="center"/>
            <w:hideMark/>
          </w:tcPr>
          <w:p w14:paraId="6CC92105" w14:textId="77777777" w:rsidR="003D4452" w:rsidRPr="00FC1260" w:rsidRDefault="003D4452" w:rsidP="009F0C5A">
            <w:pPr>
              <w:spacing w:before="40" w:after="40"/>
              <w:ind w:left="29"/>
              <w:contextualSpacing/>
              <w:jc w:val="left"/>
              <w:rPr>
                <w:rFonts w:ascii="Calibri" w:eastAsia="Calibri" w:hAnsi="Calibri"/>
                <w:sz w:val="18"/>
                <w:szCs w:val="18"/>
              </w:rPr>
            </w:pPr>
          </w:p>
        </w:tc>
        <w:tc>
          <w:tcPr>
            <w:tcW w:w="5812" w:type="dxa"/>
            <w:tcBorders>
              <w:top w:val="single" w:sz="4" w:space="0" w:color="9CC2E5" w:themeColor="accent5" w:themeTint="99"/>
              <w:left w:val="single" w:sz="4" w:space="0" w:color="9CC2E5" w:themeColor="accent5" w:themeTint="99"/>
              <w:right w:val="single" w:sz="4" w:space="0" w:color="9CC2E5" w:themeColor="accent5" w:themeTint="99"/>
            </w:tcBorders>
            <w:shd w:val="clear" w:color="auto" w:fill="auto"/>
            <w:hideMark/>
          </w:tcPr>
          <w:p w14:paraId="7B049FF1" w14:textId="77777777" w:rsidR="003D4452" w:rsidRPr="00FC1260" w:rsidRDefault="003D4452" w:rsidP="009F0C5A">
            <w:pPr>
              <w:spacing w:before="40" w:after="40"/>
              <w:ind w:left="35"/>
              <w:jc w:val="left"/>
              <w:cnfStyle w:val="000000000000" w:firstRow="0" w:lastRow="0" w:firstColumn="0" w:lastColumn="0" w:oddVBand="0" w:evenVBand="0" w:oddHBand="0" w:evenHBand="0" w:firstRowFirstColumn="0" w:firstRowLastColumn="0" w:lastRowFirstColumn="0" w:lastRowLastColumn="0"/>
              <w:rPr>
                <w:rFonts w:ascii="Calibri" w:eastAsia="Calibri" w:hAnsi="Calibri"/>
                <w:sz w:val="18"/>
                <w:szCs w:val="18"/>
              </w:rPr>
            </w:pPr>
            <w:r w:rsidRPr="00FC1260">
              <w:rPr>
                <w:rFonts w:ascii="Calibri" w:eastAsia="Calibri" w:hAnsi="Calibri"/>
                <w:sz w:val="18"/>
                <w:szCs w:val="18"/>
              </w:rPr>
              <w:t xml:space="preserve">Timeframe </w:t>
            </w:r>
          </w:p>
        </w:tc>
        <w:tc>
          <w:tcPr>
            <w:tcW w:w="1134" w:type="dxa"/>
            <w:vMerge/>
            <w:vAlign w:val="center"/>
            <w:hideMark/>
          </w:tcPr>
          <w:p w14:paraId="7B78ECBD" w14:textId="77777777" w:rsidR="003D4452" w:rsidRPr="00FC1260" w:rsidRDefault="003D4452" w:rsidP="009F0C5A">
            <w:pPr>
              <w:spacing w:before="0" w:after="0"/>
              <w:ind w:left="45"/>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sz w:val="18"/>
                <w:szCs w:val="18"/>
              </w:rPr>
            </w:pPr>
          </w:p>
        </w:tc>
      </w:tr>
      <w:tr w:rsidR="005418B2" w:rsidRPr="00FC1260" w14:paraId="430EE112" w14:textId="77777777" w:rsidTr="009F0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FFFFFF" w:themeFill="background1"/>
            <w:vAlign w:val="center"/>
            <w:hideMark/>
          </w:tcPr>
          <w:p w14:paraId="3D84DDF4" w14:textId="77777777" w:rsidR="005418B2" w:rsidRPr="00FC1260" w:rsidRDefault="005418B2" w:rsidP="009F0C5A">
            <w:pPr>
              <w:spacing w:before="40" w:after="40"/>
              <w:ind w:left="29"/>
              <w:contextualSpacing/>
              <w:jc w:val="left"/>
              <w:rPr>
                <w:rFonts w:ascii="Calibri" w:eastAsia="Calibri" w:hAnsi="Calibri"/>
                <w:sz w:val="18"/>
                <w:szCs w:val="18"/>
              </w:rPr>
            </w:pPr>
            <w:r w:rsidRPr="00FC1260">
              <w:rPr>
                <w:rFonts w:ascii="Calibri" w:eastAsia="Calibri" w:hAnsi="Calibri"/>
                <w:sz w:val="18"/>
                <w:szCs w:val="18"/>
              </w:rPr>
              <w:lastRenderedPageBreak/>
              <w:t xml:space="preserve">Financial Offer </w:t>
            </w:r>
          </w:p>
        </w:tc>
        <w:tc>
          <w:tcPr>
            <w:tcW w:w="581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FFFFFF" w:themeFill="background1"/>
            <w:hideMark/>
          </w:tcPr>
          <w:p w14:paraId="2D43ACE3" w14:textId="77102C40" w:rsidR="005418B2" w:rsidRPr="00FC1260" w:rsidRDefault="64A485BE" w:rsidP="009F0C5A">
            <w:pPr>
              <w:spacing w:before="40" w:after="40"/>
              <w:ind w:left="35"/>
              <w:jc w:val="left"/>
              <w:cnfStyle w:val="000000100000" w:firstRow="0" w:lastRow="0" w:firstColumn="0" w:lastColumn="0" w:oddVBand="0" w:evenVBand="0" w:oddHBand="1" w:evenHBand="0" w:firstRowFirstColumn="0" w:firstRowLastColumn="0" w:lastRowFirstColumn="0" w:lastRowLastColumn="0"/>
              <w:rPr>
                <w:rFonts w:ascii="Calibri" w:eastAsia="Calibri" w:hAnsi="Calibri"/>
                <w:sz w:val="18"/>
                <w:szCs w:val="18"/>
              </w:rPr>
            </w:pPr>
            <w:r w:rsidRPr="00FC1260">
              <w:rPr>
                <w:rFonts w:ascii="Calibri" w:eastAsia="Calibri" w:hAnsi="Calibri"/>
                <w:sz w:val="18"/>
                <w:szCs w:val="18"/>
              </w:rPr>
              <w:t>The financial</w:t>
            </w:r>
            <w:r w:rsidR="005418B2" w:rsidRPr="00FC1260">
              <w:rPr>
                <w:rFonts w:ascii="Calibri" w:eastAsia="Calibri" w:hAnsi="Calibri"/>
                <w:sz w:val="18"/>
                <w:szCs w:val="18"/>
              </w:rPr>
              <w:t xml:space="preserve"> proposal should indicate professional fees, including </w:t>
            </w:r>
            <w:r w:rsidRPr="00FC1260">
              <w:rPr>
                <w:rFonts w:ascii="Calibri" w:eastAsia="Calibri" w:hAnsi="Calibri"/>
                <w:sz w:val="18"/>
                <w:szCs w:val="18"/>
              </w:rPr>
              <w:t xml:space="preserve">the </w:t>
            </w:r>
            <w:r w:rsidR="005418B2" w:rsidRPr="00FC1260">
              <w:rPr>
                <w:rFonts w:ascii="Calibri" w:eastAsia="Calibri" w:hAnsi="Calibri"/>
                <w:sz w:val="18"/>
                <w:szCs w:val="18"/>
              </w:rPr>
              <w:t xml:space="preserve">level of people and number of days and </w:t>
            </w:r>
            <w:r w:rsidRPr="00FC1260">
              <w:rPr>
                <w:rFonts w:ascii="Calibri" w:eastAsia="Calibri" w:hAnsi="Calibri"/>
                <w:sz w:val="18"/>
                <w:szCs w:val="18"/>
              </w:rPr>
              <w:t>out-of-pocket</w:t>
            </w:r>
            <w:r w:rsidR="005418B2" w:rsidRPr="00FC1260">
              <w:rPr>
                <w:rFonts w:ascii="Calibri" w:eastAsia="Calibri" w:hAnsi="Calibri"/>
                <w:sz w:val="18"/>
                <w:szCs w:val="18"/>
              </w:rPr>
              <w:t xml:space="preserve"> costs like travel, per diems, etc.</w:t>
            </w:r>
          </w:p>
        </w:tc>
        <w:tc>
          <w:tcPr>
            <w:tcW w:w="1134"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FFFFFF" w:themeFill="background1"/>
            <w:vAlign w:val="center"/>
            <w:hideMark/>
          </w:tcPr>
          <w:p w14:paraId="184C52BD" w14:textId="0B65F996" w:rsidR="005418B2" w:rsidRPr="00FC1260" w:rsidRDefault="003575D9" w:rsidP="009F0C5A">
            <w:pPr>
              <w:spacing w:before="40" w:after="40"/>
              <w:ind w:left="45"/>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sz w:val="18"/>
                <w:szCs w:val="18"/>
              </w:rPr>
            </w:pPr>
            <w:r>
              <w:rPr>
                <w:rFonts w:ascii="Calibri" w:eastAsia="Calibri" w:hAnsi="Calibri"/>
                <w:b/>
                <w:bCs/>
                <w:sz w:val="18"/>
                <w:szCs w:val="18"/>
              </w:rPr>
              <w:t>20</w:t>
            </w:r>
            <w:r w:rsidR="005418B2" w:rsidRPr="00FC1260">
              <w:rPr>
                <w:rFonts w:ascii="Calibri" w:eastAsia="Calibri" w:hAnsi="Calibri"/>
                <w:b/>
                <w:bCs/>
                <w:sz w:val="18"/>
                <w:szCs w:val="18"/>
              </w:rPr>
              <w:t xml:space="preserve"> %</w:t>
            </w:r>
          </w:p>
        </w:tc>
      </w:tr>
      <w:tr w:rsidR="005418B2" w:rsidRPr="00FC1260" w14:paraId="524A721C" w14:textId="77777777" w:rsidTr="009F0C5A">
        <w:tc>
          <w:tcPr>
            <w:cnfStyle w:val="001000000000" w:firstRow="0" w:lastRow="0" w:firstColumn="1" w:lastColumn="0" w:oddVBand="0" w:evenVBand="0" w:oddHBand="0" w:evenHBand="0" w:firstRowFirstColumn="0" w:firstRowLastColumn="0" w:lastRowFirstColumn="0" w:lastRowLastColumn="0"/>
            <w:tcW w:w="8642" w:type="dxa"/>
            <w:gridSpan w:val="2"/>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2CDD4329" w14:textId="77777777" w:rsidR="005418B2" w:rsidRPr="00FC1260" w:rsidRDefault="005418B2" w:rsidP="00EB222E">
            <w:pPr>
              <w:spacing w:before="40" w:after="40"/>
              <w:ind w:left="360"/>
              <w:jc w:val="right"/>
              <w:rPr>
                <w:rFonts w:ascii="Calibri" w:hAnsi="Calibri"/>
                <w:sz w:val="18"/>
                <w:szCs w:val="18"/>
              </w:rPr>
            </w:pPr>
            <w:r w:rsidRPr="00FC1260">
              <w:rPr>
                <w:rFonts w:ascii="Calibri" w:hAnsi="Calibri"/>
                <w:sz w:val="18"/>
                <w:szCs w:val="18"/>
              </w:rPr>
              <w:t>TOTAL</w:t>
            </w:r>
          </w:p>
        </w:tc>
        <w:tc>
          <w:tcPr>
            <w:tcW w:w="1134"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3F664AA5" w14:textId="77777777" w:rsidR="005418B2" w:rsidRPr="00FC1260" w:rsidRDefault="005418B2" w:rsidP="00EB222E">
            <w:pPr>
              <w:spacing w:before="40" w:after="40"/>
              <w:ind w:left="36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sz w:val="18"/>
                <w:szCs w:val="18"/>
              </w:rPr>
            </w:pPr>
            <w:r w:rsidRPr="00FC1260">
              <w:rPr>
                <w:rFonts w:ascii="Calibri" w:eastAsia="Calibri" w:hAnsi="Calibri"/>
                <w:b/>
                <w:bCs/>
                <w:sz w:val="18"/>
                <w:szCs w:val="18"/>
              </w:rPr>
              <w:t>100%</w:t>
            </w:r>
          </w:p>
        </w:tc>
      </w:tr>
    </w:tbl>
    <w:p w14:paraId="31FE2C6E" w14:textId="52CFE9E0" w:rsidR="00B214EA" w:rsidRPr="00FC1260" w:rsidRDefault="005418B2" w:rsidP="009F0C5A">
      <w:pPr>
        <w:rPr>
          <w:rFonts w:ascii="Calibri" w:hAnsi="Calibri"/>
        </w:rPr>
      </w:pPr>
      <w:r w:rsidRPr="00FC1260">
        <w:rPr>
          <w:rFonts w:ascii="Calibri" w:hAnsi="Calibri"/>
        </w:rPr>
        <w:t>Note technical proposal should not exceed 20 Pages.</w:t>
      </w:r>
    </w:p>
    <w:p w14:paraId="17FD6A44" w14:textId="44A8F5A7" w:rsidR="005418B2" w:rsidRPr="00FC1260" w:rsidRDefault="005418B2" w:rsidP="00EB222E">
      <w:pPr>
        <w:pStyle w:val="Heading1"/>
        <w:ind w:left="567" w:hanging="567"/>
        <w:rPr>
          <w:rFonts w:ascii="Calibri" w:hAnsi="Calibri"/>
        </w:rPr>
      </w:pPr>
      <w:r w:rsidRPr="00FC1260">
        <w:rPr>
          <w:rFonts w:ascii="Calibri" w:hAnsi="Calibri"/>
        </w:rPr>
        <w:t>List of the required documents</w:t>
      </w:r>
    </w:p>
    <w:p w14:paraId="10C0EFEB" w14:textId="77777777" w:rsidR="003D4452" w:rsidRPr="00FC1260" w:rsidRDefault="003D4452" w:rsidP="00506432">
      <w:pPr>
        <w:pStyle w:val="ListParagraph"/>
        <w:widowControl/>
        <w:numPr>
          <w:ilvl w:val="0"/>
          <w:numId w:val="13"/>
        </w:numPr>
        <w:spacing w:before="0" w:after="160"/>
        <w:ind w:left="851" w:hanging="425"/>
        <w:contextualSpacing/>
        <w:jc w:val="left"/>
        <w:rPr>
          <w:rFonts w:ascii="Calibri" w:eastAsia="Calibri" w:hAnsi="Calibri"/>
          <w:lang w:val="en-GB"/>
        </w:rPr>
      </w:pPr>
      <w:r w:rsidRPr="00FC1260">
        <w:rPr>
          <w:rFonts w:ascii="Calibri" w:eastAsia="Calibri" w:hAnsi="Calibri"/>
          <w:lang w:val="en-GB"/>
        </w:rPr>
        <w:t xml:space="preserve">The </w:t>
      </w:r>
      <w:r w:rsidRPr="00FC1260">
        <w:rPr>
          <w:rFonts w:ascii="Calibri" w:eastAsia="Calibri" w:hAnsi="Calibri"/>
          <w:b/>
          <w:bCs/>
          <w:lang w:val="en-GB"/>
        </w:rPr>
        <w:t>TECHNICAL PROPOSAL</w:t>
      </w:r>
      <w:r w:rsidRPr="00FC1260">
        <w:rPr>
          <w:rFonts w:ascii="Calibri" w:eastAsia="Calibri" w:hAnsi="Calibri"/>
          <w:lang w:val="en-GB"/>
        </w:rPr>
        <w:t xml:space="preserve"> should include:</w:t>
      </w:r>
    </w:p>
    <w:p w14:paraId="1157A23F" w14:textId="77777777" w:rsidR="003D4452" w:rsidRPr="00FC1260" w:rsidRDefault="003D4452" w:rsidP="00506432">
      <w:pPr>
        <w:pStyle w:val="ListParagraph"/>
        <w:widowControl/>
        <w:numPr>
          <w:ilvl w:val="1"/>
          <w:numId w:val="13"/>
        </w:numPr>
        <w:spacing w:before="0" w:after="160"/>
        <w:ind w:left="1418" w:hanging="425"/>
        <w:contextualSpacing/>
        <w:jc w:val="left"/>
        <w:rPr>
          <w:rFonts w:ascii="Calibri" w:eastAsia="Calibri" w:hAnsi="Calibri"/>
          <w:lang w:val="en-GB"/>
        </w:rPr>
      </w:pPr>
      <w:r w:rsidRPr="00FC1260">
        <w:rPr>
          <w:rFonts w:ascii="Calibri" w:eastAsia="Calibri" w:hAnsi="Calibri"/>
          <w:lang w:val="en-GB"/>
        </w:rPr>
        <w:t xml:space="preserve">Company profile </w:t>
      </w:r>
    </w:p>
    <w:p w14:paraId="6DC9347D" w14:textId="1A6B627D" w:rsidR="003D4452" w:rsidRPr="00FC1260" w:rsidRDefault="003D4452" w:rsidP="00506432">
      <w:pPr>
        <w:pStyle w:val="ListParagraph"/>
        <w:widowControl/>
        <w:numPr>
          <w:ilvl w:val="1"/>
          <w:numId w:val="13"/>
        </w:numPr>
        <w:spacing w:before="0" w:after="160"/>
        <w:ind w:left="1418" w:hanging="425"/>
        <w:contextualSpacing/>
        <w:jc w:val="left"/>
        <w:rPr>
          <w:rFonts w:ascii="Calibri" w:eastAsia="Calibri" w:hAnsi="Calibri"/>
          <w:lang w:val="en-GB"/>
        </w:rPr>
      </w:pPr>
      <w:r w:rsidRPr="00FC1260">
        <w:rPr>
          <w:rFonts w:ascii="Calibri" w:eastAsia="Calibri" w:hAnsi="Calibri"/>
          <w:lang w:val="en-GB"/>
        </w:rPr>
        <w:t>Proposed Methodology/Framework;</w:t>
      </w:r>
    </w:p>
    <w:p w14:paraId="640BF7AB" w14:textId="0918C05B" w:rsidR="003D4452" w:rsidRPr="00FC1260" w:rsidRDefault="003D4452" w:rsidP="00506432">
      <w:pPr>
        <w:pStyle w:val="ListParagraph"/>
        <w:widowControl/>
        <w:numPr>
          <w:ilvl w:val="1"/>
          <w:numId w:val="13"/>
        </w:numPr>
        <w:spacing w:before="0" w:after="160"/>
        <w:ind w:left="1418" w:hanging="425"/>
        <w:contextualSpacing/>
        <w:jc w:val="left"/>
        <w:rPr>
          <w:rFonts w:ascii="Calibri" w:eastAsia="Calibri" w:hAnsi="Calibri"/>
          <w:lang w:val="en-GB"/>
        </w:rPr>
      </w:pPr>
      <w:r w:rsidRPr="00FC1260">
        <w:rPr>
          <w:rFonts w:ascii="Calibri" w:eastAsia="Calibri" w:hAnsi="Calibri"/>
          <w:lang w:val="en-GB"/>
        </w:rPr>
        <w:t>Detailed project implementation;</w:t>
      </w:r>
    </w:p>
    <w:p w14:paraId="3A29593A" w14:textId="77777777" w:rsidR="003D4452" w:rsidRPr="00FC1260" w:rsidRDefault="003D4452" w:rsidP="00506432">
      <w:pPr>
        <w:pStyle w:val="ListParagraph"/>
        <w:widowControl/>
        <w:numPr>
          <w:ilvl w:val="1"/>
          <w:numId w:val="13"/>
        </w:numPr>
        <w:spacing w:before="0" w:after="160"/>
        <w:ind w:left="1418" w:hanging="425"/>
        <w:contextualSpacing/>
        <w:jc w:val="left"/>
        <w:rPr>
          <w:rFonts w:ascii="Calibri" w:eastAsia="Calibri" w:hAnsi="Calibri"/>
          <w:lang w:val="en-GB"/>
        </w:rPr>
      </w:pPr>
      <w:r w:rsidRPr="00FC1260">
        <w:rPr>
          <w:rFonts w:ascii="Calibri" w:eastAsia="Calibri" w:hAnsi="Calibri"/>
          <w:lang w:val="en-GB"/>
        </w:rPr>
        <w:t>CV(s) of the Personnel(s);</w:t>
      </w:r>
    </w:p>
    <w:p w14:paraId="5F50E2D4" w14:textId="05525728" w:rsidR="003D4452" w:rsidRPr="00FC1260" w:rsidRDefault="003D4452" w:rsidP="00506432">
      <w:pPr>
        <w:pStyle w:val="ListParagraph"/>
        <w:widowControl/>
        <w:numPr>
          <w:ilvl w:val="1"/>
          <w:numId w:val="13"/>
        </w:numPr>
        <w:spacing w:before="0" w:after="160"/>
        <w:ind w:left="1418" w:hanging="425"/>
        <w:contextualSpacing/>
        <w:jc w:val="left"/>
        <w:rPr>
          <w:rFonts w:ascii="Calibri" w:eastAsia="Calibri" w:hAnsi="Calibri"/>
          <w:lang w:val="en-GB"/>
        </w:rPr>
      </w:pPr>
      <w:r w:rsidRPr="00FC1260">
        <w:rPr>
          <w:rFonts w:ascii="Calibri" w:eastAsia="Calibri" w:hAnsi="Calibri"/>
          <w:lang w:val="en-GB"/>
        </w:rPr>
        <w:t xml:space="preserve">At least </w:t>
      </w:r>
      <w:r w:rsidR="00506432" w:rsidRPr="00FC1260">
        <w:rPr>
          <w:rFonts w:ascii="Calibri" w:eastAsia="Calibri" w:hAnsi="Calibri"/>
          <w:lang w:val="en-GB"/>
        </w:rPr>
        <w:t>two</w:t>
      </w:r>
      <w:r w:rsidRPr="00FC1260">
        <w:rPr>
          <w:rFonts w:ascii="Calibri" w:eastAsia="Calibri" w:hAnsi="Calibri"/>
          <w:lang w:val="en-GB"/>
        </w:rPr>
        <w:t xml:space="preserve"> signed references that are independent from each other;</w:t>
      </w:r>
    </w:p>
    <w:p w14:paraId="3D1ADA46" w14:textId="77777777" w:rsidR="003D4452" w:rsidRPr="00FC1260" w:rsidRDefault="003D4452" w:rsidP="00506432">
      <w:pPr>
        <w:pStyle w:val="ListParagraph"/>
        <w:widowControl/>
        <w:numPr>
          <w:ilvl w:val="0"/>
          <w:numId w:val="13"/>
        </w:numPr>
        <w:spacing w:before="0" w:after="160"/>
        <w:ind w:left="851" w:hanging="425"/>
        <w:contextualSpacing/>
        <w:jc w:val="left"/>
        <w:rPr>
          <w:rFonts w:ascii="Calibri" w:eastAsia="Calibri" w:hAnsi="Calibri"/>
          <w:lang w:val="en-GB"/>
        </w:rPr>
      </w:pPr>
      <w:r w:rsidRPr="00FC1260">
        <w:rPr>
          <w:rFonts w:ascii="Calibri" w:eastAsia="Calibri" w:hAnsi="Calibri"/>
          <w:lang w:val="en-GB"/>
        </w:rPr>
        <w:t xml:space="preserve">The </w:t>
      </w:r>
      <w:r w:rsidRPr="00FC1260">
        <w:rPr>
          <w:rFonts w:ascii="Calibri" w:eastAsia="Calibri" w:hAnsi="Calibri"/>
          <w:b/>
          <w:bCs/>
          <w:lang w:val="en-GB"/>
        </w:rPr>
        <w:t>Financial Proposal</w:t>
      </w:r>
      <w:r w:rsidRPr="00FC1260">
        <w:rPr>
          <w:rFonts w:ascii="Calibri" w:eastAsia="Calibri" w:hAnsi="Calibri"/>
          <w:lang w:val="en-GB"/>
        </w:rPr>
        <w:t xml:space="preserve"> in EURO Gross excluding VAT:</w:t>
      </w:r>
    </w:p>
    <w:p w14:paraId="4A34818D" w14:textId="77777777" w:rsidR="003D4452" w:rsidRPr="00FC1260" w:rsidRDefault="003D4452" w:rsidP="00506432">
      <w:pPr>
        <w:pStyle w:val="ListParagraph"/>
        <w:widowControl/>
        <w:numPr>
          <w:ilvl w:val="1"/>
          <w:numId w:val="13"/>
        </w:numPr>
        <w:spacing w:before="0" w:after="160"/>
        <w:ind w:left="1418" w:hanging="425"/>
        <w:contextualSpacing/>
        <w:jc w:val="left"/>
        <w:rPr>
          <w:rFonts w:ascii="Calibri" w:eastAsia="Calibri" w:hAnsi="Calibri"/>
          <w:lang w:val="en-GB"/>
        </w:rPr>
      </w:pPr>
      <w:r w:rsidRPr="00FC1260">
        <w:rPr>
          <w:rFonts w:ascii="Calibri" w:eastAsia="Calibri" w:hAnsi="Calibri"/>
          <w:lang w:val="en-GB"/>
        </w:rPr>
        <w:t xml:space="preserve">Budget template is attached; </w:t>
      </w:r>
    </w:p>
    <w:p w14:paraId="05FEE6A2" w14:textId="77777777" w:rsidR="000C7F0B" w:rsidRDefault="00532F41" w:rsidP="00532F41">
      <w:pPr>
        <w:pStyle w:val="ListParagraph"/>
        <w:widowControl/>
        <w:numPr>
          <w:ilvl w:val="1"/>
          <w:numId w:val="13"/>
        </w:numPr>
        <w:spacing w:before="0" w:after="160"/>
        <w:ind w:left="1418" w:hanging="425"/>
        <w:contextualSpacing/>
        <w:jc w:val="left"/>
        <w:rPr>
          <w:rFonts w:ascii="Calibri" w:eastAsia="Calibri" w:hAnsi="Calibri"/>
          <w:lang w:val="en-GB"/>
        </w:rPr>
      </w:pPr>
      <w:r w:rsidRPr="000C7F0B">
        <w:rPr>
          <w:rFonts w:ascii="Calibri" w:eastAsia="Calibri" w:hAnsi="Calibri"/>
          <w:lang w:val="en-GB"/>
        </w:rPr>
        <w:t>The financial proposal must be compliant with the budget template</w:t>
      </w:r>
      <w:r w:rsidRPr="0080318D">
        <w:rPr>
          <w:rStyle w:val="normaltextrun"/>
          <w:rFonts w:ascii="Arial" w:hAnsi="Arial" w:cs="Arial"/>
          <w:color w:val="FF0000"/>
          <w:sz w:val="28"/>
          <w:szCs w:val="28"/>
          <w:shd w:val="clear" w:color="auto" w:fill="FFFFFF"/>
          <w:lang w:val="ka-GE"/>
        </w:rPr>
        <w:t xml:space="preserve"> </w:t>
      </w:r>
      <w:r w:rsidRPr="000C7F0B">
        <w:rPr>
          <w:rFonts w:ascii="Calibri" w:eastAsia="Calibri" w:hAnsi="Calibri"/>
          <w:lang w:val="en-GB"/>
        </w:rPr>
        <w:t xml:space="preserve">attached to the ToR. The bidders are requested to provide the financial proposal filling in the budget template attached to the ToR ONLY. </w:t>
      </w:r>
    </w:p>
    <w:p w14:paraId="50E49CE3" w14:textId="2076BB5F" w:rsidR="00532F41" w:rsidRPr="000C7F0B" w:rsidRDefault="00532F41" w:rsidP="000C7F0B">
      <w:pPr>
        <w:pStyle w:val="ListParagraph"/>
        <w:widowControl/>
        <w:numPr>
          <w:ilvl w:val="0"/>
          <w:numId w:val="0"/>
        </w:numPr>
        <w:spacing w:before="0" w:after="160"/>
        <w:ind w:left="1418"/>
        <w:contextualSpacing/>
        <w:jc w:val="left"/>
        <w:rPr>
          <w:rFonts w:ascii="Calibri" w:eastAsia="Calibri" w:hAnsi="Calibri"/>
          <w:b/>
          <w:bCs/>
          <w:u w:val="single"/>
          <w:lang w:val="en-GB"/>
        </w:rPr>
      </w:pPr>
      <w:r w:rsidRPr="000C7F0B">
        <w:rPr>
          <w:rFonts w:ascii="Calibri" w:eastAsia="Calibri" w:hAnsi="Calibri"/>
          <w:b/>
          <w:bCs/>
          <w:u w:val="single"/>
          <w:lang w:val="en-GB"/>
        </w:rPr>
        <w:t>Financial proposal not compliant with the budget template will be rejected.  </w:t>
      </w:r>
    </w:p>
    <w:p w14:paraId="4792AA50" w14:textId="378AE60A" w:rsidR="003D4452" w:rsidRDefault="00532F41" w:rsidP="00506432">
      <w:pPr>
        <w:pStyle w:val="ListParagraph"/>
        <w:widowControl/>
        <w:numPr>
          <w:ilvl w:val="1"/>
          <w:numId w:val="13"/>
        </w:numPr>
        <w:spacing w:before="0" w:after="160"/>
        <w:ind w:left="1418" w:hanging="425"/>
        <w:contextualSpacing/>
        <w:jc w:val="left"/>
        <w:rPr>
          <w:rFonts w:ascii="Calibri" w:eastAsia="Calibri" w:hAnsi="Calibri"/>
          <w:lang w:val="en-GB"/>
        </w:rPr>
      </w:pPr>
      <w:r w:rsidRPr="00FC1260">
        <w:rPr>
          <w:rFonts w:ascii="Calibri" w:eastAsia="Calibri" w:hAnsi="Calibri"/>
          <w:lang w:val="en-GB"/>
        </w:rPr>
        <w:t>Or</w:t>
      </w:r>
      <w:r w:rsidR="003D4452" w:rsidRPr="00FC1260">
        <w:rPr>
          <w:rFonts w:ascii="Calibri" w:eastAsia="Calibri" w:hAnsi="Calibri"/>
          <w:lang w:val="en-GB"/>
        </w:rPr>
        <w:t>ganization Identification Number.</w:t>
      </w:r>
    </w:p>
    <w:p w14:paraId="027031B0" w14:textId="77777777" w:rsidR="00532F41" w:rsidRPr="00532F41" w:rsidRDefault="00532F41" w:rsidP="00532F41">
      <w:pPr>
        <w:spacing w:before="0" w:after="160"/>
        <w:contextualSpacing/>
        <w:jc w:val="left"/>
        <w:rPr>
          <w:rFonts w:ascii="Calibri" w:eastAsia="Calibri" w:hAnsi="Calibri"/>
          <w:lang w:val="en-GB"/>
        </w:rPr>
      </w:pPr>
    </w:p>
    <w:p w14:paraId="3315C854" w14:textId="1A2B1751" w:rsidR="00BD08BF" w:rsidRPr="00FC1260" w:rsidRDefault="003D4452" w:rsidP="003D4452">
      <w:pPr>
        <w:spacing w:line="276" w:lineRule="auto"/>
        <w:rPr>
          <w:rFonts w:ascii="Calibri" w:eastAsia="Calibri" w:hAnsi="Calibri"/>
          <w:lang w:val="en-GB"/>
        </w:rPr>
      </w:pPr>
      <w:r w:rsidRPr="00FC1260">
        <w:rPr>
          <w:rFonts w:ascii="Calibri" w:eastAsia="Calibri" w:hAnsi="Calibri"/>
          <w:lang w:val="en-GB"/>
        </w:rPr>
        <w:t>*You can check the VAT exemption status effective within Georgia at RS.GE (ID: 205305560)</w:t>
      </w:r>
    </w:p>
    <w:p w14:paraId="275B71EC" w14:textId="77777777" w:rsidR="003D4452" w:rsidRPr="00FC1260" w:rsidRDefault="003D4452" w:rsidP="003D4452">
      <w:pPr>
        <w:pStyle w:val="Heading1"/>
        <w:rPr>
          <w:rFonts w:ascii="Calibri" w:hAnsi="Calibri"/>
        </w:rPr>
      </w:pPr>
      <w:r w:rsidRPr="00FC1260">
        <w:rPr>
          <w:rFonts w:ascii="Calibri" w:hAnsi="Calibri"/>
        </w:rPr>
        <w:t>Deadlines and Submission:</w:t>
      </w:r>
    </w:p>
    <w:p w14:paraId="7A2E251A" w14:textId="501CC542" w:rsidR="003D4452" w:rsidRPr="00FC1260" w:rsidRDefault="003D4452" w:rsidP="00FC1260">
      <w:pPr>
        <w:rPr>
          <w:rFonts w:ascii="Calibri" w:eastAsiaTheme="minorEastAsia" w:hAnsi="Calibri"/>
        </w:rPr>
      </w:pPr>
      <w:r w:rsidRPr="000C7F0B">
        <w:rPr>
          <w:rFonts w:ascii="Calibri" w:eastAsia="Calibri" w:hAnsi="Calibri"/>
          <w:b/>
          <w:lang w:val="en-GB"/>
        </w:rPr>
        <w:t>Questions for clarification</w:t>
      </w:r>
      <w:r w:rsidRPr="000C7F0B">
        <w:rPr>
          <w:rFonts w:ascii="Calibri" w:eastAsia="Calibri" w:hAnsi="Calibri"/>
          <w:lang w:val="en-GB"/>
        </w:rPr>
        <w:t xml:space="preserve"> can be addressed to </w:t>
      </w:r>
      <w:hyperlink r:id="rId12" w:history="1">
        <w:r w:rsidR="000C7F0B" w:rsidRPr="00440F25">
          <w:rPr>
            <w:rStyle w:val="Hyperlink"/>
            <w:rFonts w:ascii="Calibri" w:eastAsia="Calibri" w:hAnsi="Calibri"/>
            <w:b/>
            <w:bCs/>
            <w:lang w:val="en-GB"/>
          </w:rPr>
          <w:t>mariam.tsereteli@ada.gv.at</w:t>
        </w:r>
      </w:hyperlink>
      <w:r w:rsidRPr="000C7F0B">
        <w:rPr>
          <w:rFonts w:ascii="Calibri" w:eastAsia="Calibri" w:hAnsi="Calibri"/>
          <w:lang w:val="en-GB"/>
        </w:rPr>
        <w:t xml:space="preserve"> before </w:t>
      </w:r>
      <w:bookmarkStart w:id="6" w:name="_Hlk134033367"/>
      <w:r w:rsidR="000C7F0B" w:rsidRPr="000C7F0B">
        <w:rPr>
          <w:rFonts w:ascii="Calibri" w:eastAsia="Calibri" w:hAnsi="Calibri"/>
          <w:b/>
          <w:bCs/>
          <w:lang w:val="en-GB"/>
        </w:rPr>
        <w:t>11.05</w:t>
      </w:r>
      <w:r w:rsidR="00FC1260" w:rsidRPr="000C7F0B">
        <w:rPr>
          <w:rFonts w:ascii="Calibri" w:eastAsia="Calibri" w:hAnsi="Calibri"/>
          <w:b/>
          <w:bCs/>
          <w:lang w:val="en-GB"/>
        </w:rPr>
        <w:t>.2023</w:t>
      </w:r>
      <w:r w:rsidRPr="000C7F0B">
        <w:rPr>
          <w:rFonts w:ascii="Calibri" w:eastAsia="Calibri" w:hAnsi="Calibri"/>
          <w:b/>
          <w:bCs/>
          <w:lang w:val="en-GB"/>
        </w:rPr>
        <w:t xml:space="preserve"> </w:t>
      </w:r>
      <w:r w:rsidR="000C7F0B" w:rsidRPr="000C7F0B">
        <w:rPr>
          <w:rFonts w:ascii="Calibri" w:eastAsia="Calibri" w:hAnsi="Calibri"/>
          <w:b/>
          <w:bCs/>
          <w:lang w:val="en-GB"/>
        </w:rPr>
        <w:t>09</w:t>
      </w:r>
      <w:r w:rsidRPr="000C7F0B">
        <w:rPr>
          <w:rFonts w:ascii="Calibri" w:eastAsia="Calibri" w:hAnsi="Calibri"/>
          <w:b/>
          <w:bCs/>
          <w:lang w:val="en-GB"/>
        </w:rPr>
        <w:t>:00</w:t>
      </w:r>
      <w:r w:rsidRPr="000C7F0B">
        <w:rPr>
          <w:rFonts w:ascii="Calibri" w:eastAsia="Calibri" w:hAnsi="Calibri"/>
          <w:lang w:val="en-GB"/>
        </w:rPr>
        <w:t xml:space="preserve">. </w:t>
      </w:r>
      <w:bookmarkEnd w:id="6"/>
      <w:r w:rsidRPr="000C7F0B">
        <w:rPr>
          <w:rFonts w:ascii="Calibri" w:eastAsia="Calibri" w:hAnsi="Calibri"/>
          <w:bCs/>
          <w:lang w:val="en-GB"/>
        </w:rPr>
        <w:t xml:space="preserve">The </w:t>
      </w:r>
      <w:r w:rsidRPr="000C7F0B">
        <w:rPr>
          <w:rFonts w:ascii="Calibri" w:eastAsia="Calibri" w:hAnsi="Calibri"/>
          <w:lang w:val="en-GB"/>
        </w:rPr>
        <w:t xml:space="preserve">response to submitted questions will be supplied no later than </w:t>
      </w:r>
      <w:r w:rsidR="000C7F0B" w:rsidRPr="000C7F0B">
        <w:rPr>
          <w:rFonts w:ascii="Calibri" w:eastAsia="Calibri" w:hAnsi="Calibri"/>
          <w:b/>
          <w:bCs/>
          <w:lang w:val="en-GB"/>
        </w:rPr>
        <w:t>12.05</w:t>
      </w:r>
      <w:r w:rsidR="00FC1260" w:rsidRPr="000C7F0B">
        <w:rPr>
          <w:rFonts w:ascii="Calibri" w:eastAsia="Calibri" w:hAnsi="Calibri"/>
          <w:b/>
          <w:bCs/>
          <w:lang w:val="en-GB"/>
        </w:rPr>
        <w:t>.2023 17:00</w:t>
      </w:r>
      <w:r w:rsidR="00FC1260" w:rsidRPr="000C7F0B">
        <w:rPr>
          <w:rFonts w:ascii="Calibri" w:eastAsia="Calibri" w:hAnsi="Calibri"/>
          <w:lang w:val="en-GB"/>
        </w:rPr>
        <w:t>.</w:t>
      </w:r>
    </w:p>
    <w:p w14:paraId="57524364" w14:textId="0C60374E" w:rsidR="003D4452" w:rsidRPr="004C56BA" w:rsidRDefault="003D4452" w:rsidP="00AF19E4">
      <w:pPr>
        <w:spacing w:line="240" w:lineRule="auto"/>
        <w:rPr>
          <w:rFonts w:eastAsia="Arial" w:cstheme="minorHAnsi"/>
          <w:b/>
          <w:bCs/>
        </w:rPr>
      </w:pPr>
      <w:r w:rsidRPr="00FC1260">
        <w:rPr>
          <w:rFonts w:ascii="Calibri" w:hAnsi="Calibri"/>
          <w:lang w:val="en-GB"/>
        </w:rPr>
        <w:t xml:space="preserve">Non-binding offer </w:t>
      </w:r>
      <w:r w:rsidRPr="00FC1260">
        <w:rPr>
          <w:rFonts w:ascii="Calibri" w:hAnsi="Calibri"/>
          <w:u w:val="single"/>
          <w:lang w:val="en-GB"/>
        </w:rPr>
        <w:t>free of charge</w:t>
      </w:r>
      <w:r w:rsidRPr="00FC1260">
        <w:rPr>
          <w:rFonts w:ascii="Calibri" w:hAnsi="Calibri"/>
          <w:lang w:val="en-GB"/>
        </w:rPr>
        <w:t xml:space="preserve"> in the English language should be submitted </w:t>
      </w:r>
      <w:r w:rsidRPr="00FC1260">
        <w:rPr>
          <w:rFonts w:ascii="Calibri" w:eastAsia="Calibri" w:hAnsi="Calibri"/>
          <w:lang w:val="en-GB"/>
        </w:rPr>
        <w:t xml:space="preserve">via </w:t>
      </w:r>
      <w:proofErr w:type="gramStart"/>
      <w:r w:rsidRPr="00FC1260">
        <w:rPr>
          <w:rFonts w:ascii="Calibri" w:eastAsia="Calibri" w:hAnsi="Calibri"/>
          <w:lang w:val="en-GB"/>
        </w:rPr>
        <w:t>Email</w:t>
      </w:r>
      <w:proofErr w:type="gramEnd"/>
      <w:r w:rsidRPr="00FC1260">
        <w:rPr>
          <w:rFonts w:ascii="Calibri" w:eastAsia="Calibri" w:hAnsi="Calibri"/>
          <w:lang w:val="en-GB"/>
        </w:rPr>
        <w:t xml:space="preserve"> to </w:t>
      </w:r>
      <w:hyperlink r:id="rId13" w:history="1">
        <w:r w:rsidR="000C7F0B" w:rsidRPr="00440F25">
          <w:rPr>
            <w:rStyle w:val="Hyperlink"/>
            <w:rFonts w:ascii="Calibri" w:eastAsia="Calibri" w:hAnsi="Calibri"/>
            <w:b/>
            <w:lang w:val="en-GB"/>
          </w:rPr>
          <w:t>mariam.tsereteli@ada.gv.at</w:t>
        </w:r>
      </w:hyperlink>
      <w:r w:rsidRPr="00FC1260">
        <w:rPr>
          <w:rFonts w:ascii="Calibri" w:eastAsia="Calibri" w:hAnsi="Calibri"/>
          <w:lang w:val="en-GB"/>
        </w:rPr>
        <w:t xml:space="preserve"> </w:t>
      </w:r>
      <w:r w:rsidRPr="000C7F0B">
        <w:rPr>
          <w:rFonts w:ascii="Calibri" w:eastAsia="Calibri" w:hAnsi="Calibri"/>
          <w:lang w:val="en-GB"/>
        </w:rPr>
        <w:t xml:space="preserve">before </w:t>
      </w:r>
      <w:bookmarkStart w:id="7" w:name="_Hlk134033391"/>
      <w:r w:rsidR="000C7F0B" w:rsidRPr="000C7F0B">
        <w:rPr>
          <w:rFonts w:ascii="Calibri" w:eastAsia="Calibri" w:hAnsi="Calibri"/>
          <w:b/>
          <w:bCs/>
          <w:lang w:val="en-GB"/>
        </w:rPr>
        <w:t>18.05.2023 09:00</w:t>
      </w:r>
      <w:r w:rsidR="000C7F0B">
        <w:rPr>
          <w:rFonts w:ascii="Calibri" w:eastAsia="Calibri" w:hAnsi="Calibri"/>
          <w:lang w:val="en-GB"/>
        </w:rPr>
        <w:t xml:space="preserve"> </w:t>
      </w:r>
      <w:bookmarkEnd w:id="7"/>
      <w:r w:rsidRPr="00FC1260">
        <w:rPr>
          <w:rFonts w:ascii="Calibri" w:eastAsia="Calibri" w:hAnsi="Calibri"/>
          <w:lang w:val="en-GB"/>
        </w:rPr>
        <w:t>in the form of two separate, signed, documents in pdf format. One document clearly marked TECHNICAL PROPOSAL and one document clearly marked FINANCIAL proposal. Please indicate “</w:t>
      </w:r>
      <w:r w:rsidRPr="00FC1260">
        <w:rPr>
          <w:rFonts w:ascii="Calibri" w:eastAsia="Calibri" w:hAnsi="Calibri"/>
          <w:b/>
          <w:lang w:val="en-GB"/>
        </w:rPr>
        <w:t xml:space="preserve">CFP – </w:t>
      </w:r>
      <w:r w:rsidR="000C7F0B" w:rsidRPr="008C4548">
        <w:rPr>
          <w:rFonts w:ascii="Calibri" w:eastAsia="Arial" w:hAnsi="Calibri"/>
          <w:b/>
          <w:bCs/>
          <w:lang w:val="en-GB"/>
        </w:rPr>
        <w:t>Merchandising and promotion service for organic brands/</w:t>
      </w:r>
      <w:proofErr w:type="gramStart"/>
      <w:r w:rsidR="000C7F0B" w:rsidRPr="008C4548">
        <w:rPr>
          <w:rFonts w:ascii="Calibri" w:eastAsia="Arial" w:hAnsi="Calibri"/>
          <w:b/>
          <w:bCs/>
          <w:lang w:val="en-GB"/>
        </w:rPr>
        <w:t>products</w:t>
      </w:r>
      <w:r w:rsidR="00AF19E4" w:rsidRPr="00AF19E4">
        <w:rPr>
          <w:rFonts w:eastAsia="Arial" w:cstheme="minorHAnsi"/>
          <w:b/>
          <w:bCs/>
        </w:rPr>
        <w:t xml:space="preserve"> </w:t>
      </w:r>
      <w:r w:rsidRPr="00FC1260">
        <w:rPr>
          <w:rFonts w:ascii="Calibri" w:eastAsia="Calibri" w:hAnsi="Calibri"/>
          <w:lang w:val="en-GB"/>
        </w:rPr>
        <w:t>”</w:t>
      </w:r>
      <w:proofErr w:type="gramEnd"/>
      <w:r w:rsidRPr="00FC1260">
        <w:rPr>
          <w:rFonts w:ascii="Calibri" w:eastAsia="Calibri" w:hAnsi="Calibri"/>
          <w:lang w:val="en-GB"/>
        </w:rPr>
        <w:t xml:space="preserve"> in the subject line.</w:t>
      </w:r>
    </w:p>
    <w:p w14:paraId="09F0315E" w14:textId="77777777" w:rsidR="003D4452" w:rsidRPr="00FC1260" w:rsidRDefault="003D4452" w:rsidP="00FC1260">
      <w:pPr>
        <w:widowControl w:val="0"/>
        <w:tabs>
          <w:tab w:val="left" w:pos="720"/>
        </w:tabs>
        <w:spacing w:line="276" w:lineRule="auto"/>
        <w:rPr>
          <w:rFonts w:ascii="Calibri" w:eastAsia="Calibri" w:hAnsi="Calibri"/>
          <w:lang w:val="en-GB"/>
        </w:rPr>
      </w:pPr>
      <w:r w:rsidRPr="00FC1260">
        <w:rPr>
          <w:rFonts w:ascii="Calibri" w:eastAsia="Calibri" w:hAnsi="Calibri"/>
          <w:lang w:val="en-GB"/>
        </w:rPr>
        <w:t>The GRETA project/ADA, its donors and implementing company reserve the right to reject all proposals and cancel, reschedule and/or stop the call for Expression of Interest and/or Tender at any time.</w:t>
      </w:r>
    </w:p>
    <w:p w14:paraId="5EA2950D" w14:textId="77777777" w:rsidR="003D4452" w:rsidRPr="00FC1260" w:rsidRDefault="003D4452" w:rsidP="003D4452">
      <w:pPr>
        <w:pStyle w:val="Heading1"/>
        <w:rPr>
          <w:rFonts w:ascii="Calibri" w:hAnsi="Calibri"/>
        </w:rPr>
      </w:pPr>
      <w:r w:rsidRPr="00FC1260">
        <w:rPr>
          <w:rFonts w:ascii="Calibri" w:hAnsi="Calibri"/>
        </w:rPr>
        <w:t>Processing of Personal Data</w:t>
      </w:r>
    </w:p>
    <w:p w14:paraId="1E3CEC84" w14:textId="77777777" w:rsidR="003D4452" w:rsidRPr="00FC1260" w:rsidRDefault="003D4452" w:rsidP="00506432">
      <w:pPr>
        <w:rPr>
          <w:rFonts w:ascii="Calibri" w:hAnsi="Calibri"/>
        </w:rPr>
      </w:pPr>
      <w:r w:rsidRPr="00FC1260">
        <w:rPr>
          <w:rFonts w:ascii="Calibri" w:hAnsi="Calibri"/>
          <w:lang w:val="en-GB"/>
        </w:rPr>
        <w:t>During initiation and performance of contracts, ADA may process personal data of natural persons that are collected by ADA or transferred or disclosed to ADA by prospective contractors or third parties under their instruction, e.g., personal data of employees, legal representatives, agents or other partners of the prospective contractors or such third parties. </w:t>
      </w:r>
      <w:r w:rsidRPr="00FC1260">
        <w:rPr>
          <w:rFonts w:ascii="Calibri" w:hAnsi="Calibri"/>
        </w:rPr>
        <w:t> </w:t>
      </w:r>
    </w:p>
    <w:p w14:paraId="224A40CC" w14:textId="77777777" w:rsidR="003D4452" w:rsidRPr="00FC1260" w:rsidRDefault="003D4452" w:rsidP="003D4452">
      <w:pPr>
        <w:spacing w:after="0" w:line="240" w:lineRule="auto"/>
        <w:textAlignment w:val="baseline"/>
        <w:rPr>
          <w:rFonts w:ascii="Calibri" w:eastAsia="Times New Roman" w:hAnsi="Calibri"/>
        </w:rPr>
      </w:pPr>
    </w:p>
    <w:p w14:paraId="15A49878" w14:textId="77777777" w:rsidR="003D4452" w:rsidRPr="00FC1260" w:rsidRDefault="003D4452" w:rsidP="003D4452">
      <w:pPr>
        <w:spacing w:after="0" w:line="240" w:lineRule="auto"/>
        <w:textAlignment w:val="baseline"/>
        <w:rPr>
          <w:rFonts w:ascii="Calibri" w:eastAsia="Times New Roman" w:hAnsi="Calibri"/>
        </w:rPr>
      </w:pPr>
      <w:r w:rsidRPr="00FC1260">
        <w:rPr>
          <w:rFonts w:ascii="Calibri" w:eastAsia="Times New Roman" w:hAnsi="Calibri"/>
          <w:lang w:val="en-GB"/>
        </w:rPr>
        <w:t>By submitting information to ADA, you, as a prospective contractor, acknowledge: </w:t>
      </w:r>
      <w:r w:rsidRPr="00FC1260">
        <w:rPr>
          <w:rFonts w:ascii="Calibri" w:eastAsia="Times New Roman" w:hAnsi="Calibri"/>
        </w:rPr>
        <w:t> </w:t>
      </w:r>
    </w:p>
    <w:p w14:paraId="6679FC92" w14:textId="77777777" w:rsidR="003D4452" w:rsidRPr="00FC1260" w:rsidRDefault="003D4452" w:rsidP="00506432">
      <w:pPr>
        <w:widowControl w:val="0"/>
        <w:numPr>
          <w:ilvl w:val="0"/>
          <w:numId w:val="4"/>
        </w:numPr>
        <w:spacing w:after="0" w:line="276" w:lineRule="auto"/>
        <w:rPr>
          <w:rFonts w:ascii="Calibri" w:eastAsia="Calibri" w:hAnsi="Calibri"/>
        </w:rPr>
      </w:pPr>
      <w:r w:rsidRPr="00FC1260">
        <w:rPr>
          <w:rFonts w:ascii="Calibri" w:eastAsia="Calibri" w:hAnsi="Calibri"/>
          <w:lang w:val="en-GB"/>
        </w:rPr>
        <w:t xml:space="preserve">to have taken note of ADA’s Privacy Notice </w:t>
      </w:r>
      <w:hyperlink r:id="rId14" w:tgtFrame="_blank" w:history="1">
        <w:r w:rsidRPr="00FC1260">
          <w:rPr>
            <w:rFonts w:ascii="Calibri" w:eastAsia="Calibri" w:hAnsi="Calibri"/>
            <w:color w:val="0000FF"/>
            <w:lang w:val="en-GB"/>
          </w:rPr>
          <w:t>https://www.entwicklung.at/en/media-centre/privacy-notice</w:t>
        </w:r>
      </w:hyperlink>
      <w:r w:rsidRPr="00FC1260">
        <w:rPr>
          <w:rFonts w:ascii="Calibri" w:eastAsia="Calibri" w:hAnsi="Calibri"/>
          <w:lang w:val="en-GB"/>
        </w:rPr>
        <w:t xml:space="preserve"> (’ADA Privacy Notice’); </w:t>
      </w:r>
      <w:r w:rsidRPr="00FC1260">
        <w:rPr>
          <w:rFonts w:ascii="Calibri" w:eastAsia="Calibri" w:hAnsi="Calibri"/>
        </w:rPr>
        <w:t> </w:t>
      </w:r>
    </w:p>
    <w:p w14:paraId="70DB6A17" w14:textId="77777777" w:rsidR="003D4452" w:rsidRPr="00FC1260" w:rsidRDefault="003D4452" w:rsidP="00506432">
      <w:pPr>
        <w:widowControl w:val="0"/>
        <w:numPr>
          <w:ilvl w:val="0"/>
          <w:numId w:val="4"/>
        </w:numPr>
        <w:spacing w:after="0" w:line="276" w:lineRule="auto"/>
        <w:rPr>
          <w:rFonts w:ascii="Calibri" w:eastAsia="Calibri" w:hAnsi="Calibri"/>
        </w:rPr>
      </w:pPr>
      <w:r w:rsidRPr="00FC1260">
        <w:rPr>
          <w:rFonts w:ascii="Calibri" w:eastAsia="Calibri" w:hAnsi="Calibri"/>
          <w:lang w:val="en-GB"/>
        </w:rPr>
        <w:lastRenderedPageBreak/>
        <w:t>to ensure that each direct or indirect transfer or disclosure of personal data to ADA during the initiation or performance of a contract is lawful pursuant to applicable data protection law; </w:t>
      </w:r>
      <w:r w:rsidRPr="00FC1260">
        <w:rPr>
          <w:rFonts w:ascii="Calibri" w:eastAsia="Calibri" w:hAnsi="Calibri"/>
        </w:rPr>
        <w:t> </w:t>
      </w:r>
    </w:p>
    <w:p w14:paraId="2C81FAA1" w14:textId="77777777" w:rsidR="003D4452" w:rsidRPr="00FC1260" w:rsidRDefault="003D4452" w:rsidP="00506432">
      <w:pPr>
        <w:widowControl w:val="0"/>
        <w:numPr>
          <w:ilvl w:val="0"/>
          <w:numId w:val="4"/>
        </w:numPr>
        <w:spacing w:after="0" w:line="276" w:lineRule="auto"/>
        <w:rPr>
          <w:rFonts w:ascii="Calibri" w:eastAsia="Calibri" w:hAnsi="Calibri"/>
        </w:rPr>
      </w:pPr>
      <w:r w:rsidRPr="00FC1260">
        <w:rPr>
          <w:rFonts w:ascii="Calibri" w:eastAsia="Calibri" w:hAnsi="Calibri"/>
          <w:lang w:val="en-GB"/>
        </w:rPr>
        <w:t>to ensure that all persons, whose personal data are transferred or disclosed to ADA, were promptly and demonstrably provided the ADA Privacy Notice; and</w:t>
      </w:r>
      <w:r w:rsidRPr="00FC1260">
        <w:rPr>
          <w:rFonts w:ascii="Calibri" w:eastAsia="Calibri" w:hAnsi="Calibri"/>
        </w:rPr>
        <w:t> </w:t>
      </w:r>
    </w:p>
    <w:p w14:paraId="1178B926" w14:textId="77777777" w:rsidR="003D4452" w:rsidRPr="00FC1260" w:rsidRDefault="003D4452" w:rsidP="00506432">
      <w:pPr>
        <w:widowControl w:val="0"/>
        <w:numPr>
          <w:ilvl w:val="0"/>
          <w:numId w:val="4"/>
        </w:numPr>
        <w:tabs>
          <w:tab w:val="left" w:pos="720"/>
        </w:tabs>
        <w:spacing w:line="276" w:lineRule="auto"/>
        <w:rPr>
          <w:rFonts w:ascii="Calibri" w:eastAsia="Calibri" w:hAnsi="Calibri"/>
        </w:rPr>
      </w:pPr>
      <w:r w:rsidRPr="00FC1260">
        <w:rPr>
          <w:rFonts w:ascii="Calibri" w:eastAsia="Calibri" w:hAnsi="Calibri"/>
          <w:lang w:val="en-GB"/>
        </w:rPr>
        <w:t>that if a contract is concluded and in accordance with its terms, ADA publishes, in particular on the ADA website, information about the contract and the contracting parties.</w:t>
      </w:r>
    </w:p>
    <w:p w14:paraId="5F63A54B" w14:textId="77777777" w:rsidR="003D4452" w:rsidRPr="00FC1260" w:rsidRDefault="003D4452" w:rsidP="003D4452">
      <w:pPr>
        <w:pStyle w:val="Heading1"/>
        <w:rPr>
          <w:rFonts w:ascii="Calibri" w:hAnsi="Calibri"/>
          <w:lang w:val="en-GB"/>
        </w:rPr>
      </w:pPr>
      <w:r w:rsidRPr="00FC1260">
        <w:rPr>
          <w:rFonts w:ascii="Calibri" w:hAnsi="Calibri"/>
          <w:lang w:val="en-GB"/>
        </w:rPr>
        <w:t xml:space="preserve">Other </w:t>
      </w:r>
      <w:r w:rsidRPr="00FC1260">
        <w:rPr>
          <w:rFonts w:ascii="Calibri" w:hAnsi="Calibri"/>
        </w:rPr>
        <w:t>conditions</w:t>
      </w:r>
      <w:r w:rsidRPr="00FC1260">
        <w:rPr>
          <w:rFonts w:ascii="Calibri" w:hAnsi="Calibri"/>
          <w:lang w:val="en-GB"/>
        </w:rPr>
        <w:t xml:space="preserve">: </w:t>
      </w:r>
    </w:p>
    <w:p w14:paraId="0CC91AD2" w14:textId="77777777" w:rsidR="003D4452" w:rsidRPr="00FC1260" w:rsidRDefault="003D4452" w:rsidP="003D4452">
      <w:pPr>
        <w:spacing w:line="276" w:lineRule="auto"/>
        <w:rPr>
          <w:rFonts w:ascii="Calibri" w:eastAsia="Calibri" w:hAnsi="Calibri"/>
        </w:rPr>
      </w:pPr>
      <w:r w:rsidRPr="00FC1260">
        <w:rPr>
          <w:rFonts w:ascii="Calibri" w:eastAsia="Calibri" w:hAnsi="Calibri"/>
        </w:rPr>
        <w:t>The technical teams of the contracted firm will be required to use their own laptops and submit all deliverables in digital format. The offeror is expected to plan for the team’s workspace, conference facilities, telecommunications, printing, and any other needs necessary for completing the activities.</w:t>
      </w:r>
    </w:p>
    <w:p w14:paraId="1A16A556" w14:textId="77777777" w:rsidR="003D4452" w:rsidRPr="00FC1260" w:rsidRDefault="003D4452" w:rsidP="003D4452">
      <w:pPr>
        <w:pStyle w:val="Heading2"/>
        <w:rPr>
          <w:rFonts w:ascii="Calibri" w:hAnsi="Calibri" w:cs="Calibri"/>
        </w:rPr>
      </w:pPr>
      <w:r w:rsidRPr="00FC1260">
        <w:rPr>
          <w:rFonts w:ascii="Calibri" w:hAnsi="Calibri" w:cs="Calibri"/>
        </w:rPr>
        <w:t xml:space="preserve">Confidentiality: </w:t>
      </w:r>
    </w:p>
    <w:p w14:paraId="71D18CCF" w14:textId="77777777" w:rsidR="003D4452" w:rsidRPr="00FC1260" w:rsidRDefault="003D4452" w:rsidP="003D4452">
      <w:pPr>
        <w:spacing w:line="276" w:lineRule="auto"/>
        <w:rPr>
          <w:rFonts w:ascii="Calibri" w:hAnsi="Calibri"/>
        </w:rPr>
      </w:pPr>
      <w:r w:rsidRPr="00FC1260">
        <w:rPr>
          <w:rFonts w:ascii="Calibri" w:eastAsia="Calibri" w:hAnsi="Calibri"/>
        </w:rPr>
        <w:t xml:space="preserve">The materials produced during the period of this consultancy will be treated as strictly confidential, and the rights of distribution and/or publication will reside with GRETA/ADA. Use or re-publication of any material by the contractor will not in any way be permitted. </w:t>
      </w:r>
    </w:p>
    <w:p w14:paraId="0F13E6BA" w14:textId="77777777" w:rsidR="003D4452" w:rsidRPr="00FC1260" w:rsidRDefault="003D4452" w:rsidP="003D4452">
      <w:pPr>
        <w:pStyle w:val="Heading2"/>
        <w:rPr>
          <w:rFonts w:ascii="Calibri" w:hAnsi="Calibri" w:cs="Calibri"/>
        </w:rPr>
      </w:pPr>
      <w:bookmarkStart w:id="8" w:name="_Hlk59114618"/>
      <w:r w:rsidRPr="00FC1260">
        <w:rPr>
          <w:rFonts w:ascii="Calibri" w:hAnsi="Calibri" w:cs="Calibri"/>
        </w:rPr>
        <w:t xml:space="preserve">Nature of Penalty Clause to be stipulated in the contract: </w:t>
      </w:r>
    </w:p>
    <w:p w14:paraId="09871510" w14:textId="77777777" w:rsidR="003D4452" w:rsidRPr="00FC1260" w:rsidRDefault="003D4452" w:rsidP="003D4452">
      <w:pPr>
        <w:spacing w:line="276" w:lineRule="auto"/>
        <w:rPr>
          <w:rFonts w:ascii="Calibri" w:eastAsia="Calibri" w:hAnsi="Calibri"/>
        </w:rPr>
      </w:pPr>
      <w:r w:rsidRPr="00FC1260">
        <w:rPr>
          <w:rFonts w:ascii="Calibri" w:eastAsia="Calibri" w:hAnsi="Calibri"/>
        </w:rPr>
        <w:t xml:space="preserve">GRETA/ADA reserves the right not to pay the Contractor or withhold part of the payable amount if one or more requirements established for this assignment are not met or the deadline set for the accomplishment of the tasks is missed. </w:t>
      </w:r>
    </w:p>
    <w:p w14:paraId="1E3FAFBA" w14:textId="77777777" w:rsidR="003D4452" w:rsidRPr="00FC1260" w:rsidRDefault="003D4452" w:rsidP="003D4452">
      <w:pPr>
        <w:pStyle w:val="Heading2"/>
        <w:rPr>
          <w:rFonts w:ascii="Calibri" w:hAnsi="Calibri" w:cs="Calibri"/>
        </w:rPr>
      </w:pPr>
      <w:r w:rsidRPr="00FC1260">
        <w:rPr>
          <w:rFonts w:ascii="Calibri" w:hAnsi="Calibri" w:cs="Calibri"/>
        </w:rPr>
        <w:t xml:space="preserve">Contract: </w:t>
      </w:r>
    </w:p>
    <w:p w14:paraId="0C452CCB" w14:textId="77777777" w:rsidR="003D4452" w:rsidRPr="00FC1260" w:rsidRDefault="003D4452" w:rsidP="003D4452">
      <w:pPr>
        <w:rPr>
          <w:rFonts w:ascii="Calibri" w:eastAsia="Calibri" w:hAnsi="Calibri"/>
        </w:rPr>
      </w:pPr>
      <w:r w:rsidRPr="00FC1260">
        <w:rPr>
          <w:rFonts w:ascii="Calibri" w:eastAsia="Calibri" w:hAnsi="Calibri"/>
        </w:rPr>
        <w:t xml:space="preserve">The selected company will be awarded a maximum 9 months -long contract starting from the day of signature.  </w:t>
      </w:r>
    </w:p>
    <w:p w14:paraId="54D42064" w14:textId="77777777" w:rsidR="003D4452" w:rsidRPr="00FC1260" w:rsidRDefault="003D4452" w:rsidP="003D4452">
      <w:pPr>
        <w:pStyle w:val="Heading2"/>
        <w:rPr>
          <w:rFonts w:ascii="Calibri" w:hAnsi="Calibri" w:cs="Calibri"/>
        </w:rPr>
      </w:pPr>
      <w:r w:rsidRPr="00FC1260">
        <w:rPr>
          <w:rFonts w:ascii="Calibri" w:hAnsi="Calibri" w:cs="Calibri"/>
        </w:rPr>
        <w:t xml:space="preserve">Payment Schedule: </w:t>
      </w:r>
    </w:p>
    <w:p w14:paraId="68EB8274" w14:textId="77777777" w:rsidR="003D4452" w:rsidRPr="00FC1260" w:rsidRDefault="003D4452" w:rsidP="003D4452">
      <w:pPr>
        <w:rPr>
          <w:rFonts w:ascii="Calibri" w:eastAsia="Calibri" w:hAnsi="Calibri"/>
        </w:rPr>
      </w:pPr>
      <w:r w:rsidRPr="00FC1260">
        <w:rPr>
          <w:rFonts w:ascii="Calibri" w:eastAsia="Calibri" w:hAnsi="Calibri"/>
        </w:rPr>
        <w:t xml:space="preserve">Payments will be based on deliverables and will be made in local currency (GEL) converted from EURO in the date of payment and within 10 days upon delivery, based on GRETA’s satisfactory review of services specified in terms of Reference and the formal approval. Nature of Penalty Clause to be stipulated in the contract: </w:t>
      </w:r>
    </w:p>
    <w:p w14:paraId="2DF88C16" w14:textId="77777777" w:rsidR="003D4452" w:rsidRPr="00FC1260" w:rsidRDefault="003D4452" w:rsidP="003D4452">
      <w:pPr>
        <w:spacing w:line="276" w:lineRule="auto"/>
        <w:rPr>
          <w:rFonts w:ascii="Calibri" w:hAnsi="Calibri"/>
        </w:rPr>
      </w:pPr>
      <w:r w:rsidRPr="00FC1260">
        <w:rPr>
          <w:rFonts w:ascii="Calibri" w:eastAsia="Calibri" w:hAnsi="Calibri"/>
        </w:rPr>
        <w:t xml:space="preserve">GRETA/ADA reserves the right not to </w:t>
      </w:r>
      <w:r w:rsidRPr="00FC1260">
        <w:rPr>
          <w:rFonts w:ascii="Calibri" w:hAnsi="Calibri"/>
        </w:rPr>
        <w:t>withhold all or a portion of payment if performance is unsatisfactory, if work/outputs are incomplete, or if not delivered for failure to meet deadlines.</w:t>
      </w:r>
    </w:p>
    <w:p w14:paraId="3322E9B5" w14:textId="77777777" w:rsidR="003D4452" w:rsidRPr="00FC1260" w:rsidRDefault="003D4452" w:rsidP="003D4452">
      <w:pPr>
        <w:pStyle w:val="Heading2"/>
        <w:rPr>
          <w:rFonts w:ascii="Calibri" w:hAnsi="Calibri" w:cs="Calibri"/>
        </w:rPr>
      </w:pPr>
      <w:r w:rsidRPr="00FC1260">
        <w:rPr>
          <w:rFonts w:ascii="Calibri" w:hAnsi="Calibri" w:cs="Calibri"/>
        </w:rPr>
        <w:t xml:space="preserve">Working language: </w:t>
      </w:r>
    </w:p>
    <w:p w14:paraId="5D6C83B1" w14:textId="77777777" w:rsidR="003D4452" w:rsidRPr="00FC1260" w:rsidRDefault="003D4452" w:rsidP="003D4452">
      <w:pPr>
        <w:rPr>
          <w:rFonts w:ascii="Calibri" w:hAnsi="Calibri"/>
        </w:rPr>
      </w:pPr>
      <w:r w:rsidRPr="00FC1260">
        <w:rPr>
          <w:rFonts w:ascii="Calibri" w:eastAsia="Calibri" w:hAnsi="Calibri"/>
        </w:rPr>
        <w:t xml:space="preserve">GRETA/ADA project working languages are Georgian and English, and communication, meetings, documentation, deliverables, etc., have to be bilingual. </w:t>
      </w:r>
    </w:p>
    <w:p w14:paraId="27050D52" w14:textId="77777777" w:rsidR="003D4452" w:rsidRPr="00FC1260" w:rsidRDefault="003D4452" w:rsidP="003D4452">
      <w:pPr>
        <w:pStyle w:val="Heading2"/>
        <w:rPr>
          <w:rFonts w:ascii="Calibri" w:hAnsi="Calibri" w:cs="Calibri"/>
        </w:rPr>
      </w:pPr>
      <w:r w:rsidRPr="00FC1260">
        <w:rPr>
          <w:rFonts w:ascii="Calibri" w:hAnsi="Calibri" w:cs="Calibri"/>
        </w:rPr>
        <w:lastRenderedPageBreak/>
        <w:t xml:space="preserve">Support provided by GRETA: </w:t>
      </w:r>
    </w:p>
    <w:p w14:paraId="07DCCB79" w14:textId="77777777" w:rsidR="003D4452" w:rsidRPr="00FC1260" w:rsidRDefault="003D4452" w:rsidP="003D4452">
      <w:pPr>
        <w:spacing w:line="276" w:lineRule="auto"/>
        <w:rPr>
          <w:rFonts w:ascii="Calibri" w:hAnsi="Calibri"/>
        </w:rPr>
      </w:pPr>
      <w:r w:rsidRPr="00FC1260">
        <w:rPr>
          <w:rFonts w:ascii="Calibri" w:hAnsi="Calibri"/>
        </w:rPr>
        <w:t>GRETA will regularly communicate with the contractors and provide feedback and guidance and necessary support to achieve the objectives of the work, as well as remain aware of any upcoming issues related to the performance and quality of work. GRETA will provide the contractors with:</w:t>
      </w:r>
    </w:p>
    <w:p w14:paraId="3C769BC7" w14:textId="77777777" w:rsidR="003D4452" w:rsidRPr="00FC1260" w:rsidRDefault="003D4452" w:rsidP="00506432">
      <w:pPr>
        <w:pStyle w:val="ListParagraph"/>
        <w:widowControl/>
        <w:numPr>
          <w:ilvl w:val="0"/>
          <w:numId w:val="12"/>
        </w:numPr>
        <w:spacing w:before="0" w:after="160" w:line="276" w:lineRule="auto"/>
        <w:contextualSpacing/>
        <w:rPr>
          <w:rFonts w:ascii="Calibri" w:hAnsi="Calibri"/>
        </w:rPr>
      </w:pPr>
      <w:r w:rsidRPr="00FC1260">
        <w:rPr>
          <w:rFonts w:ascii="Calibri" w:hAnsi="Calibri"/>
        </w:rPr>
        <w:t xml:space="preserve">Basic information on the projects (reports, earlier developed human stories, GRETA -branded pictures); </w:t>
      </w:r>
    </w:p>
    <w:p w14:paraId="2D42EB53" w14:textId="77777777" w:rsidR="003D4452" w:rsidRPr="00FC1260" w:rsidRDefault="003D4452" w:rsidP="00506432">
      <w:pPr>
        <w:pStyle w:val="ListParagraph"/>
        <w:widowControl/>
        <w:numPr>
          <w:ilvl w:val="0"/>
          <w:numId w:val="12"/>
        </w:numPr>
        <w:spacing w:before="0" w:after="160" w:line="276" w:lineRule="auto"/>
        <w:contextualSpacing/>
        <w:rPr>
          <w:rFonts w:ascii="Calibri" w:hAnsi="Calibri"/>
        </w:rPr>
      </w:pPr>
      <w:r w:rsidRPr="00FC1260">
        <w:rPr>
          <w:rFonts w:ascii="Calibri" w:hAnsi="Calibri"/>
        </w:rPr>
        <w:t xml:space="preserve">Branding and other GRETA guidelines on multi-media materials. </w:t>
      </w:r>
    </w:p>
    <w:p w14:paraId="7B4A944F" w14:textId="77777777" w:rsidR="003D4452" w:rsidRPr="00FC1260" w:rsidRDefault="003D4452" w:rsidP="00506432">
      <w:pPr>
        <w:pStyle w:val="ListParagraph"/>
        <w:widowControl/>
        <w:numPr>
          <w:ilvl w:val="0"/>
          <w:numId w:val="12"/>
        </w:numPr>
        <w:spacing w:before="0" w:after="160" w:line="276" w:lineRule="auto"/>
        <w:contextualSpacing/>
        <w:rPr>
          <w:rFonts w:ascii="Calibri" w:hAnsi="Calibri"/>
        </w:rPr>
      </w:pPr>
      <w:r w:rsidRPr="00FC1260">
        <w:rPr>
          <w:rFonts w:ascii="Calibri" w:hAnsi="Calibri"/>
        </w:rPr>
        <w:t xml:space="preserve">Suggestions on the most suitable project sites, stories, and relevant contacts. </w:t>
      </w:r>
    </w:p>
    <w:p w14:paraId="77288DA3" w14:textId="77777777" w:rsidR="003D4452" w:rsidRPr="00FC1260" w:rsidRDefault="003D4452" w:rsidP="003D4452">
      <w:pPr>
        <w:pStyle w:val="Heading2"/>
        <w:rPr>
          <w:rFonts w:ascii="Calibri" w:hAnsi="Calibri" w:cs="Calibri"/>
        </w:rPr>
      </w:pPr>
      <w:r w:rsidRPr="00FC1260">
        <w:rPr>
          <w:rFonts w:ascii="Calibri" w:hAnsi="Calibri" w:cs="Calibri"/>
        </w:rPr>
        <w:t xml:space="preserve">Copyrights &amp; utilization rights: </w:t>
      </w:r>
    </w:p>
    <w:p w14:paraId="69CE98A1" w14:textId="77777777" w:rsidR="003D4452" w:rsidRPr="00FC1260" w:rsidRDefault="003D4452" w:rsidP="003D4452">
      <w:pPr>
        <w:spacing w:line="276" w:lineRule="auto"/>
        <w:rPr>
          <w:rFonts w:ascii="Calibri" w:hAnsi="Calibri"/>
        </w:rPr>
      </w:pPr>
      <w:r w:rsidRPr="00FC1260">
        <w:rPr>
          <w:rFonts w:ascii="Calibri" w:hAnsi="Calibri"/>
        </w:rPr>
        <w:t xml:space="preserve">The copyright of all materials produced (raw and edited) taken during the assignment will belong to GRETA/ADA. </w:t>
      </w:r>
    </w:p>
    <w:p w14:paraId="35C2406A" w14:textId="77777777" w:rsidR="003D4452" w:rsidRPr="00FC1260" w:rsidRDefault="003D4452" w:rsidP="003D4452">
      <w:pPr>
        <w:pStyle w:val="Heading2"/>
        <w:rPr>
          <w:rFonts w:ascii="Calibri" w:hAnsi="Calibri" w:cs="Calibri"/>
        </w:rPr>
      </w:pPr>
      <w:r w:rsidRPr="00FC1260">
        <w:rPr>
          <w:rFonts w:ascii="Calibri" w:hAnsi="Calibri" w:cs="Calibri"/>
        </w:rPr>
        <w:t xml:space="preserve">Code of conduct: </w:t>
      </w:r>
    </w:p>
    <w:p w14:paraId="782DF9DF" w14:textId="77777777" w:rsidR="003D4452" w:rsidRPr="00FC1260" w:rsidRDefault="003D4452" w:rsidP="003D4452">
      <w:pPr>
        <w:spacing w:line="276" w:lineRule="auto"/>
        <w:rPr>
          <w:rFonts w:ascii="Calibri" w:hAnsi="Calibri"/>
        </w:rPr>
      </w:pPr>
      <w:r w:rsidRPr="00FC1260">
        <w:rPr>
          <w:rFonts w:ascii="Calibri" w:hAnsi="Calibri"/>
        </w:rPr>
        <w:t>Code of conduct during the term of consultancy: the GRETA/ADA Code of Conduct must be signed and thoroughly followed by the consultant.</w:t>
      </w:r>
    </w:p>
    <w:bookmarkEnd w:id="8"/>
    <w:p w14:paraId="6202FAC6" w14:textId="77777777" w:rsidR="003D4452" w:rsidRPr="00FC1260" w:rsidRDefault="003D4452" w:rsidP="002A1BDE">
      <w:pPr>
        <w:widowControl w:val="0"/>
        <w:tabs>
          <w:tab w:val="left" w:pos="720"/>
        </w:tabs>
        <w:ind w:left="360"/>
        <w:rPr>
          <w:rFonts w:ascii="Calibri" w:hAnsi="Calibri"/>
        </w:rPr>
      </w:pPr>
    </w:p>
    <w:sectPr w:rsidR="003D4452" w:rsidRPr="00FC1260" w:rsidSect="00FC1260">
      <w:footerReference w:type="default" r:id="rId15"/>
      <w:headerReference w:type="first" r:id="rId16"/>
      <w:footerReference w:type="first" r:id="rId17"/>
      <w:pgSz w:w="12240" w:h="15840"/>
      <w:pgMar w:top="1418" w:right="1134" w:bottom="1634" w:left="1134" w:header="42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A86AC" w14:textId="77777777" w:rsidR="00604E6A" w:rsidRDefault="00604E6A" w:rsidP="005418B2">
      <w:pPr>
        <w:spacing w:before="0" w:after="0" w:line="240" w:lineRule="auto"/>
      </w:pPr>
      <w:r>
        <w:separator/>
      </w:r>
    </w:p>
  </w:endnote>
  <w:endnote w:type="continuationSeparator" w:id="0">
    <w:p w14:paraId="1B055257" w14:textId="77777777" w:rsidR="00604E6A" w:rsidRDefault="00604E6A" w:rsidP="005418B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955817"/>
      <w:docPartObj>
        <w:docPartGallery w:val="Page Numbers (Bottom of Page)"/>
        <w:docPartUnique/>
      </w:docPartObj>
    </w:sdtPr>
    <w:sdtEndPr/>
    <w:sdtContent>
      <w:sdt>
        <w:sdtPr>
          <w:id w:val="1728636285"/>
          <w:docPartObj>
            <w:docPartGallery w:val="Page Numbers (Top of Page)"/>
            <w:docPartUnique/>
          </w:docPartObj>
        </w:sdtPr>
        <w:sdtEndPr/>
        <w:sdtContent>
          <w:p w14:paraId="4A0E0AD7" w14:textId="0440389E" w:rsidR="00AC1AD7" w:rsidRDefault="1D6EDEF7" w:rsidP="00BD08BF">
            <w:pPr>
              <w:pStyle w:val="Footer"/>
              <w:jc w:val="center"/>
            </w:pPr>
            <w:r>
              <w:t xml:space="preserve">Page </w:t>
            </w:r>
            <w:r w:rsidR="00B228A2" w:rsidRPr="1D6EDEF7">
              <w:rPr>
                <w:b/>
                <w:bCs/>
                <w:sz w:val="24"/>
                <w:szCs w:val="24"/>
              </w:rPr>
              <w:fldChar w:fldCharType="begin"/>
            </w:r>
            <w:r w:rsidR="00B228A2" w:rsidRPr="1D6EDEF7">
              <w:rPr>
                <w:b/>
                <w:bCs/>
              </w:rPr>
              <w:instrText xml:space="preserve"> PAGE </w:instrText>
            </w:r>
            <w:r w:rsidR="00B228A2" w:rsidRPr="1D6EDEF7">
              <w:rPr>
                <w:b/>
                <w:bCs/>
                <w:sz w:val="24"/>
                <w:szCs w:val="24"/>
              </w:rPr>
              <w:fldChar w:fldCharType="separate"/>
            </w:r>
            <w:r w:rsidRPr="1D6EDEF7">
              <w:rPr>
                <w:b/>
                <w:bCs/>
                <w:noProof/>
              </w:rPr>
              <w:t>2</w:t>
            </w:r>
            <w:r w:rsidR="00B228A2" w:rsidRPr="1D6EDEF7">
              <w:rPr>
                <w:b/>
                <w:bCs/>
                <w:sz w:val="24"/>
                <w:szCs w:val="24"/>
              </w:rPr>
              <w:fldChar w:fldCharType="end"/>
            </w:r>
            <w:r>
              <w:t xml:space="preserve"> of </w:t>
            </w:r>
            <w:r w:rsidR="00B228A2" w:rsidRPr="1D6EDEF7">
              <w:rPr>
                <w:b/>
                <w:bCs/>
                <w:sz w:val="24"/>
                <w:szCs w:val="24"/>
              </w:rPr>
              <w:fldChar w:fldCharType="begin"/>
            </w:r>
            <w:r w:rsidR="00B228A2" w:rsidRPr="1D6EDEF7">
              <w:rPr>
                <w:b/>
                <w:bCs/>
              </w:rPr>
              <w:instrText xml:space="preserve"> NUMPAGES  </w:instrText>
            </w:r>
            <w:r w:rsidR="00B228A2" w:rsidRPr="1D6EDEF7">
              <w:rPr>
                <w:b/>
                <w:bCs/>
                <w:sz w:val="24"/>
                <w:szCs w:val="24"/>
              </w:rPr>
              <w:fldChar w:fldCharType="separate"/>
            </w:r>
            <w:r w:rsidRPr="1D6EDEF7">
              <w:rPr>
                <w:b/>
                <w:bCs/>
                <w:noProof/>
              </w:rPr>
              <w:t>2</w:t>
            </w:r>
            <w:r w:rsidR="00B228A2" w:rsidRPr="1D6EDEF7">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939F3" w14:textId="77777777" w:rsidR="00AE4D7F" w:rsidRPr="00DC7A04" w:rsidRDefault="00AE4D7F" w:rsidP="00AE4D7F">
    <w:pPr>
      <w:pStyle w:val="Footer"/>
      <w:jc w:val="center"/>
      <w:rPr>
        <w:rFonts w:ascii="Calibri" w:hAnsi="Calibri"/>
      </w:rPr>
    </w:pPr>
    <w:r w:rsidRPr="00DC7A04">
      <w:rPr>
        <w:rFonts w:ascii="Calibri" w:hAnsi="Calibri"/>
      </w:rPr>
      <w:t>Email for contractual matters: greta@ada.gv.at</w:t>
    </w:r>
  </w:p>
  <w:p w14:paraId="63F0F43F" w14:textId="77777777" w:rsidR="00AE4D7F" w:rsidRPr="00DC7A04" w:rsidRDefault="00AE4D7F" w:rsidP="00AE4D7F">
    <w:pPr>
      <w:pStyle w:val="Footer"/>
      <w:jc w:val="center"/>
      <w:rPr>
        <w:rFonts w:ascii="Calibri" w:hAnsi="Calibri"/>
        <w:i/>
        <w:sz w:val="18"/>
        <w:szCs w:val="18"/>
      </w:rPr>
    </w:pPr>
    <w:r w:rsidRPr="00DC7A04">
      <w:rPr>
        <w:rFonts w:ascii="Calibri" w:hAnsi="Calibri"/>
        <w:i/>
        <w:sz w:val="18"/>
        <w:szCs w:val="18"/>
      </w:rPr>
      <w:t>GRETA project is co-funded by the EU and the two EU member states Sweden and Austria</w:t>
    </w:r>
  </w:p>
  <w:p w14:paraId="6ED4370B" w14:textId="4D1AB1E1" w:rsidR="00AE4D7F" w:rsidRPr="00AE4D7F" w:rsidRDefault="00AE4D7F" w:rsidP="00AE4D7F">
    <w:pPr>
      <w:pStyle w:val="Footer"/>
      <w:jc w:val="center"/>
      <w:rPr>
        <w:rFonts w:ascii="Calibri" w:hAnsi="Calibri"/>
        <w:i/>
        <w:sz w:val="16"/>
        <w:szCs w:val="16"/>
      </w:rPr>
    </w:pPr>
    <w:r w:rsidRPr="00DC7A04">
      <w:rPr>
        <w:rFonts w:ascii="Calibri" w:hAnsi="Calibri"/>
        <w:i/>
        <w:sz w:val="16"/>
        <w:szCs w:val="16"/>
      </w:rPr>
      <w:t>პროექტი GRETA ხორციელდება ევროკავშირის და ევროკავშირის ორი წევრი ქვეყნის, შვედეთის და ავსტრიის თანადაფინანსებით.</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12BC8" w14:textId="77777777" w:rsidR="00604E6A" w:rsidRDefault="00604E6A" w:rsidP="005418B2">
      <w:pPr>
        <w:spacing w:before="0" w:after="0" w:line="240" w:lineRule="auto"/>
      </w:pPr>
      <w:r>
        <w:separator/>
      </w:r>
    </w:p>
  </w:footnote>
  <w:footnote w:type="continuationSeparator" w:id="0">
    <w:p w14:paraId="6CFD9E75" w14:textId="77777777" w:rsidR="00604E6A" w:rsidRDefault="00604E6A" w:rsidP="005418B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D2E3C" w14:textId="15E58C67" w:rsidR="00AC1AD7" w:rsidRDefault="003D4452" w:rsidP="1D6EDEF7">
    <w:pPr>
      <w:pStyle w:val="Header"/>
    </w:pPr>
    <w:r>
      <w:rPr>
        <w:noProof/>
      </w:rPr>
      <w:drawing>
        <wp:inline distT="0" distB="0" distL="0" distR="0" wp14:anchorId="2247F89A" wp14:editId="2F02DFA9">
          <wp:extent cx="6332220" cy="15335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TA_logo_2_levels_EN.jpg"/>
                  <pic:cNvPicPr/>
                </pic:nvPicPr>
                <pic:blipFill>
                  <a:blip r:embed="rId1">
                    <a:extLst>
                      <a:ext uri="{28A0092B-C50C-407E-A947-70E740481C1C}">
                        <a14:useLocalDpi xmlns:a14="http://schemas.microsoft.com/office/drawing/2010/main" val="0"/>
                      </a:ext>
                    </a:extLst>
                  </a:blip>
                  <a:stretch>
                    <a:fillRect/>
                  </a:stretch>
                </pic:blipFill>
                <pic:spPr>
                  <a:xfrm>
                    <a:off x="0" y="0"/>
                    <a:ext cx="6332220" cy="15335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A49"/>
    <w:multiLevelType w:val="hybridMultilevel"/>
    <w:tmpl w:val="A3987924"/>
    <w:lvl w:ilvl="0" w:tplc="FFFFFFFF">
      <w:start w:val="1"/>
      <w:numFmt w:val="decimal"/>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1" w15:restartNumberingAfterBreak="0">
    <w:nsid w:val="02AC2ABB"/>
    <w:multiLevelType w:val="hybridMultilevel"/>
    <w:tmpl w:val="B29A472A"/>
    <w:lvl w:ilvl="0" w:tplc="75744C98">
      <w:start w:val="1"/>
      <w:numFmt w:val="decimal"/>
      <w:lvlText w:val="%1."/>
      <w:lvlJc w:val="left"/>
      <w:pPr>
        <w:ind w:left="2880" w:hanging="360"/>
      </w:pPr>
      <w:rPr>
        <w:rFonts w:hint="default"/>
      </w:r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2" w15:restartNumberingAfterBreak="0">
    <w:nsid w:val="02F4032E"/>
    <w:multiLevelType w:val="hybridMultilevel"/>
    <w:tmpl w:val="591271DC"/>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3" w15:restartNumberingAfterBreak="0">
    <w:nsid w:val="05CC0599"/>
    <w:multiLevelType w:val="hybridMultilevel"/>
    <w:tmpl w:val="4D1CB94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1D375AD"/>
    <w:multiLevelType w:val="hybridMultilevel"/>
    <w:tmpl w:val="5A665926"/>
    <w:lvl w:ilvl="0" w:tplc="2D8CA7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E648F0"/>
    <w:multiLevelType w:val="hybridMultilevel"/>
    <w:tmpl w:val="CA1E651C"/>
    <w:lvl w:ilvl="0" w:tplc="0437000D">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6" w15:restartNumberingAfterBreak="0">
    <w:nsid w:val="1A945EFC"/>
    <w:multiLevelType w:val="hybridMultilevel"/>
    <w:tmpl w:val="614AC4B4"/>
    <w:lvl w:ilvl="0" w:tplc="0809001B">
      <w:start w:val="1"/>
      <w:numFmt w:val="lowerRoman"/>
      <w:lvlText w:val="%1."/>
      <w:lvlJc w:val="right"/>
      <w:pPr>
        <w:ind w:left="216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DF1C33"/>
    <w:multiLevelType w:val="hybridMultilevel"/>
    <w:tmpl w:val="46709C7E"/>
    <w:lvl w:ilvl="0" w:tplc="08090017">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1C687404"/>
    <w:multiLevelType w:val="hybridMultilevel"/>
    <w:tmpl w:val="DC24D99A"/>
    <w:lvl w:ilvl="0" w:tplc="08090019">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1E073388"/>
    <w:multiLevelType w:val="hybridMultilevel"/>
    <w:tmpl w:val="2026B9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CA2D13"/>
    <w:multiLevelType w:val="hybridMultilevel"/>
    <w:tmpl w:val="DB38A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C4717D"/>
    <w:multiLevelType w:val="hybridMultilevel"/>
    <w:tmpl w:val="0D5606AE"/>
    <w:lvl w:ilvl="0" w:tplc="AD4A78E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6F0077"/>
    <w:multiLevelType w:val="hybridMultilevel"/>
    <w:tmpl w:val="77520A24"/>
    <w:lvl w:ilvl="0" w:tplc="2EC6ECFE">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C0611D"/>
    <w:multiLevelType w:val="hybridMultilevel"/>
    <w:tmpl w:val="850EFCE0"/>
    <w:lvl w:ilvl="0" w:tplc="FFFFFFF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9ED15C5"/>
    <w:multiLevelType w:val="hybridMultilevel"/>
    <w:tmpl w:val="AD1EF416"/>
    <w:lvl w:ilvl="0" w:tplc="0437000D">
      <w:start w:val="1"/>
      <w:numFmt w:val="bullet"/>
      <w:lvlText w:val=""/>
      <w:lvlJc w:val="left"/>
      <w:pPr>
        <w:ind w:left="1080" w:hanging="72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5" w15:restartNumberingAfterBreak="0">
    <w:nsid w:val="2D5F538E"/>
    <w:multiLevelType w:val="hybridMultilevel"/>
    <w:tmpl w:val="73DEA93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2FC73363"/>
    <w:multiLevelType w:val="hybridMultilevel"/>
    <w:tmpl w:val="2C1EF85E"/>
    <w:lvl w:ilvl="0" w:tplc="195433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6D7574"/>
    <w:multiLevelType w:val="hybridMultilevel"/>
    <w:tmpl w:val="F6907B62"/>
    <w:lvl w:ilvl="0" w:tplc="F73091FA">
      <w:start w:val="1"/>
      <w:numFmt w:val="decimal"/>
      <w:lvlText w:val="(%1)"/>
      <w:lvlJc w:val="left"/>
      <w:pPr>
        <w:ind w:left="786" w:hanging="360"/>
      </w:pPr>
      <w:rPr>
        <w:rFonts w:hint="default"/>
        <w:b w:val="0"/>
        <w:bCs w:val="0"/>
        <w:color w:val="auto"/>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3AB203E2"/>
    <w:multiLevelType w:val="hybridMultilevel"/>
    <w:tmpl w:val="50DEECA0"/>
    <w:lvl w:ilvl="0" w:tplc="1954336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C071FDC"/>
    <w:multiLevelType w:val="hybridMultilevel"/>
    <w:tmpl w:val="98F2129A"/>
    <w:lvl w:ilvl="0" w:tplc="0437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E8657EB"/>
    <w:multiLevelType w:val="hybridMultilevel"/>
    <w:tmpl w:val="B5C4C33C"/>
    <w:lvl w:ilvl="0" w:tplc="FFFFFFFF">
      <w:start w:val="1"/>
      <w:numFmt w:val="decimal"/>
      <w:lvlText w:val="%1."/>
      <w:lvlJc w:val="left"/>
      <w:pPr>
        <w:ind w:left="720" w:hanging="360"/>
      </w:pPr>
      <w:rPr>
        <w:rFonts w:ascii="Calibri" w:eastAsiaTheme="minorEastAsia" w:hAnsi="Calibri" w:cs="Calibri"/>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0C87123"/>
    <w:multiLevelType w:val="hybridMultilevel"/>
    <w:tmpl w:val="29C00854"/>
    <w:lvl w:ilvl="0" w:tplc="08090019">
      <w:start w:val="1"/>
      <w:numFmt w:val="lowerLetter"/>
      <w:lvlText w:val="%1."/>
      <w:lvlJc w:val="left"/>
      <w:pPr>
        <w:ind w:left="389" w:hanging="360"/>
      </w:p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22" w15:restartNumberingAfterBreak="0">
    <w:nsid w:val="40E3758D"/>
    <w:multiLevelType w:val="hybridMultilevel"/>
    <w:tmpl w:val="C4FC8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4D2537"/>
    <w:multiLevelType w:val="hybridMultilevel"/>
    <w:tmpl w:val="DC8C5F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5313980"/>
    <w:multiLevelType w:val="hybridMultilevel"/>
    <w:tmpl w:val="69764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D61CBD"/>
    <w:multiLevelType w:val="hybridMultilevel"/>
    <w:tmpl w:val="72C2EA2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4C6F12D3"/>
    <w:multiLevelType w:val="hybridMultilevel"/>
    <w:tmpl w:val="4D1CB94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3215AA9"/>
    <w:multiLevelType w:val="hybridMultilevel"/>
    <w:tmpl w:val="EB805260"/>
    <w:lvl w:ilvl="0" w:tplc="60483D2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60543F"/>
    <w:multiLevelType w:val="hybridMultilevel"/>
    <w:tmpl w:val="5C20BD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5DC18F9"/>
    <w:multiLevelType w:val="hybridMultilevel"/>
    <w:tmpl w:val="B3381798"/>
    <w:lvl w:ilvl="0" w:tplc="08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5E926105"/>
    <w:multiLevelType w:val="multilevel"/>
    <w:tmpl w:val="0437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15:restartNumberingAfterBreak="0">
    <w:nsid w:val="61A7139F"/>
    <w:multiLevelType w:val="hybridMultilevel"/>
    <w:tmpl w:val="C28C100A"/>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32" w15:restartNumberingAfterBreak="0">
    <w:nsid w:val="62204290"/>
    <w:multiLevelType w:val="hybridMultilevel"/>
    <w:tmpl w:val="1CA2C724"/>
    <w:lvl w:ilvl="0" w:tplc="08090015">
      <w:start w:val="1"/>
      <w:numFmt w:val="upp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3" w15:restartNumberingAfterBreak="0">
    <w:nsid w:val="681071E5"/>
    <w:multiLevelType w:val="hybridMultilevel"/>
    <w:tmpl w:val="4D1CB94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A5D2D2B"/>
    <w:multiLevelType w:val="hybridMultilevel"/>
    <w:tmpl w:val="D6180F78"/>
    <w:lvl w:ilvl="0" w:tplc="FFFFFFFF">
      <w:start w:val="1"/>
      <w:numFmt w:val="decimal"/>
      <w:lvlText w:val="%1."/>
      <w:lvlJc w:val="left"/>
      <w:pPr>
        <w:ind w:left="1287" w:hanging="360"/>
      </w:pPr>
    </w:lvl>
    <w:lvl w:ilvl="1" w:tplc="04370003">
      <w:start w:val="1"/>
      <w:numFmt w:val="bullet"/>
      <w:lvlText w:val="o"/>
      <w:lvlJc w:val="left"/>
      <w:pPr>
        <w:ind w:left="2007" w:hanging="360"/>
      </w:pPr>
      <w:rPr>
        <w:rFonts w:ascii="Courier New" w:hAnsi="Courier New" w:cs="Courier New" w:hint="default"/>
      </w:rPr>
    </w:lvl>
    <w:lvl w:ilvl="2" w:tplc="04370005" w:tentative="1">
      <w:start w:val="1"/>
      <w:numFmt w:val="bullet"/>
      <w:lvlText w:val=""/>
      <w:lvlJc w:val="left"/>
      <w:pPr>
        <w:ind w:left="2727" w:hanging="360"/>
      </w:pPr>
      <w:rPr>
        <w:rFonts w:ascii="Wingdings" w:hAnsi="Wingdings" w:hint="default"/>
      </w:rPr>
    </w:lvl>
    <w:lvl w:ilvl="3" w:tplc="04370001" w:tentative="1">
      <w:start w:val="1"/>
      <w:numFmt w:val="bullet"/>
      <w:lvlText w:val=""/>
      <w:lvlJc w:val="left"/>
      <w:pPr>
        <w:ind w:left="3447" w:hanging="360"/>
      </w:pPr>
      <w:rPr>
        <w:rFonts w:ascii="Symbol" w:hAnsi="Symbol" w:hint="default"/>
      </w:rPr>
    </w:lvl>
    <w:lvl w:ilvl="4" w:tplc="04370003" w:tentative="1">
      <w:start w:val="1"/>
      <w:numFmt w:val="bullet"/>
      <w:lvlText w:val="o"/>
      <w:lvlJc w:val="left"/>
      <w:pPr>
        <w:ind w:left="4167" w:hanging="360"/>
      </w:pPr>
      <w:rPr>
        <w:rFonts w:ascii="Courier New" w:hAnsi="Courier New" w:cs="Courier New" w:hint="default"/>
      </w:rPr>
    </w:lvl>
    <w:lvl w:ilvl="5" w:tplc="04370005" w:tentative="1">
      <w:start w:val="1"/>
      <w:numFmt w:val="bullet"/>
      <w:lvlText w:val=""/>
      <w:lvlJc w:val="left"/>
      <w:pPr>
        <w:ind w:left="4887" w:hanging="360"/>
      </w:pPr>
      <w:rPr>
        <w:rFonts w:ascii="Wingdings" w:hAnsi="Wingdings" w:hint="default"/>
      </w:rPr>
    </w:lvl>
    <w:lvl w:ilvl="6" w:tplc="04370001" w:tentative="1">
      <w:start w:val="1"/>
      <w:numFmt w:val="bullet"/>
      <w:lvlText w:val=""/>
      <w:lvlJc w:val="left"/>
      <w:pPr>
        <w:ind w:left="5607" w:hanging="360"/>
      </w:pPr>
      <w:rPr>
        <w:rFonts w:ascii="Symbol" w:hAnsi="Symbol" w:hint="default"/>
      </w:rPr>
    </w:lvl>
    <w:lvl w:ilvl="7" w:tplc="04370003" w:tentative="1">
      <w:start w:val="1"/>
      <w:numFmt w:val="bullet"/>
      <w:lvlText w:val="o"/>
      <w:lvlJc w:val="left"/>
      <w:pPr>
        <w:ind w:left="6327" w:hanging="360"/>
      </w:pPr>
      <w:rPr>
        <w:rFonts w:ascii="Courier New" w:hAnsi="Courier New" w:cs="Courier New" w:hint="default"/>
      </w:rPr>
    </w:lvl>
    <w:lvl w:ilvl="8" w:tplc="04370005" w:tentative="1">
      <w:start w:val="1"/>
      <w:numFmt w:val="bullet"/>
      <w:lvlText w:val=""/>
      <w:lvlJc w:val="left"/>
      <w:pPr>
        <w:ind w:left="7047" w:hanging="360"/>
      </w:pPr>
      <w:rPr>
        <w:rFonts w:ascii="Wingdings" w:hAnsi="Wingdings" w:hint="default"/>
      </w:rPr>
    </w:lvl>
  </w:abstractNum>
  <w:abstractNum w:abstractNumId="35" w15:restartNumberingAfterBreak="0">
    <w:nsid w:val="6D2859AF"/>
    <w:multiLevelType w:val="hybridMultilevel"/>
    <w:tmpl w:val="C7B01CE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6E5E518A"/>
    <w:multiLevelType w:val="hybridMultilevel"/>
    <w:tmpl w:val="3E6C1806"/>
    <w:lvl w:ilvl="0" w:tplc="B0D6AB3A">
      <w:start w:val="1"/>
      <w:numFmt w:val="none"/>
      <w:lvlText w:val="1."/>
      <w:lvlJc w:val="lef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7" w15:restartNumberingAfterBreak="0">
    <w:nsid w:val="72DD557B"/>
    <w:multiLevelType w:val="hybridMultilevel"/>
    <w:tmpl w:val="D6F61A70"/>
    <w:lvl w:ilvl="0" w:tplc="0809000F">
      <w:start w:val="1"/>
      <w:numFmt w:val="decimal"/>
      <w:lvlText w:val="%1."/>
      <w:lvlJc w:val="left"/>
      <w:pPr>
        <w:ind w:left="504" w:hanging="360"/>
      </w:pPr>
      <w:rPr>
        <w:rFonts w:hint="default"/>
      </w:rPr>
    </w:lvl>
    <w:lvl w:ilvl="1" w:tplc="FFFFFFFF" w:tentative="1">
      <w:start w:val="1"/>
      <w:numFmt w:val="lowerLetter"/>
      <w:lvlText w:val="%2."/>
      <w:lvlJc w:val="left"/>
      <w:pPr>
        <w:ind w:left="1224" w:hanging="360"/>
      </w:pPr>
    </w:lvl>
    <w:lvl w:ilvl="2" w:tplc="FFFFFFFF" w:tentative="1">
      <w:start w:val="1"/>
      <w:numFmt w:val="lowerRoman"/>
      <w:lvlText w:val="%3."/>
      <w:lvlJc w:val="right"/>
      <w:pPr>
        <w:ind w:left="1944" w:hanging="180"/>
      </w:pPr>
    </w:lvl>
    <w:lvl w:ilvl="3" w:tplc="FFFFFFFF" w:tentative="1">
      <w:start w:val="1"/>
      <w:numFmt w:val="decimal"/>
      <w:lvlText w:val="%4."/>
      <w:lvlJc w:val="left"/>
      <w:pPr>
        <w:ind w:left="2664" w:hanging="360"/>
      </w:pPr>
    </w:lvl>
    <w:lvl w:ilvl="4" w:tplc="FFFFFFFF" w:tentative="1">
      <w:start w:val="1"/>
      <w:numFmt w:val="lowerLetter"/>
      <w:lvlText w:val="%5."/>
      <w:lvlJc w:val="left"/>
      <w:pPr>
        <w:ind w:left="3384" w:hanging="360"/>
      </w:pPr>
    </w:lvl>
    <w:lvl w:ilvl="5" w:tplc="FFFFFFFF" w:tentative="1">
      <w:start w:val="1"/>
      <w:numFmt w:val="lowerRoman"/>
      <w:lvlText w:val="%6."/>
      <w:lvlJc w:val="right"/>
      <w:pPr>
        <w:ind w:left="4104" w:hanging="180"/>
      </w:pPr>
    </w:lvl>
    <w:lvl w:ilvl="6" w:tplc="FFFFFFFF" w:tentative="1">
      <w:start w:val="1"/>
      <w:numFmt w:val="decimal"/>
      <w:lvlText w:val="%7."/>
      <w:lvlJc w:val="left"/>
      <w:pPr>
        <w:ind w:left="4824" w:hanging="360"/>
      </w:pPr>
    </w:lvl>
    <w:lvl w:ilvl="7" w:tplc="FFFFFFFF" w:tentative="1">
      <w:start w:val="1"/>
      <w:numFmt w:val="lowerLetter"/>
      <w:lvlText w:val="%8."/>
      <w:lvlJc w:val="left"/>
      <w:pPr>
        <w:ind w:left="5544" w:hanging="360"/>
      </w:pPr>
    </w:lvl>
    <w:lvl w:ilvl="8" w:tplc="FFFFFFFF" w:tentative="1">
      <w:start w:val="1"/>
      <w:numFmt w:val="lowerRoman"/>
      <w:lvlText w:val="%9."/>
      <w:lvlJc w:val="right"/>
      <w:pPr>
        <w:ind w:left="6264" w:hanging="180"/>
      </w:pPr>
    </w:lvl>
  </w:abstractNum>
  <w:abstractNum w:abstractNumId="38" w15:restartNumberingAfterBreak="0">
    <w:nsid w:val="76417F0A"/>
    <w:multiLevelType w:val="hybridMultilevel"/>
    <w:tmpl w:val="13FE4568"/>
    <w:lvl w:ilvl="0" w:tplc="7DFCA540">
      <w:start w:val="1"/>
      <w:numFmt w:val="bullet"/>
      <w:pStyle w:val="ListParagraph"/>
      <w:lvlText w:val=""/>
      <w:lvlJc w:val="left"/>
      <w:pPr>
        <w:ind w:left="720" w:hanging="360"/>
      </w:pPr>
      <w:rPr>
        <w:rFonts w:ascii="Wingdings" w:hAnsi="Wingdings" w:hint="default"/>
      </w:rPr>
    </w:lvl>
    <w:lvl w:ilvl="1" w:tplc="FEE07AE4">
      <w:start w:val="1"/>
      <w:numFmt w:val="bullet"/>
      <w:lvlText w:val="o"/>
      <w:lvlJc w:val="left"/>
      <w:pPr>
        <w:ind w:left="1440" w:hanging="360"/>
      </w:pPr>
      <w:rPr>
        <w:rFonts w:ascii="Courier New" w:hAnsi="Courier New" w:cs="Courier New" w:hint="default"/>
      </w:rPr>
    </w:lvl>
    <w:lvl w:ilvl="2" w:tplc="E544E7B6">
      <w:start w:val="1"/>
      <w:numFmt w:val="bullet"/>
      <w:lvlText w:val=""/>
      <w:lvlJc w:val="left"/>
      <w:pPr>
        <w:ind w:left="2160" w:hanging="360"/>
      </w:pPr>
      <w:rPr>
        <w:rFonts w:ascii="Wingdings" w:hAnsi="Wingdings" w:hint="default"/>
      </w:rPr>
    </w:lvl>
    <w:lvl w:ilvl="3" w:tplc="C560A7CC">
      <w:start w:val="1"/>
      <w:numFmt w:val="bullet"/>
      <w:lvlText w:val=""/>
      <w:lvlJc w:val="left"/>
      <w:pPr>
        <w:ind w:left="2880" w:hanging="360"/>
      </w:pPr>
      <w:rPr>
        <w:rFonts w:ascii="Symbol" w:hAnsi="Symbol" w:hint="default"/>
      </w:rPr>
    </w:lvl>
    <w:lvl w:ilvl="4" w:tplc="ECF65360">
      <w:start w:val="1"/>
      <w:numFmt w:val="bullet"/>
      <w:lvlText w:val="o"/>
      <w:lvlJc w:val="left"/>
      <w:pPr>
        <w:ind w:left="3600" w:hanging="360"/>
      </w:pPr>
      <w:rPr>
        <w:rFonts w:ascii="Courier New" w:hAnsi="Courier New" w:cs="Courier New" w:hint="default"/>
      </w:rPr>
    </w:lvl>
    <w:lvl w:ilvl="5" w:tplc="DB8E5C4C">
      <w:start w:val="1"/>
      <w:numFmt w:val="bullet"/>
      <w:lvlText w:val=""/>
      <w:lvlJc w:val="left"/>
      <w:pPr>
        <w:ind w:left="4320" w:hanging="360"/>
      </w:pPr>
      <w:rPr>
        <w:rFonts w:ascii="Wingdings" w:hAnsi="Wingdings" w:hint="default"/>
      </w:rPr>
    </w:lvl>
    <w:lvl w:ilvl="6" w:tplc="6A166AB4">
      <w:start w:val="1"/>
      <w:numFmt w:val="bullet"/>
      <w:lvlText w:val=""/>
      <w:lvlJc w:val="left"/>
      <w:pPr>
        <w:ind w:left="5040" w:hanging="360"/>
      </w:pPr>
      <w:rPr>
        <w:rFonts w:ascii="Symbol" w:hAnsi="Symbol" w:hint="default"/>
      </w:rPr>
    </w:lvl>
    <w:lvl w:ilvl="7" w:tplc="E8780224">
      <w:start w:val="1"/>
      <w:numFmt w:val="bullet"/>
      <w:lvlText w:val="o"/>
      <w:lvlJc w:val="left"/>
      <w:pPr>
        <w:ind w:left="5760" w:hanging="360"/>
      </w:pPr>
      <w:rPr>
        <w:rFonts w:ascii="Courier New" w:hAnsi="Courier New" w:cs="Courier New" w:hint="default"/>
      </w:rPr>
    </w:lvl>
    <w:lvl w:ilvl="8" w:tplc="78CEE0F6">
      <w:start w:val="1"/>
      <w:numFmt w:val="bullet"/>
      <w:lvlText w:val=""/>
      <w:lvlJc w:val="left"/>
      <w:pPr>
        <w:ind w:left="6480" w:hanging="360"/>
      </w:pPr>
      <w:rPr>
        <w:rFonts w:ascii="Wingdings" w:hAnsi="Wingdings" w:hint="default"/>
      </w:rPr>
    </w:lvl>
  </w:abstractNum>
  <w:abstractNum w:abstractNumId="39" w15:restartNumberingAfterBreak="0">
    <w:nsid w:val="7791415B"/>
    <w:multiLevelType w:val="hybridMultilevel"/>
    <w:tmpl w:val="4D1CB94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A612691"/>
    <w:multiLevelType w:val="hybridMultilevel"/>
    <w:tmpl w:val="B5C4C33C"/>
    <w:lvl w:ilvl="0" w:tplc="5C9C6A1A">
      <w:start w:val="1"/>
      <w:numFmt w:val="decimal"/>
      <w:lvlText w:val="%1."/>
      <w:lvlJc w:val="left"/>
      <w:pPr>
        <w:ind w:left="720" w:hanging="360"/>
      </w:pPr>
      <w:rPr>
        <w:rFonts w:ascii="Calibri" w:eastAsiaTheme="minorEastAsia" w:hAnsi="Calibri" w:cs="Calibri"/>
      </w:rPr>
    </w:lvl>
    <w:lvl w:ilvl="1" w:tplc="04370019">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num w:numId="1">
    <w:abstractNumId w:val="30"/>
  </w:num>
  <w:num w:numId="2">
    <w:abstractNumId w:val="38"/>
  </w:num>
  <w:num w:numId="3">
    <w:abstractNumId w:val="13"/>
  </w:num>
  <w:num w:numId="4">
    <w:abstractNumId w:val="11"/>
  </w:num>
  <w:num w:numId="5">
    <w:abstractNumId w:val="22"/>
  </w:num>
  <w:num w:numId="6">
    <w:abstractNumId w:val="18"/>
  </w:num>
  <w:num w:numId="7">
    <w:abstractNumId w:val="31"/>
  </w:num>
  <w:num w:numId="8">
    <w:abstractNumId w:val="40"/>
  </w:num>
  <w:num w:numId="9">
    <w:abstractNumId w:val="16"/>
  </w:num>
  <w:num w:numId="10">
    <w:abstractNumId w:val="14"/>
  </w:num>
  <w:num w:numId="11">
    <w:abstractNumId w:val="5"/>
  </w:num>
  <w:num w:numId="12">
    <w:abstractNumId w:val="24"/>
  </w:num>
  <w:num w:numId="13">
    <w:abstractNumId w:val="19"/>
  </w:num>
  <w:num w:numId="14">
    <w:abstractNumId w:val="28"/>
  </w:num>
  <w:num w:numId="15">
    <w:abstractNumId w:val="9"/>
  </w:num>
  <w:num w:numId="16">
    <w:abstractNumId w:val="20"/>
  </w:num>
  <w:num w:numId="17">
    <w:abstractNumId w:val="34"/>
  </w:num>
  <w:num w:numId="18">
    <w:abstractNumId w:val="27"/>
  </w:num>
  <w:num w:numId="19">
    <w:abstractNumId w:val="10"/>
  </w:num>
  <w:num w:numId="20">
    <w:abstractNumId w:val="4"/>
  </w:num>
  <w:num w:numId="21">
    <w:abstractNumId w:val="30"/>
    <w:lvlOverride w:ilvl="0">
      <w:startOverride w:val="2"/>
    </w:lvlOverride>
    <w:lvlOverride w:ilvl="1">
      <w:startOverride w:val="1"/>
    </w:lvlOverride>
  </w:num>
  <w:num w:numId="22">
    <w:abstractNumId w:val="30"/>
    <w:lvlOverride w:ilvl="0">
      <w:startOverride w:val="2"/>
    </w:lvlOverride>
    <w:lvlOverride w:ilvl="1">
      <w:startOverride w:val="1"/>
    </w:lvlOverride>
  </w:num>
  <w:num w:numId="23">
    <w:abstractNumId w:val="30"/>
    <w:lvlOverride w:ilvl="0">
      <w:startOverride w:val="2"/>
    </w:lvlOverride>
    <w:lvlOverride w:ilvl="1">
      <w:startOverride w:val="2"/>
    </w:lvlOverride>
  </w:num>
  <w:num w:numId="24">
    <w:abstractNumId w:val="30"/>
    <w:lvlOverride w:ilvl="0">
      <w:startOverride w:val="2"/>
    </w:lvlOverride>
    <w:lvlOverride w:ilvl="1">
      <w:startOverride w:val="3"/>
    </w:lvlOverride>
  </w:num>
  <w:num w:numId="25">
    <w:abstractNumId w:val="12"/>
  </w:num>
  <w:num w:numId="26">
    <w:abstractNumId w:val="38"/>
  </w:num>
  <w:num w:numId="27">
    <w:abstractNumId w:val="38"/>
  </w:num>
  <w:num w:numId="28">
    <w:abstractNumId w:val="17"/>
  </w:num>
  <w:num w:numId="29">
    <w:abstractNumId w:val="21"/>
  </w:num>
  <w:num w:numId="30">
    <w:abstractNumId w:val="33"/>
  </w:num>
  <w:num w:numId="31">
    <w:abstractNumId w:val="15"/>
  </w:num>
  <w:num w:numId="32">
    <w:abstractNumId w:val="3"/>
  </w:num>
  <w:num w:numId="33">
    <w:abstractNumId w:val="23"/>
  </w:num>
  <w:num w:numId="34">
    <w:abstractNumId w:val="32"/>
  </w:num>
  <w:num w:numId="35">
    <w:abstractNumId w:val="7"/>
  </w:num>
  <w:num w:numId="36">
    <w:abstractNumId w:val="8"/>
  </w:num>
  <w:num w:numId="37">
    <w:abstractNumId w:val="39"/>
  </w:num>
  <w:num w:numId="38">
    <w:abstractNumId w:val="6"/>
  </w:num>
  <w:num w:numId="39">
    <w:abstractNumId w:val="26"/>
  </w:num>
  <w:num w:numId="40">
    <w:abstractNumId w:val="35"/>
  </w:num>
  <w:num w:numId="41">
    <w:abstractNumId w:val="25"/>
  </w:num>
  <w:num w:numId="42">
    <w:abstractNumId w:val="2"/>
  </w:num>
  <w:num w:numId="43">
    <w:abstractNumId w:val="36"/>
  </w:num>
  <w:num w:numId="44">
    <w:abstractNumId w:val="0"/>
  </w:num>
  <w:num w:numId="45">
    <w:abstractNumId w:val="1"/>
  </w:num>
  <w:num w:numId="46">
    <w:abstractNumId w:val="37"/>
  </w:num>
  <w:num w:numId="47">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proofState w:spelling="clean" w:grammar="clean"/>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AzNjOxNDK1NLcwNTFT0lEKTi0uzszPAykwrAUAzbPZMiwAAAA="/>
  </w:docVars>
  <w:rsids>
    <w:rsidRoot w:val="00EE32D3"/>
    <w:rsid w:val="00005ADA"/>
    <w:rsid w:val="0005259D"/>
    <w:rsid w:val="00053299"/>
    <w:rsid w:val="00055BAB"/>
    <w:rsid w:val="000C7F0B"/>
    <w:rsid w:val="001014DC"/>
    <w:rsid w:val="00106E78"/>
    <w:rsid w:val="00114E13"/>
    <w:rsid w:val="00121454"/>
    <w:rsid w:val="0012317A"/>
    <w:rsid w:val="00143BB3"/>
    <w:rsid w:val="0014722A"/>
    <w:rsid w:val="0017731C"/>
    <w:rsid w:val="001E415E"/>
    <w:rsid w:val="001E48D7"/>
    <w:rsid w:val="00265218"/>
    <w:rsid w:val="00286F1F"/>
    <w:rsid w:val="0029497F"/>
    <w:rsid w:val="002A1BDE"/>
    <w:rsid w:val="002B04DB"/>
    <w:rsid w:val="002B1475"/>
    <w:rsid w:val="002B5C48"/>
    <w:rsid w:val="002E4A72"/>
    <w:rsid w:val="002F5832"/>
    <w:rsid w:val="003325CE"/>
    <w:rsid w:val="003346D5"/>
    <w:rsid w:val="00334E7B"/>
    <w:rsid w:val="00337EBC"/>
    <w:rsid w:val="0034080E"/>
    <w:rsid w:val="00353FE5"/>
    <w:rsid w:val="003575D9"/>
    <w:rsid w:val="00382418"/>
    <w:rsid w:val="00383C78"/>
    <w:rsid w:val="003C217D"/>
    <w:rsid w:val="003D0CDA"/>
    <w:rsid w:val="003D1DA8"/>
    <w:rsid w:val="003D4452"/>
    <w:rsid w:val="00421B32"/>
    <w:rsid w:val="00436916"/>
    <w:rsid w:val="00483A7A"/>
    <w:rsid w:val="004C56BA"/>
    <w:rsid w:val="004C5B72"/>
    <w:rsid w:val="004D54CA"/>
    <w:rsid w:val="00505828"/>
    <w:rsid w:val="00506432"/>
    <w:rsid w:val="00532F41"/>
    <w:rsid w:val="005418B2"/>
    <w:rsid w:val="00561A7E"/>
    <w:rsid w:val="00586702"/>
    <w:rsid w:val="005906E8"/>
    <w:rsid w:val="005909F8"/>
    <w:rsid w:val="005A029C"/>
    <w:rsid w:val="005A41B1"/>
    <w:rsid w:val="005B2133"/>
    <w:rsid w:val="005E2A5B"/>
    <w:rsid w:val="005F6507"/>
    <w:rsid w:val="00604E6A"/>
    <w:rsid w:val="00637C4E"/>
    <w:rsid w:val="00670EF7"/>
    <w:rsid w:val="0067579F"/>
    <w:rsid w:val="006B1821"/>
    <w:rsid w:val="006B245F"/>
    <w:rsid w:val="006C1387"/>
    <w:rsid w:val="006C161F"/>
    <w:rsid w:val="006F13B1"/>
    <w:rsid w:val="0071601A"/>
    <w:rsid w:val="007163D1"/>
    <w:rsid w:val="0075523B"/>
    <w:rsid w:val="007600BE"/>
    <w:rsid w:val="007620CC"/>
    <w:rsid w:val="00767D27"/>
    <w:rsid w:val="00796592"/>
    <w:rsid w:val="00797AD0"/>
    <w:rsid w:val="007B4E67"/>
    <w:rsid w:val="007C1AD1"/>
    <w:rsid w:val="007F6F2F"/>
    <w:rsid w:val="00804760"/>
    <w:rsid w:val="00806F92"/>
    <w:rsid w:val="008370F2"/>
    <w:rsid w:val="00847661"/>
    <w:rsid w:val="008843F2"/>
    <w:rsid w:val="008927E9"/>
    <w:rsid w:val="00893701"/>
    <w:rsid w:val="008B14DB"/>
    <w:rsid w:val="008B1A9C"/>
    <w:rsid w:val="008D5DBB"/>
    <w:rsid w:val="008D741B"/>
    <w:rsid w:val="008E3A92"/>
    <w:rsid w:val="008E7B3E"/>
    <w:rsid w:val="008F2EC7"/>
    <w:rsid w:val="008F30FA"/>
    <w:rsid w:val="00904C2C"/>
    <w:rsid w:val="009251F3"/>
    <w:rsid w:val="00962810"/>
    <w:rsid w:val="00964D98"/>
    <w:rsid w:val="009B5910"/>
    <w:rsid w:val="009D0F82"/>
    <w:rsid w:val="009D3480"/>
    <w:rsid w:val="009E5736"/>
    <w:rsid w:val="009E7ECA"/>
    <w:rsid w:val="009F0C5A"/>
    <w:rsid w:val="009F3343"/>
    <w:rsid w:val="00A02BB7"/>
    <w:rsid w:val="00A05572"/>
    <w:rsid w:val="00A17B06"/>
    <w:rsid w:val="00A216F7"/>
    <w:rsid w:val="00A26C58"/>
    <w:rsid w:val="00A32DCD"/>
    <w:rsid w:val="00A34202"/>
    <w:rsid w:val="00A61A09"/>
    <w:rsid w:val="00AA020F"/>
    <w:rsid w:val="00AE1482"/>
    <w:rsid w:val="00AE2C86"/>
    <w:rsid w:val="00AE4D7F"/>
    <w:rsid w:val="00AF19E4"/>
    <w:rsid w:val="00B03D77"/>
    <w:rsid w:val="00B0769C"/>
    <w:rsid w:val="00B120F2"/>
    <w:rsid w:val="00B214EA"/>
    <w:rsid w:val="00B228A2"/>
    <w:rsid w:val="00B22E76"/>
    <w:rsid w:val="00B26F4B"/>
    <w:rsid w:val="00B33B44"/>
    <w:rsid w:val="00B36113"/>
    <w:rsid w:val="00B368F1"/>
    <w:rsid w:val="00B42A5D"/>
    <w:rsid w:val="00B431AA"/>
    <w:rsid w:val="00B431F9"/>
    <w:rsid w:val="00B57AA4"/>
    <w:rsid w:val="00B67F9A"/>
    <w:rsid w:val="00B712BA"/>
    <w:rsid w:val="00BB6E07"/>
    <w:rsid w:val="00BD08BF"/>
    <w:rsid w:val="00BD179E"/>
    <w:rsid w:val="00C145C2"/>
    <w:rsid w:val="00C37460"/>
    <w:rsid w:val="00C46511"/>
    <w:rsid w:val="00C56ACA"/>
    <w:rsid w:val="00C87080"/>
    <w:rsid w:val="00CD52FA"/>
    <w:rsid w:val="00CF26CD"/>
    <w:rsid w:val="00D00B62"/>
    <w:rsid w:val="00D3797B"/>
    <w:rsid w:val="00D42372"/>
    <w:rsid w:val="00D465B1"/>
    <w:rsid w:val="00D92C52"/>
    <w:rsid w:val="00D96B3E"/>
    <w:rsid w:val="00DA5409"/>
    <w:rsid w:val="00DE1E4B"/>
    <w:rsid w:val="00E05318"/>
    <w:rsid w:val="00E158BF"/>
    <w:rsid w:val="00E27F44"/>
    <w:rsid w:val="00E4339F"/>
    <w:rsid w:val="00E43485"/>
    <w:rsid w:val="00E50182"/>
    <w:rsid w:val="00E53B23"/>
    <w:rsid w:val="00E82238"/>
    <w:rsid w:val="00E85831"/>
    <w:rsid w:val="00EB222E"/>
    <w:rsid w:val="00EB3533"/>
    <w:rsid w:val="00ED2550"/>
    <w:rsid w:val="00ED66D0"/>
    <w:rsid w:val="00EE32D3"/>
    <w:rsid w:val="00EF12C7"/>
    <w:rsid w:val="00EF2E21"/>
    <w:rsid w:val="00F02BB8"/>
    <w:rsid w:val="00F1135B"/>
    <w:rsid w:val="00F44356"/>
    <w:rsid w:val="00F60EAF"/>
    <w:rsid w:val="00F63A7A"/>
    <w:rsid w:val="00F74275"/>
    <w:rsid w:val="00F82B19"/>
    <w:rsid w:val="00F91457"/>
    <w:rsid w:val="00FB4314"/>
    <w:rsid w:val="00FB6A48"/>
    <w:rsid w:val="00FC1260"/>
    <w:rsid w:val="00FC1BE6"/>
    <w:rsid w:val="00FD070E"/>
    <w:rsid w:val="00FD2CBA"/>
    <w:rsid w:val="00FE45FA"/>
    <w:rsid w:val="00FF1D79"/>
    <w:rsid w:val="00FF3FF1"/>
    <w:rsid w:val="016E5FBF"/>
    <w:rsid w:val="0226DEB6"/>
    <w:rsid w:val="03C3229B"/>
    <w:rsid w:val="0EEC3961"/>
    <w:rsid w:val="10C34DBE"/>
    <w:rsid w:val="14F0DC9F"/>
    <w:rsid w:val="1B8303EE"/>
    <w:rsid w:val="1D6EDEF7"/>
    <w:rsid w:val="20A61B12"/>
    <w:rsid w:val="20B0A205"/>
    <w:rsid w:val="227D2F6F"/>
    <w:rsid w:val="28AB2534"/>
    <w:rsid w:val="2A10BE2D"/>
    <w:rsid w:val="2A884154"/>
    <w:rsid w:val="2C2411B5"/>
    <w:rsid w:val="2C910043"/>
    <w:rsid w:val="2CF6BEC5"/>
    <w:rsid w:val="34AC94AD"/>
    <w:rsid w:val="36C31B1C"/>
    <w:rsid w:val="38061AF6"/>
    <w:rsid w:val="3D14D015"/>
    <w:rsid w:val="3FD1D6B8"/>
    <w:rsid w:val="44B6B8AD"/>
    <w:rsid w:val="458F2C92"/>
    <w:rsid w:val="469164D9"/>
    <w:rsid w:val="4B75FB21"/>
    <w:rsid w:val="4B8F237E"/>
    <w:rsid w:val="51A1EC07"/>
    <w:rsid w:val="551CDD67"/>
    <w:rsid w:val="5524CAED"/>
    <w:rsid w:val="57712CBF"/>
    <w:rsid w:val="585C6BAF"/>
    <w:rsid w:val="5A265994"/>
    <w:rsid w:val="60ED0BAC"/>
    <w:rsid w:val="642F6DBC"/>
    <w:rsid w:val="64A485BE"/>
    <w:rsid w:val="67C29485"/>
    <w:rsid w:val="6BB027FD"/>
    <w:rsid w:val="6D46009C"/>
    <w:rsid w:val="6FBC6B93"/>
    <w:rsid w:val="7175E69C"/>
    <w:rsid w:val="72423A70"/>
    <w:rsid w:val="72F40C55"/>
    <w:rsid w:val="767D4D41"/>
    <w:rsid w:val="7839454B"/>
    <w:rsid w:val="78EA2E6E"/>
    <w:rsid w:val="7D03C791"/>
    <w:rsid w:val="7D536D92"/>
    <w:rsid w:val="7FD28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FF8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29C"/>
    <w:pPr>
      <w:spacing w:before="120" w:after="120"/>
      <w:jc w:val="both"/>
    </w:pPr>
    <w:rPr>
      <w:rFonts w:cs="Calibri"/>
      <w:sz w:val="20"/>
      <w:szCs w:val="20"/>
      <w:lang w:eastAsia="en-GB"/>
    </w:rPr>
  </w:style>
  <w:style w:type="paragraph" w:styleId="Heading1">
    <w:name w:val="heading 1"/>
    <w:basedOn w:val="BodyText"/>
    <w:next w:val="Normal"/>
    <w:link w:val="Heading1Char"/>
    <w:uiPriority w:val="9"/>
    <w:qFormat/>
    <w:rsid w:val="1D6EDEF7"/>
    <w:pPr>
      <w:numPr>
        <w:numId w:val="1"/>
      </w:numPr>
      <w:spacing w:before="360" w:after="240"/>
      <w:outlineLvl w:val="0"/>
    </w:pPr>
    <w:rPr>
      <w:b/>
      <w:bCs/>
      <w:color w:val="2F5496" w:themeColor="accent1" w:themeShade="BF"/>
      <w:sz w:val="24"/>
      <w:szCs w:val="24"/>
    </w:rPr>
  </w:style>
  <w:style w:type="paragraph" w:styleId="Heading2">
    <w:name w:val="heading 2"/>
    <w:basedOn w:val="Normal"/>
    <w:next w:val="Normal"/>
    <w:link w:val="Heading2Char"/>
    <w:uiPriority w:val="9"/>
    <w:unhideWhenUsed/>
    <w:qFormat/>
    <w:rsid w:val="1D6EDEF7"/>
    <w:pPr>
      <w:keepNext/>
      <w:numPr>
        <w:ilvl w:val="1"/>
        <w:numId w:val="1"/>
      </w:numPr>
      <w:spacing w:before="360"/>
      <w:outlineLvl w:val="1"/>
    </w:pPr>
    <w:rPr>
      <w:rFonts w:eastAsiaTheme="majorEastAsia" w:cstheme="majorBidi"/>
      <w:b/>
      <w:bCs/>
      <w:color w:val="2F5496" w:themeColor="accent1" w:themeShade="BF"/>
      <w:sz w:val="24"/>
      <w:szCs w:val="24"/>
    </w:rPr>
  </w:style>
  <w:style w:type="paragraph" w:styleId="Heading3">
    <w:name w:val="heading 3"/>
    <w:basedOn w:val="Normal"/>
    <w:next w:val="Normal"/>
    <w:link w:val="Heading3Char"/>
    <w:uiPriority w:val="9"/>
    <w:semiHidden/>
    <w:unhideWhenUsed/>
    <w:qFormat/>
    <w:rsid w:val="1D6EDEF7"/>
    <w:pPr>
      <w:keepNext/>
      <w:numPr>
        <w:ilvl w:val="2"/>
        <w:numId w:val="1"/>
      </w:numPr>
      <w:spacing w:before="40" w:after="0"/>
      <w:outlineLvl w:val="2"/>
    </w:pPr>
    <w:rPr>
      <w:rFonts w:asciiTheme="majorHAnsi" w:eastAsiaTheme="majorEastAsia" w:hAnsiTheme="majorHAnsi" w:cstheme="majorBidi"/>
      <w:color w:val="1F3763"/>
      <w:sz w:val="24"/>
      <w:szCs w:val="24"/>
    </w:rPr>
  </w:style>
  <w:style w:type="paragraph" w:styleId="Heading4">
    <w:name w:val="heading 4"/>
    <w:basedOn w:val="Normal"/>
    <w:next w:val="Normal"/>
    <w:link w:val="Heading4Char"/>
    <w:uiPriority w:val="9"/>
    <w:semiHidden/>
    <w:unhideWhenUsed/>
    <w:qFormat/>
    <w:rsid w:val="1D6EDEF7"/>
    <w:pPr>
      <w:keepNext/>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1D6EDEF7"/>
    <w:pPr>
      <w:keepNext/>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1D6EDEF7"/>
    <w:pPr>
      <w:keepNext/>
      <w:numPr>
        <w:ilvl w:val="5"/>
        <w:numId w:val="1"/>
      </w:numPr>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semiHidden/>
    <w:unhideWhenUsed/>
    <w:qFormat/>
    <w:rsid w:val="1D6EDEF7"/>
    <w:pPr>
      <w:keepNext/>
      <w:numPr>
        <w:ilvl w:val="6"/>
        <w:numId w:val="1"/>
      </w:numPr>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semiHidden/>
    <w:unhideWhenUsed/>
    <w:qFormat/>
    <w:rsid w:val="1D6EDEF7"/>
    <w:pPr>
      <w:keepNext/>
      <w:numPr>
        <w:ilvl w:val="7"/>
        <w:numId w:val="1"/>
      </w:numPr>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semiHidden/>
    <w:unhideWhenUsed/>
    <w:qFormat/>
    <w:rsid w:val="1D6EDEF7"/>
    <w:pPr>
      <w:keepNext/>
      <w:numPr>
        <w:ilvl w:val="8"/>
        <w:numId w:val="1"/>
      </w:numPr>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1D6EDEF7"/>
    <w:rPr>
      <w:rFonts w:cs="Calibri"/>
      <w:b/>
      <w:bCs/>
      <w:color w:val="2F5496" w:themeColor="accent1" w:themeShade="BF"/>
      <w:sz w:val="24"/>
      <w:szCs w:val="24"/>
      <w:lang w:eastAsia="en-GB"/>
    </w:rPr>
  </w:style>
  <w:style w:type="character" w:customStyle="1" w:styleId="Heading2Char">
    <w:name w:val="Heading 2 Char"/>
    <w:basedOn w:val="DefaultParagraphFont"/>
    <w:link w:val="Heading2"/>
    <w:uiPriority w:val="9"/>
    <w:rsid w:val="1D6EDEF7"/>
    <w:rPr>
      <w:rFonts w:eastAsiaTheme="majorEastAsia" w:cstheme="majorBidi"/>
      <w:b/>
      <w:bCs/>
      <w:color w:val="2F5496" w:themeColor="accent1" w:themeShade="BF"/>
      <w:sz w:val="24"/>
      <w:szCs w:val="24"/>
      <w:lang w:eastAsia="en-GB"/>
    </w:rPr>
  </w:style>
  <w:style w:type="character" w:customStyle="1" w:styleId="Heading3Char">
    <w:name w:val="Heading 3 Char"/>
    <w:basedOn w:val="DefaultParagraphFont"/>
    <w:link w:val="Heading3"/>
    <w:uiPriority w:val="9"/>
    <w:semiHidden/>
    <w:rsid w:val="1D6EDEF7"/>
    <w:rPr>
      <w:rFonts w:asciiTheme="majorHAnsi" w:eastAsiaTheme="majorEastAsia" w:hAnsiTheme="majorHAnsi" w:cstheme="majorBidi"/>
      <w:color w:val="1F3763"/>
      <w:sz w:val="24"/>
      <w:szCs w:val="24"/>
      <w:lang w:eastAsia="en-GB"/>
    </w:rPr>
  </w:style>
  <w:style w:type="character" w:customStyle="1" w:styleId="Heading4Char">
    <w:name w:val="Heading 4 Char"/>
    <w:basedOn w:val="DefaultParagraphFont"/>
    <w:link w:val="Heading4"/>
    <w:uiPriority w:val="9"/>
    <w:semiHidden/>
    <w:rsid w:val="1D6EDEF7"/>
    <w:rPr>
      <w:rFonts w:asciiTheme="majorHAnsi" w:eastAsiaTheme="majorEastAsia" w:hAnsiTheme="majorHAnsi" w:cstheme="majorBidi"/>
      <w:i/>
      <w:iCs/>
      <w:color w:val="2F5496" w:themeColor="accent1" w:themeShade="BF"/>
      <w:sz w:val="20"/>
      <w:szCs w:val="20"/>
      <w:lang w:eastAsia="en-GB"/>
    </w:rPr>
  </w:style>
  <w:style w:type="character" w:customStyle="1" w:styleId="Heading5Char">
    <w:name w:val="Heading 5 Char"/>
    <w:basedOn w:val="DefaultParagraphFont"/>
    <w:link w:val="Heading5"/>
    <w:uiPriority w:val="9"/>
    <w:semiHidden/>
    <w:rsid w:val="1D6EDEF7"/>
    <w:rPr>
      <w:rFonts w:asciiTheme="majorHAnsi" w:eastAsiaTheme="majorEastAsia" w:hAnsiTheme="majorHAnsi" w:cstheme="majorBidi"/>
      <w:color w:val="2F5496" w:themeColor="accent1" w:themeShade="BF"/>
      <w:sz w:val="20"/>
      <w:szCs w:val="20"/>
      <w:lang w:eastAsia="en-GB"/>
    </w:rPr>
  </w:style>
  <w:style w:type="character" w:customStyle="1" w:styleId="Heading6Char">
    <w:name w:val="Heading 6 Char"/>
    <w:basedOn w:val="DefaultParagraphFont"/>
    <w:link w:val="Heading6"/>
    <w:uiPriority w:val="9"/>
    <w:semiHidden/>
    <w:rsid w:val="1D6EDEF7"/>
    <w:rPr>
      <w:rFonts w:asciiTheme="majorHAnsi" w:eastAsiaTheme="majorEastAsia" w:hAnsiTheme="majorHAnsi" w:cstheme="majorBidi"/>
      <w:color w:val="1F3763"/>
      <w:sz w:val="20"/>
      <w:szCs w:val="20"/>
      <w:lang w:eastAsia="en-GB"/>
    </w:rPr>
  </w:style>
  <w:style w:type="character" w:customStyle="1" w:styleId="Heading7Char">
    <w:name w:val="Heading 7 Char"/>
    <w:basedOn w:val="DefaultParagraphFont"/>
    <w:link w:val="Heading7"/>
    <w:uiPriority w:val="9"/>
    <w:semiHidden/>
    <w:rsid w:val="1D6EDEF7"/>
    <w:rPr>
      <w:rFonts w:asciiTheme="majorHAnsi" w:eastAsiaTheme="majorEastAsia" w:hAnsiTheme="majorHAnsi" w:cstheme="majorBidi"/>
      <w:i/>
      <w:iCs/>
      <w:color w:val="1F3763"/>
      <w:sz w:val="20"/>
      <w:szCs w:val="20"/>
      <w:lang w:eastAsia="en-GB"/>
    </w:rPr>
  </w:style>
  <w:style w:type="character" w:customStyle="1" w:styleId="Heading8Char">
    <w:name w:val="Heading 8 Char"/>
    <w:basedOn w:val="DefaultParagraphFont"/>
    <w:link w:val="Heading8"/>
    <w:uiPriority w:val="9"/>
    <w:semiHidden/>
    <w:rsid w:val="1D6EDEF7"/>
    <w:rPr>
      <w:rFonts w:asciiTheme="majorHAnsi" w:eastAsiaTheme="majorEastAsia" w:hAnsiTheme="majorHAnsi" w:cstheme="majorBidi"/>
      <w:color w:val="272727"/>
      <w:sz w:val="21"/>
      <w:szCs w:val="21"/>
      <w:lang w:eastAsia="en-GB"/>
    </w:rPr>
  </w:style>
  <w:style w:type="character" w:customStyle="1" w:styleId="Heading9Char">
    <w:name w:val="Heading 9 Char"/>
    <w:basedOn w:val="DefaultParagraphFont"/>
    <w:link w:val="Heading9"/>
    <w:uiPriority w:val="9"/>
    <w:semiHidden/>
    <w:rsid w:val="1D6EDEF7"/>
    <w:rPr>
      <w:rFonts w:asciiTheme="majorHAnsi" w:eastAsiaTheme="majorEastAsia" w:hAnsiTheme="majorHAnsi" w:cstheme="majorBidi"/>
      <w:i/>
      <w:iCs/>
      <w:color w:val="272727"/>
      <w:sz w:val="21"/>
      <w:szCs w:val="21"/>
      <w:lang w:eastAsia="en-GB"/>
    </w:rPr>
  </w:style>
  <w:style w:type="character" w:styleId="Hyperlink">
    <w:name w:val="Hyperlink"/>
    <w:unhideWhenUsed/>
    <w:rsid w:val="005418B2"/>
    <w:rPr>
      <w:u w:val="single"/>
    </w:rPr>
  </w:style>
  <w:style w:type="paragraph" w:styleId="Title">
    <w:name w:val="Title"/>
    <w:basedOn w:val="Normal"/>
    <w:next w:val="Normal"/>
    <w:link w:val="TitleChar"/>
    <w:uiPriority w:val="10"/>
    <w:qFormat/>
    <w:rsid w:val="1D6EDEF7"/>
    <w:pPr>
      <w:contextualSpacing/>
      <w:jc w:val="center"/>
    </w:pPr>
    <w:rPr>
      <w:rFonts w:eastAsiaTheme="majorEastAsia" w:cstheme="majorBidi"/>
      <w:b/>
      <w:bCs/>
      <w:sz w:val="36"/>
      <w:szCs w:val="36"/>
    </w:rPr>
  </w:style>
  <w:style w:type="character" w:customStyle="1" w:styleId="TitleChar">
    <w:name w:val="Title Char"/>
    <w:basedOn w:val="DefaultParagraphFont"/>
    <w:link w:val="Title"/>
    <w:uiPriority w:val="10"/>
    <w:rsid w:val="1D6EDEF7"/>
    <w:rPr>
      <w:rFonts w:ascii="Calibri" w:eastAsiaTheme="majorEastAsia" w:hAnsi="Calibri" w:cstheme="majorBidi"/>
      <w:b/>
      <w:bCs/>
      <w:sz w:val="36"/>
      <w:szCs w:val="36"/>
      <w:lang w:val="en-GB" w:eastAsia="en-GB"/>
    </w:rPr>
  </w:style>
  <w:style w:type="paragraph" w:styleId="Subtitle">
    <w:name w:val="Subtitle"/>
    <w:basedOn w:val="Normal"/>
    <w:next w:val="Normal"/>
    <w:link w:val="SubtitleChar"/>
    <w:uiPriority w:val="11"/>
    <w:qFormat/>
    <w:rsid w:val="1D6EDEF7"/>
    <w:pPr>
      <w:jc w:val="center"/>
    </w:pPr>
    <w:rPr>
      <w:rFonts w:eastAsiaTheme="majorEastAsia" w:cstheme="minorBidi"/>
      <w:b/>
      <w:bCs/>
      <w:sz w:val="22"/>
      <w:szCs w:val="22"/>
    </w:rPr>
  </w:style>
  <w:style w:type="character" w:customStyle="1" w:styleId="SubtitleChar">
    <w:name w:val="Subtitle Char"/>
    <w:basedOn w:val="DefaultParagraphFont"/>
    <w:link w:val="Subtitle"/>
    <w:uiPriority w:val="11"/>
    <w:rsid w:val="1D6EDEF7"/>
    <w:rPr>
      <w:rFonts w:asciiTheme="minorHAnsi" w:eastAsiaTheme="majorEastAsia" w:hAnsiTheme="minorHAnsi" w:cstheme="minorBidi"/>
      <w:b/>
      <w:bCs/>
      <w:lang w:val="en-GB" w:eastAsia="en-GB"/>
    </w:rPr>
  </w:style>
  <w:style w:type="paragraph" w:styleId="ListParagraph">
    <w:name w:val="List Paragraph"/>
    <w:aliases w:val="PDP DOCUMENT SUBTITLE,Paragraphe de liste PBLH,Table of contents numbered,Akapit z listą BS,Citation List,Graphic,List Paragraph1,Bullets1,Resume Title,List Paragraph (numbered (a)),Bullets,List Square,WB Para,Paragraphe de liste1"/>
    <w:basedOn w:val="Normal"/>
    <w:link w:val="ListParagraphChar"/>
    <w:uiPriority w:val="34"/>
    <w:qFormat/>
    <w:rsid w:val="1D6EDEF7"/>
    <w:pPr>
      <w:widowControl w:val="0"/>
      <w:numPr>
        <w:numId w:val="2"/>
      </w:numPr>
    </w:pPr>
  </w:style>
  <w:style w:type="paragraph" w:customStyle="1" w:styleId="Default">
    <w:name w:val="Default"/>
    <w:rsid w:val="005418B2"/>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GridTable4-Accent5">
    <w:name w:val="Grid Table 4 Accent 5"/>
    <w:basedOn w:val="TableNormal"/>
    <w:uiPriority w:val="49"/>
    <w:rsid w:val="005418B2"/>
    <w:pPr>
      <w:spacing w:after="0" w:line="240" w:lineRule="auto"/>
    </w:pPr>
    <w:rPr>
      <w:lang w:val="en-GB"/>
    </w:rPr>
    <w:tblPr>
      <w:tblStyleRowBandSize w:val="1"/>
      <w:tblStyleColBandSize w:val="1"/>
      <w:tblInd w:w="0" w:type="nil"/>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Header">
    <w:name w:val="header"/>
    <w:basedOn w:val="Normal"/>
    <w:link w:val="HeaderChar"/>
    <w:uiPriority w:val="99"/>
    <w:unhideWhenUsed/>
    <w:rsid w:val="1D6EDEF7"/>
    <w:pPr>
      <w:tabs>
        <w:tab w:val="center" w:pos="4680"/>
        <w:tab w:val="right" w:pos="9360"/>
      </w:tabs>
      <w:spacing w:before="0" w:after="0"/>
    </w:pPr>
  </w:style>
  <w:style w:type="character" w:customStyle="1" w:styleId="HeaderChar">
    <w:name w:val="Header Char"/>
    <w:basedOn w:val="DefaultParagraphFont"/>
    <w:link w:val="Header"/>
    <w:uiPriority w:val="99"/>
    <w:rsid w:val="1D6EDEF7"/>
    <w:rPr>
      <w:rFonts w:ascii="Calibri" w:eastAsiaTheme="minorEastAsia" w:hAnsi="Calibri" w:cs="Calibri"/>
      <w:sz w:val="20"/>
      <w:szCs w:val="20"/>
      <w:lang w:val="en-GB" w:eastAsia="en-GB"/>
    </w:rPr>
  </w:style>
  <w:style w:type="paragraph" w:styleId="Footer">
    <w:name w:val="footer"/>
    <w:basedOn w:val="Normal"/>
    <w:link w:val="FooterChar"/>
    <w:uiPriority w:val="99"/>
    <w:unhideWhenUsed/>
    <w:rsid w:val="1D6EDEF7"/>
    <w:pPr>
      <w:tabs>
        <w:tab w:val="center" w:pos="4680"/>
        <w:tab w:val="right" w:pos="9360"/>
      </w:tabs>
      <w:spacing w:before="0" w:after="0"/>
    </w:pPr>
  </w:style>
  <w:style w:type="character" w:customStyle="1" w:styleId="FooterChar">
    <w:name w:val="Footer Char"/>
    <w:basedOn w:val="DefaultParagraphFont"/>
    <w:link w:val="Footer"/>
    <w:uiPriority w:val="99"/>
    <w:rsid w:val="1D6EDEF7"/>
    <w:rPr>
      <w:rFonts w:ascii="Calibri" w:eastAsiaTheme="minorEastAsia" w:hAnsi="Calibri" w:cs="Calibri"/>
      <w:sz w:val="20"/>
      <w:szCs w:val="20"/>
      <w:lang w:val="en-GB" w:eastAsia="en-GB"/>
    </w:rPr>
  </w:style>
  <w:style w:type="character" w:styleId="FootnoteReference">
    <w:name w:val="footnote reference"/>
    <w:basedOn w:val="DefaultParagraphFont"/>
    <w:uiPriority w:val="99"/>
    <w:semiHidden/>
    <w:unhideWhenUsed/>
    <w:rsid w:val="005418B2"/>
    <w:rPr>
      <w:vertAlign w:val="superscript"/>
    </w:rPr>
  </w:style>
  <w:style w:type="character" w:customStyle="1" w:styleId="FootnoteTextChar">
    <w:name w:val="Footnote Text Char"/>
    <w:basedOn w:val="DefaultParagraphFont"/>
    <w:link w:val="FootnoteText"/>
    <w:uiPriority w:val="99"/>
    <w:rsid w:val="1D6EDEF7"/>
    <w:rPr>
      <w:rFonts w:ascii="Calibri" w:eastAsiaTheme="minorEastAsia" w:hAnsi="Calibri" w:cs="Calibri"/>
      <w:sz w:val="20"/>
      <w:szCs w:val="20"/>
      <w:lang w:eastAsia="en-GB"/>
    </w:rPr>
  </w:style>
  <w:style w:type="paragraph" w:styleId="FootnoteText">
    <w:name w:val="footnote text"/>
    <w:basedOn w:val="Normal"/>
    <w:link w:val="FootnoteTextChar"/>
    <w:uiPriority w:val="99"/>
    <w:unhideWhenUsed/>
    <w:rsid w:val="1D6EDEF7"/>
    <w:pPr>
      <w:spacing w:after="0"/>
    </w:pPr>
  </w:style>
  <w:style w:type="character" w:customStyle="1" w:styleId="FootnoteTextChar1">
    <w:name w:val="Footnote Text Char1"/>
    <w:basedOn w:val="DefaultParagraphFont"/>
    <w:uiPriority w:val="99"/>
    <w:semiHidden/>
    <w:rsid w:val="005418B2"/>
    <w:rPr>
      <w:rFonts w:ascii="Calibri" w:hAnsi="Calibri" w:cs="Calibri"/>
      <w:bCs/>
      <w:sz w:val="20"/>
      <w:szCs w:val="20"/>
      <w:lang w:val="en-GB"/>
    </w:rPr>
  </w:style>
  <w:style w:type="character" w:customStyle="1" w:styleId="ListParagraphChar">
    <w:name w:val="List Paragraph Char"/>
    <w:aliases w:val="PDP DOCUMENT SUBTITLE Char,Paragraphe de liste PBLH Char,Table of contents numbered Char,Akapit z listą BS Char,Citation List Char,Graphic Char,List Paragraph1 Char,Bullets1 Char,Resume Title Char,List Paragraph (numbered (a)) Char"/>
    <w:basedOn w:val="DefaultParagraphFont"/>
    <w:link w:val="ListParagraph"/>
    <w:uiPriority w:val="34"/>
    <w:rsid w:val="1D6EDEF7"/>
    <w:rPr>
      <w:rFonts w:cs="Calibri"/>
      <w:sz w:val="20"/>
      <w:szCs w:val="20"/>
      <w:lang w:eastAsia="en-GB"/>
    </w:rPr>
  </w:style>
  <w:style w:type="paragraph" w:customStyle="1" w:styleId="paragraph">
    <w:name w:val="paragraph"/>
    <w:basedOn w:val="Normal"/>
    <w:uiPriority w:val="1"/>
    <w:rsid w:val="1D6EDEF7"/>
    <w:pPr>
      <w:spacing w:beforeAutospacing="1" w:afterAutospacing="1"/>
      <w:jc w:val="left"/>
    </w:pPr>
    <w:rPr>
      <w:rFonts w:ascii="Times New Roman" w:eastAsia="Times New Roman" w:hAnsi="Times New Roman" w:cs="Times New Roman"/>
      <w:sz w:val="24"/>
      <w:szCs w:val="24"/>
    </w:rPr>
  </w:style>
  <w:style w:type="character" w:customStyle="1" w:styleId="normaltextrun">
    <w:name w:val="normaltextrun"/>
    <w:basedOn w:val="DefaultParagraphFont"/>
    <w:rsid w:val="005418B2"/>
  </w:style>
  <w:style w:type="character" w:customStyle="1" w:styleId="eop">
    <w:name w:val="eop"/>
    <w:basedOn w:val="DefaultParagraphFont"/>
    <w:rsid w:val="005418B2"/>
  </w:style>
  <w:style w:type="paragraph" w:styleId="BodyText">
    <w:name w:val="Body Text"/>
    <w:basedOn w:val="Normal"/>
    <w:link w:val="BodyTextChar"/>
    <w:uiPriority w:val="99"/>
    <w:semiHidden/>
    <w:unhideWhenUsed/>
    <w:rsid w:val="1D6EDEF7"/>
  </w:style>
  <w:style w:type="character" w:customStyle="1" w:styleId="BodyTextChar">
    <w:name w:val="Body Text Char"/>
    <w:basedOn w:val="DefaultParagraphFont"/>
    <w:link w:val="BodyText"/>
    <w:uiPriority w:val="99"/>
    <w:semiHidden/>
    <w:rsid w:val="1D6EDEF7"/>
    <w:rPr>
      <w:rFonts w:ascii="Calibri" w:eastAsiaTheme="minorEastAsia" w:hAnsi="Calibri" w:cs="Calibri"/>
      <w:sz w:val="20"/>
      <w:szCs w:val="20"/>
      <w:lang w:val="en-GB" w:eastAsia="en-GB"/>
    </w:rPr>
  </w:style>
  <w:style w:type="character" w:styleId="CommentReference">
    <w:name w:val="annotation reference"/>
    <w:basedOn w:val="DefaultParagraphFont"/>
    <w:uiPriority w:val="99"/>
    <w:semiHidden/>
    <w:unhideWhenUsed/>
    <w:rsid w:val="00F44356"/>
    <w:rPr>
      <w:sz w:val="16"/>
      <w:szCs w:val="16"/>
    </w:rPr>
  </w:style>
  <w:style w:type="paragraph" w:styleId="CommentText">
    <w:name w:val="annotation text"/>
    <w:basedOn w:val="Normal"/>
    <w:link w:val="CommentTextChar"/>
    <w:uiPriority w:val="99"/>
    <w:unhideWhenUsed/>
    <w:rsid w:val="1D6EDEF7"/>
  </w:style>
  <w:style w:type="character" w:customStyle="1" w:styleId="CommentTextChar">
    <w:name w:val="Comment Text Char"/>
    <w:basedOn w:val="DefaultParagraphFont"/>
    <w:link w:val="CommentText"/>
    <w:uiPriority w:val="99"/>
    <w:rsid w:val="1D6EDEF7"/>
    <w:rPr>
      <w:rFonts w:ascii="Calibri" w:eastAsiaTheme="minorEastAsia" w:hAnsi="Calibri" w:cs="Calibri"/>
      <w:sz w:val="20"/>
      <w:szCs w:val="20"/>
      <w:lang w:val="en-GB" w:eastAsia="en-GB"/>
    </w:rPr>
  </w:style>
  <w:style w:type="paragraph" w:styleId="CommentSubject">
    <w:name w:val="annotation subject"/>
    <w:basedOn w:val="CommentText"/>
    <w:next w:val="CommentText"/>
    <w:link w:val="CommentSubjectChar"/>
    <w:uiPriority w:val="99"/>
    <w:semiHidden/>
    <w:unhideWhenUsed/>
    <w:rsid w:val="1D6EDEF7"/>
    <w:rPr>
      <w:b/>
      <w:bCs/>
    </w:rPr>
  </w:style>
  <w:style w:type="character" w:customStyle="1" w:styleId="CommentSubjectChar">
    <w:name w:val="Comment Subject Char"/>
    <w:basedOn w:val="CommentTextChar"/>
    <w:link w:val="CommentSubject"/>
    <w:uiPriority w:val="99"/>
    <w:semiHidden/>
    <w:rsid w:val="1D6EDEF7"/>
    <w:rPr>
      <w:rFonts w:ascii="Calibri" w:eastAsiaTheme="minorEastAsia" w:hAnsi="Calibri" w:cs="Calibri"/>
      <w:b/>
      <w:bCs/>
      <w:sz w:val="20"/>
      <w:szCs w:val="20"/>
      <w:lang w:val="en-GB" w:eastAsia="en-GB"/>
    </w:rPr>
  </w:style>
  <w:style w:type="character" w:styleId="Mention">
    <w:name w:val="Mention"/>
    <w:basedOn w:val="DefaultParagraphFont"/>
    <w:uiPriority w:val="99"/>
    <w:unhideWhenUsed/>
    <w:rsid w:val="00F44356"/>
    <w:rPr>
      <w:color w:val="2B579A"/>
      <w:shd w:val="clear" w:color="auto" w:fill="E1DFDD"/>
    </w:rPr>
  </w:style>
  <w:style w:type="paragraph" w:customStyle="1" w:styleId="Default1">
    <w:name w:val="Default 1"/>
    <w:basedOn w:val="Normal"/>
    <w:link w:val="Default1Char"/>
    <w:qFormat/>
    <w:rsid w:val="005A029C"/>
    <w:pPr>
      <w:spacing w:line="276" w:lineRule="auto"/>
    </w:pPr>
  </w:style>
  <w:style w:type="paragraph" w:styleId="Quote">
    <w:name w:val="Quote"/>
    <w:basedOn w:val="Normal"/>
    <w:next w:val="Normal"/>
    <w:link w:val="QuoteChar"/>
    <w:uiPriority w:val="29"/>
    <w:qFormat/>
    <w:rsid w:val="1D6EDEF7"/>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1D6EDEF7"/>
    <w:pPr>
      <w:spacing w:before="360" w:after="360"/>
      <w:ind w:left="864" w:right="864"/>
      <w:jc w:val="center"/>
    </w:pPr>
    <w:rPr>
      <w:i/>
      <w:iCs/>
      <w:color w:val="4472C4" w:themeColor="accent1"/>
    </w:rPr>
  </w:style>
  <w:style w:type="character" w:customStyle="1" w:styleId="QuoteChar">
    <w:name w:val="Quote Char"/>
    <w:basedOn w:val="DefaultParagraphFont"/>
    <w:link w:val="Quote"/>
    <w:uiPriority w:val="29"/>
    <w:rsid w:val="1D6EDEF7"/>
    <w:rPr>
      <w:rFonts w:ascii="Calibri" w:eastAsiaTheme="minorEastAsia" w:hAnsi="Calibri" w:cs="Calibri"/>
      <w:i/>
      <w:iCs/>
      <w:color w:val="404040" w:themeColor="text1" w:themeTint="BF"/>
      <w:sz w:val="20"/>
      <w:szCs w:val="20"/>
      <w:lang w:eastAsia="en-GB"/>
    </w:rPr>
  </w:style>
  <w:style w:type="character" w:customStyle="1" w:styleId="IntenseQuoteChar">
    <w:name w:val="Intense Quote Char"/>
    <w:basedOn w:val="DefaultParagraphFont"/>
    <w:link w:val="IntenseQuote"/>
    <w:uiPriority w:val="30"/>
    <w:rsid w:val="1D6EDEF7"/>
    <w:rPr>
      <w:rFonts w:ascii="Calibri" w:eastAsiaTheme="minorEastAsia" w:hAnsi="Calibri" w:cs="Calibri"/>
      <w:i/>
      <w:iCs/>
      <w:color w:val="4472C4" w:themeColor="accent1"/>
      <w:sz w:val="20"/>
      <w:szCs w:val="20"/>
      <w:lang w:eastAsia="en-GB"/>
    </w:rPr>
  </w:style>
  <w:style w:type="paragraph" w:styleId="TOC1">
    <w:name w:val="toc 1"/>
    <w:basedOn w:val="Normal"/>
    <w:next w:val="Normal"/>
    <w:uiPriority w:val="39"/>
    <w:unhideWhenUsed/>
    <w:rsid w:val="1D6EDEF7"/>
    <w:pPr>
      <w:spacing w:after="100"/>
    </w:pPr>
  </w:style>
  <w:style w:type="paragraph" w:styleId="TOC2">
    <w:name w:val="toc 2"/>
    <w:basedOn w:val="Normal"/>
    <w:next w:val="Normal"/>
    <w:uiPriority w:val="39"/>
    <w:unhideWhenUsed/>
    <w:rsid w:val="1D6EDEF7"/>
    <w:pPr>
      <w:spacing w:after="100"/>
      <w:ind w:left="220"/>
    </w:pPr>
  </w:style>
  <w:style w:type="paragraph" w:styleId="TOC3">
    <w:name w:val="toc 3"/>
    <w:basedOn w:val="Normal"/>
    <w:next w:val="Normal"/>
    <w:uiPriority w:val="39"/>
    <w:unhideWhenUsed/>
    <w:rsid w:val="1D6EDEF7"/>
    <w:pPr>
      <w:spacing w:after="100"/>
      <w:ind w:left="440"/>
    </w:pPr>
  </w:style>
  <w:style w:type="paragraph" w:styleId="TOC4">
    <w:name w:val="toc 4"/>
    <w:basedOn w:val="Normal"/>
    <w:next w:val="Normal"/>
    <w:uiPriority w:val="39"/>
    <w:unhideWhenUsed/>
    <w:rsid w:val="1D6EDEF7"/>
    <w:pPr>
      <w:spacing w:after="100"/>
      <w:ind w:left="660"/>
    </w:pPr>
  </w:style>
  <w:style w:type="paragraph" w:styleId="TOC5">
    <w:name w:val="toc 5"/>
    <w:basedOn w:val="Normal"/>
    <w:next w:val="Normal"/>
    <w:uiPriority w:val="39"/>
    <w:unhideWhenUsed/>
    <w:rsid w:val="1D6EDEF7"/>
    <w:pPr>
      <w:spacing w:after="100"/>
      <w:ind w:left="880"/>
    </w:pPr>
  </w:style>
  <w:style w:type="paragraph" w:styleId="TOC6">
    <w:name w:val="toc 6"/>
    <w:basedOn w:val="Normal"/>
    <w:next w:val="Normal"/>
    <w:uiPriority w:val="39"/>
    <w:unhideWhenUsed/>
    <w:rsid w:val="1D6EDEF7"/>
    <w:pPr>
      <w:spacing w:after="100"/>
      <w:ind w:left="1100"/>
    </w:pPr>
  </w:style>
  <w:style w:type="paragraph" w:styleId="TOC7">
    <w:name w:val="toc 7"/>
    <w:basedOn w:val="Normal"/>
    <w:next w:val="Normal"/>
    <w:uiPriority w:val="39"/>
    <w:unhideWhenUsed/>
    <w:rsid w:val="1D6EDEF7"/>
    <w:pPr>
      <w:spacing w:after="100"/>
      <w:ind w:left="1320"/>
    </w:pPr>
  </w:style>
  <w:style w:type="paragraph" w:styleId="TOC8">
    <w:name w:val="toc 8"/>
    <w:basedOn w:val="Normal"/>
    <w:next w:val="Normal"/>
    <w:uiPriority w:val="39"/>
    <w:unhideWhenUsed/>
    <w:rsid w:val="1D6EDEF7"/>
    <w:pPr>
      <w:spacing w:after="100"/>
      <w:ind w:left="1540"/>
    </w:pPr>
  </w:style>
  <w:style w:type="paragraph" w:styleId="TOC9">
    <w:name w:val="toc 9"/>
    <w:basedOn w:val="Normal"/>
    <w:next w:val="Normal"/>
    <w:uiPriority w:val="39"/>
    <w:unhideWhenUsed/>
    <w:rsid w:val="1D6EDEF7"/>
    <w:pPr>
      <w:spacing w:after="100"/>
      <w:ind w:left="1760"/>
    </w:pPr>
  </w:style>
  <w:style w:type="paragraph" w:styleId="EndnoteText">
    <w:name w:val="endnote text"/>
    <w:basedOn w:val="Normal"/>
    <w:link w:val="EndnoteTextChar"/>
    <w:uiPriority w:val="99"/>
    <w:semiHidden/>
    <w:unhideWhenUsed/>
    <w:rsid w:val="1D6EDEF7"/>
    <w:pPr>
      <w:spacing w:after="0"/>
    </w:pPr>
  </w:style>
  <w:style w:type="character" w:customStyle="1" w:styleId="EndnoteTextChar">
    <w:name w:val="Endnote Text Char"/>
    <w:basedOn w:val="DefaultParagraphFont"/>
    <w:link w:val="EndnoteText"/>
    <w:uiPriority w:val="99"/>
    <w:semiHidden/>
    <w:rsid w:val="1D6EDEF7"/>
    <w:rPr>
      <w:rFonts w:ascii="Calibri" w:eastAsiaTheme="minorEastAsia" w:hAnsi="Calibri" w:cs="Calibri"/>
      <w:sz w:val="20"/>
      <w:szCs w:val="20"/>
      <w:lang w:eastAsia="en-GB"/>
    </w:rPr>
  </w:style>
  <w:style w:type="character" w:customStyle="1" w:styleId="Default1Char">
    <w:name w:val="Default 1 Char"/>
    <w:basedOn w:val="DefaultParagraphFont"/>
    <w:link w:val="Default1"/>
    <w:rsid w:val="005A029C"/>
    <w:rPr>
      <w:rFonts w:cs="Calibri"/>
      <w:sz w:val="20"/>
      <w:szCs w:val="20"/>
      <w:lang w:eastAsia="en-GB"/>
    </w:rPr>
  </w:style>
  <w:style w:type="paragraph" w:styleId="Revision">
    <w:name w:val="Revision"/>
    <w:hidden/>
    <w:uiPriority w:val="99"/>
    <w:semiHidden/>
    <w:rsid w:val="00A216F7"/>
    <w:pPr>
      <w:spacing w:after="0" w:line="240" w:lineRule="auto"/>
    </w:pPr>
    <w:rPr>
      <w:rFonts w:cs="Calibri"/>
      <w:sz w:val="20"/>
      <w:szCs w:val="20"/>
      <w:lang w:eastAsia="en-GB"/>
    </w:rPr>
  </w:style>
  <w:style w:type="paragraph" w:styleId="BalloonText">
    <w:name w:val="Balloon Text"/>
    <w:basedOn w:val="Normal"/>
    <w:link w:val="BalloonTextChar"/>
    <w:uiPriority w:val="99"/>
    <w:semiHidden/>
    <w:unhideWhenUsed/>
    <w:rsid w:val="005A029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29C"/>
    <w:rPr>
      <w:rFonts w:ascii="Segoe UI" w:hAnsi="Segoe UI" w:cs="Segoe UI"/>
      <w:sz w:val="18"/>
      <w:szCs w:val="18"/>
      <w:lang w:eastAsia="en-GB"/>
    </w:rPr>
  </w:style>
  <w:style w:type="paragraph" w:styleId="NormalWeb">
    <w:name w:val="Normal (Web)"/>
    <w:basedOn w:val="Normal"/>
    <w:uiPriority w:val="99"/>
    <w:semiHidden/>
    <w:unhideWhenUsed/>
    <w:rsid w:val="00AF19E4"/>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C7F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626220">
      <w:bodyDiv w:val="1"/>
      <w:marLeft w:val="0"/>
      <w:marRight w:val="0"/>
      <w:marTop w:val="0"/>
      <w:marBottom w:val="0"/>
      <w:divBdr>
        <w:top w:val="none" w:sz="0" w:space="0" w:color="auto"/>
        <w:left w:val="none" w:sz="0" w:space="0" w:color="auto"/>
        <w:bottom w:val="none" w:sz="0" w:space="0" w:color="auto"/>
        <w:right w:val="none" w:sz="0" w:space="0" w:color="auto"/>
      </w:divBdr>
      <w:divsChild>
        <w:div w:id="777793777">
          <w:marLeft w:val="0"/>
          <w:marRight w:val="0"/>
          <w:marTop w:val="0"/>
          <w:marBottom w:val="0"/>
          <w:divBdr>
            <w:top w:val="none" w:sz="0" w:space="0" w:color="auto"/>
            <w:left w:val="none" w:sz="0" w:space="0" w:color="auto"/>
            <w:bottom w:val="none" w:sz="0" w:space="0" w:color="auto"/>
            <w:right w:val="none" w:sz="0" w:space="0" w:color="auto"/>
          </w:divBdr>
          <w:divsChild>
            <w:div w:id="1160390510">
              <w:marLeft w:val="0"/>
              <w:marRight w:val="0"/>
              <w:marTop w:val="0"/>
              <w:marBottom w:val="0"/>
              <w:divBdr>
                <w:top w:val="none" w:sz="0" w:space="0" w:color="auto"/>
                <w:left w:val="none" w:sz="0" w:space="0" w:color="auto"/>
                <w:bottom w:val="none" w:sz="0" w:space="0" w:color="auto"/>
                <w:right w:val="none" w:sz="0" w:space="0" w:color="auto"/>
              </w:divBdr>
              <w:divsChild>
                <w:div w:id="661930561">
                  <w:marLeft w:val="0"/>
                  <w:marRight w:val="0"/>
                  <w:marTop w:val="0"/>
                  <w:marBottom w:val="0"/>
                  <w:divBdr>
                    <w:top w:val="none" w:sz="0" w:space="0" w:color="auto"/>
                    <w:left w:val="none" w:sz="0" w:space="0" w:color="auto"/>
                    <w:bottom w:val="none" w:sz="0" w:space="0" w:color="auto"/>
                    <w:right w:val="none" w:sz="0" w:space="0" w:color="auto"/>
                  </w:divBdr>
                  <w:divsChild>
                    <w:div w:id="191438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iam.tsereteli@ada.gv.a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iam.tsereteli@ada.gv.a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retaproject.g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twicklung.at/en/media-centre/privacy-no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1B626B3DAEE46479C085A90DD5346F4" ma:contentTypeVersion="15" ma:contentTypeDescription="Ein neues Dokument erstellen." ma:contentTypeScope="" ma:versionID="9e9d6673a3454fc0ff10e650a7d86720">
  <xsd:schema xmlns:xsd="http://www.w3.org/2001/XMLSchema" xmlns:xs="http://www.w3.org/2001/XMLSchema" xmlns:p="http://schemas.microsoft.com/office/2006/metadata/properties" xmlns:ns2="2ffce1a9-d830-4d41-a130-51c8991a637e" xmlns:ns3="4c7dc748-c15f-4a64-a7ee-c8b6b37964f4" targetNamespace="http://schemas.microsoft.com/office/2006/metadata/properties" ma:root="true" ma:fieldsID="b6de52c044052a4b82d1b9faea079856" ns2:_="" ns3:_="">
    <xsd:import namespace="2ffce1a9-d830-4d41-a130-51c8991a637e"/>
    <xsd:import namespace="4c7dc748-c15f-4a64-a7ee-c8b6b37964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ce1a9-d830-4d41-a130-51c8991a637e"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8" nillable="true" ma:displayName="Taxonomy Catch All Column" ma:hidden="true" ma:list="{796d1d21-dc64-4cfc-989b-7630452f6428}" ma:internalName="TaxCatchAll" ma:showField="CatchAllData" ma:web="2ffce1a9-d830-4d41-a130-51c8991a6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7dc748-c15f-4a64-a7ee-c8b6b37964f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Bildmarkierungen" ma:readOnly="false" ma:fieldId="{5cf76f15-5ced-4ddc-b409-7134ff3c332f}" ma:taxonomyMulti="true" ma:sspId="e07107bc-96b1-417e-a0c7-a5a7f79cba4f"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c7dc748-c15f-4a64-a7ee-c8b6b37964f4">
      <Terms xmlns="http://schemas.microsoft.com/office/infopath/2007/PartnerControls"/>
    </lcf76f155ced4ddcb4097134ff3c332f>
    <TaxCatchAll xmlns="2ffce1a9-d830-4d41-a130-51c8991a637e" xsi:nil="true"/>
    <SharedWithUsers xmlns="2ffce1a9-d830-4d41-a130-51c8991a637e">
      <UserInfo>
        <DisplayName/>
        <AccountId xsi:nil="true"/>
        <AccountType/>
      </UserInfo>
    </SharedWithUsers>
    <MediaLengthInSeconds xmlns="4c7dc748-c15f-4a64-a7ee-c8b6b37964f4" xsi:nil="true"/>
  </documentManagement>
</p:properties>
</file>

<file path=customXml/itemProps1.xml><?xml version="1.0" encoding="utf-8"?>
<ds:datastoreItem xmlns:ds="http://schemas.openxmlformats.org/officeDocument/2006/customXml" ds:itemID="{3FA48276-D524-4893-9EC4-224C71F530E3}">
  <ds:schemaRefs>
    <ds:schemaRef ds:uri="http://schemas.openxmlformats.org/officeDocument/2006/bibliography"/>
  </ds:schemaRefs>
</ds:datastoreItem>
</file>

<file path=customXml/itemProps2.xml><?xml version="1.0" encoding="utf-8"?>
<ds:datastoreItem xmlns:ds="http://schemas.openxmlformats.org/officeDocument/2006/customXml" ds:itemID="{4E4E4C22-7131-49BA-8933-44B4ECED4E7E}">
  <ds:schemaRefs>
    <ds:schemaRef ds:uri="http://schemas.microsoft.com/sharepoint/v3/contenttype/forms"/>
  </ds:schemaRefs>
</ds:datastoreItem>
</file>

<file path=customXml/itemProps3.xml><?xml version="1.0" encoding="utf-8"?>
<ds:datastoreItem xmlns:ds="http://schemas.openxmlformats.org/officeDocument/2006/customXml" ds:itemID="{39FE61DC-B70C-4CEC-8C9C-76701BB4E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ce1a9-d830-4d41-a130-51c8991a637e"/>
    <ds:schemaRef ds:uri="4c7dc748-c15f-4a64-a7ee-c8b6b37964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2B6C06-8A7B-49DB-87E0-6B4ED3BCA399}">
  <ds:schemaRefs>
    <ds:schemaRef ds:uri="http://schemas.microsoft.com/office/2006/metadata/properties"/>
    <ds:schemaRef ds:uri="http://schemas.microsoft.com/office/infopath/2007/PartnerControls"/>
    <ds:schemaRef ds:uri="4c7dc748-c15f-4a64-a7ee-c8b6b37964f4"/>
    <ds:schemaRef ds:uri="2ffce1a9-d830-4d41-a130-51c8991a637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3752</Words>
  <Characters>21387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2023-05-03T06:57:00Z</dcterms:created>
  <dcterms:modified xsi:type="dcterms:W3CDTF">2023-05-03T15:09:00Z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6e8fb851aae23cf194c1a704af6c84aff858dd854bf2e041262fc671df2bf1fc</vt:lpwstr>
  </property>
  <property fmtid="{D5CDD505-2E9C-101B-9397-08002B2CF9AE}" pid="3" name="ContentTypeId">
    <vt:lpwstr>0x010100A1B626B3DAEE46479C085A90DD5346F4</vt:lpwstr>
  </property>
  <property fmtid="{D5CDD505-2E9C-101B-9397-08002B2CF9AE}" pid="4" name="Order">
    <vt:r8>3609100</vt:r8>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