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D635" w14:textId="6C8960BF" w:rsidR="00EC5AD5" w:rsidRPr="009D771D" w:rsidRDefault="00AF0D7F" w:rsidP="00EC5AD5">
      <w:pPr>
        <w:pStyle w:val="xmsonormal"/>
        <w:shd w:val="clear" w:color="auto" w:fill="FFFFFF"/>
        <w:spacing w:before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აიდიეს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ბორჯომი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საქართველო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შპს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აიდიეს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ბორჯომი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ბევერიჯიზ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კომპანის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საქართველოს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ფილიალი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ka-GE"/>
        </w:rPr>
        <w:t xml:space="preserve"> (შემდგომში კომპანია)</w:t>
      </w:r>
      <w:r w:rsidRPr="009D771D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აცხადებს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ტენდერს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საბროკერო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მომსახურების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შესყიდვის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შესახებ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.</w:t>
      </w:r>
    </w:p>
    <w:p w14:paraId="731C77EC" w14:textId="3E088442" w:rsidR="00EC5AD5" w:rsidRPr="009D771D" w:rsidRDefault="00EC5AD5" w:rsidP="00EC5AD5">
      <w:pPr>
        <w:pStyle w:val="xmsonormal"/>
        <w:shd w:val="clear" w:color="auto" w:fill="FFFFFF"/>
        <w:spacing w:before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br/>
      </w:r>
    </w:p>
    <w:p w14:paraId="50AC030F" w14:textId="3A3C4380" w:rsidR="00354A84" w:rsidRPr="009D771D" w:rsidRDefault="00354A84" w:rsidP="00EC5AD5">
      <w:pPr>
        <w:pStyle w:val="xmsonormal"/>
        <w:shd w:val="clear" w:color="auto" w:fill="FFFFFF"/>
        <w:spacing w:before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 w:rsidRPr="009D771D">
        <w:rPr>
          <w:rStyle w:val="Strong"/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>ტენდერის</w:t>
      </w:r>
      <w:proofErr w:type="spellEnd"/>
      <w:r w:rsidRPr="009D771D">
        <w:rPr>
          <w:rStyle w:val="Strong"/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9D771D">
        <w:rPr>
          <w:rStyle w:val="Strong"/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>საგანი</w:t>
      </w:r>
      <w:proofErr w:type="spellEnd"/>
      <w:r w:rsidRPr="009D771D">
        <w:rPr>
          <w:rStyle w:val="Strong"/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>:</w:t>
      </w:r>
      <w:r w:rsidRPr="009D771D">
        <w:rPr>
          <w:rStyle w:val="apple-converted-space"/>
          <w:rFonts w:asciiTheme="minorHAnsi" w:hAnsiTheme="minorHAnsi" w:cstheme="minorHAnsi"/>
          <w:b/>
          <w:bCs/>
          <w:color w:val="141B3D"/>
          <w:sz w:val="18"/>
          <w:szCs w:val="18"/>
          <w:shd w:val="clear" w:color="auto" w:fill="FFFFFF"/>
        </w:rPr>
        <w:t> </w:t>
      </w:r>
    </w:p>
    <w:p w14:paraId="26319BF0" w14:textId="7E3145AE" w:rsidR="00EC5AD5" w:rsidRPr="009D771D" w:rsidRDefault="00AF0D7F" w:rsidP="004E229D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კომპანიის</w:t>
      </w:r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სახელით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იმპორტირებული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,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ექსპორტირებული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,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დროებით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ან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სხვა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  </w:t>
      </w:r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ნები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მიერ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რეჟიმში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მყოფი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ტვ</w:t>
      </w:r>
      <w:proofErr w:type="spellEnd"/>
      <w:r w:rsidR="004E229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ირთების</w:t>
      </w:r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საბაჟო-საბროკერო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მომსახურება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 xml:space="preserve">და 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მოთხოვნილი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დოკუმენტებით</w:t>
      </w:r>
      <w:proofErr w:type="spellEnd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="00EC5AD5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უზრუნველყოფა</w:t>
      </w:r>
      <w:proofErr w:type="spellEnd"/>
      <w:r w:rsidR="00A97E29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;</w:t>
      </w:r>
    </w:p>
    <w:p w14:paraId="5837FBC3" w14:textId="3A445745" w:rsidR="00EC5AD5" w:rsidRPr="009D771D" w:rsidRDefault="00EC5AD5" w:rsidP="00EC5AD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</w:pPr>
      <w:proofErr w:type="spellStart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>ტვირთის</w:t>
      </w:r>
      <w:proofErr w:type="spellEnd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>მიღება</w:t>
      </w:r>
      <w:proofErr w:type="spellEnd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 xml:space="preserve"> / </w:t>
      </w:r>
      <w:proofErr w:type="spellStart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>გაგზავნის</w:t>
      </w:r>
      <w:proofErr w:type="spellEnd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>შემთხვევაში</w:t>
      </w:r>
      <w:proofErr w:type="spellEnd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 xml:space="preserve">,  </w:t>
      </w:r>
      <w:proofErr w:type="spellStart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>სახელმწიფო</w:t>
      </w:r>
      <w:proofErr w:type="spellEnd"/>
      <w:proofErr w:type="gramEnd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>სტრუქტურებიდან</w:t>
      </w:r>
      <w:proofErr w:type="spellEnd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 xml:space="preserve">  </w:t>
      </w:r>
      <w:proofErr w:type="spellStart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>საჭირო</w:t>
      </w:r>
      <w:proofErr w:type="spellEnd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>ნებართვების</w:t>
      </w:r>
      <w:proofErr w:type="spellEnd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>და</w:t>
      </w:r>
      <w:proofErr w:type="spellEnd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>დოკუმენტაციის</w:t>
      </w:r>
      <w:proofErr w:type="spellEnd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>მოთხოვნა</w:t>
      </w:r>
      <w:proofErr w:type="spellEnd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 xml:space="preserve">/ </w:t>
      </w:r>
      <w:proofErr w:type="spellStart"/>
      <w:r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</w:rPr>
        <w:t>მოპოვება</w:t>
      </w:r>
      <w:proofErr w:type="spellEnd"/>
      <w:r w:rsidR="00A97E29" w:rsidRPr="009D771D">
        <w:rPr>
          <w:rFonts w:eastAsia="Times New Roman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;</w:t>
      </w:r>
    </w:p>
    <w:p w14:paraId="76C23CCE" w14:textId="7D1E7D4D" w:rsidR="00EC5AD5" w:rsidRPr="009D771D" w:rsidRDefault="00EC5AD5" w:rsidP="00EC5AD5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მათი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განბაჟება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, 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დეკლარირება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, 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მოთხოვნილი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სერტიფიკატებით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უზრუნველყოფა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საჭიროების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შემთხვევაში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დამკვეთთან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შეთანხმებით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საბუთების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კორექტირება</w:t>
      </w:r>
      <w:proofErr w:type="spellEnd"/>
      <w:r w:rsidR="00A97E29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;</w:t>
      </w:r>
      <w:proofErr w:type="gramEnd"/>
    </w:p>
    <w:p w14:paraId="14A3AA4B" w14:textId="02366FDA" w:rsidR="00EC5AD5" w:rsidRPr="009D771D" w:rsidRDefault="00EC5AD5" w:rsidP="00EC5AD5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კანონით გათვალისიწ</w:t>
      </w:r>
      <w:r w:rsidR="004E229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ინ</w:t>
      </w:r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ებული ყველა ოპერაციის დასრულების შემდგომ მძღოლებზე ახალად შექმნილი/ დასრულებული და მათ მიერ ჩაბარებული დოკუმენტაციის გადაცემა</w:t>
      </w:r>
      <w:r w:rsidR="00A97E29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;</w:t>
      </w:r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 xml:space="preserve"> </w:t>
      </w:r>
    </w:p>
    <w:p w14:paraId="65C8B1AC" w14:textId="77777777" w:rsidR="00EC5AD5" w:rsidRPr="009D771D" w:rsidRDefault="00EC5AD5" w:rsidP="00EC5AD5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დადგენილ</w:t>
      </w:r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ვადებში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მანქანების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/ 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ტვირთების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საბაჟო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ტერმინალიდან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გამოშვება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5F54F6B0" w14:textId="77777777" w:rsidR="00EC5AD5" w:rsidRPr="009D771D" w:rsidRDefault="00EC5AD5" w:rsidP="00EC5AD5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კომპეტენციის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ფარგლებში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საბაჟო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დოკუმენტაციის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შექმნა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/ </w:t>
      </w:r>
      <w:proofErr w:type="spellStart"/>
      <w:proofErr w:type="gram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წარმოება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;</w:t>
      </w:r>
      <w:proofErr w:type="gramEnd"/>
    </w:p>
    <w:p w14:paraId="3C9518F2" w14:textId="77777777" w:rsidR="004E229D" w:rsidRDefault="00AF0D7F" w:rsidP="004E229D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დამკვეთის</w:t>
      </w:r>
      <w:proofErr w:type="spellEnd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 </w:t>
      </w:r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 xml:space="preserve">მოთხოვნის საფუძველზე დამკვეთის სახელით ტვირთის შენახვა/დასაწყობება საბაჟო საწყობებში და მათი მომსახურების გადახდა </w:t>
      </w:r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 xml:space="preserve">დამატებითი ანაზღაურების </w:t>
      </w:r>
      <w:proofErr w:type="gramStart"/>
      <w:r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საფუძველზე</w:t>
      </w:r>
      <w:r w:rsidR="00A97E29" w:rsidRPr="009D771D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  <w:lang w:val="ka-GE"/>
        </w:rPr>
        <w:t>;</w:t>
      </w:r>
      <w:proofErr w:type="gramEnd"/>
    </w:p>
    <w:p w14:paraId="6CE8C67A" w14:textId="19F84859" w:rsidR="00354A84" w:rsidRPr="00354A84" w:rsidRDefault="00354A84" w:rsidP="004E229D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 w:rsidRPr="004E229D">
        <w:rPr>
          <w:rFonts w:asciiTheme="minorHAnsi" w:hAnsiTheme="minorHAnsi" w:cstheme="minorHAnsi"/>
          <w:color w:val="141B3D"/>
          <w:sz w:val="18"/>
          <w:szCs w:val="18"/>
        </w:rPr>
        <w:t>პრობლემის</w:t>
      </w:r>
      <w:proofErr w:type="spellEnd"/>
      <w:r w:rsidRPr="004E229D">
        <w:rPr>
          <w:rFonts w:asciiTheme="minorHAnsi" w:hAnsiTheme="minorHAnsi" w:cstheme="minorHAnsi"/>
          <w:color w:val="141B3D"/>
          <w:sz w:val="18"/>
          <w:szCs w:val="18"/>
        </w:rPr>
        <w:t xml:space="preserve"> </w:t>
      </w:r>
      <w:proofErr w:type="spellStart"/>
      <w:r w:rsidRPr="004E229D">
        <w:rPr>
          <w:rFonts w:asciiTheme="minorHAnsi" w:hAnsiTheme="minorHAnsi" w:cstheme="minorHAnsi"/>
          <w:color w:val="141B3D"/>
          <w:sz w:val="18"/>
          <w:szCs w:val="18"/>
        </w:rPr>
        <w:t>აღმოჩენის</w:t>
      </w:r>
      <w:proofErr w:type="spellEnd"/>
      <w:r w:rsidRPr="004E229D">
        <w:rPr>
          <w:rFonts w:asciiTheme="minorHAnsi" w:hAnsiTheme="minorHAnsi" w:cstheme="minorHAnsi"/>
          <w:color w:val="141B3D"/>
          <w:sz w:val="18"/>
          <w:szCs w:val="18"/>
        </w:rPr>
        <w:t xml:space="preserve"> </w:t>
      </w:r>
      <w:proofErr w:type="spellStart"/>
      <w:r w:rsidRPr="004E229D">
        <w:rPr>
          <w:rFonts w:asciiTheme="minorHAnsi" w:hAnsiTheme="minorHAnsi" w:cstheme="minorHAnsi"/>
          <w:color w:val="141B3D"/>
          <w:sz w:val="18"/>
          <w:szCs w:val="18"/>
        </w:rPr>
        <w:t>შემთხვევაში</w:t>
      </w:r>
      <w:proofErr w:type="spellEnd"/>
      <w:r w:rsidRPr="004E229D">
        <w:rPr>
          <w:rFonts w:asciiTheme="minorHAnsi" w:hAnsiTheme="minorHAnsi" w:cstheme="minorHAnsi"/>
          <w:color w:val="141B3D"/>
          <w:sz w:val="18"/>
          <w:szCs w:val="18"/>
        </w:rPr>
        <w:t xml:space="preserve"> </w:t>
      </w:r>
      <w:proofErr w:type="spellStart"/>
      <w:r w:rsidRPr="004E229D">
        <w:rPr>
          <w:rFonts w:asciiTheme="minorHAnsi" w:hAnsiTheme="minorHAnsi" w:cstheme="minorHAnsi"/>
          <w:color w:val="141B3D"/>
          <w:sz w:val="18"/>
          <w:szCs w:val="18"/>
        </w:rPr>
        <w:t>საბაჟო</w:t>
      </w:r>
      <w:proofErr w:type="spellEnd"/>
      <w:r w:rsidRPr="004E229D">
        <w:rPr>
          <w:rFonts w:asciiTheme="minorHAnsi" w:hAnsiTheme="minorHAnsi" w:cstheme="minorHAnsi"/>
          <w:color w:val="141B3D"/>
          <w:sz w:val="18"/>
          <w:szCs w:val="18"/>
        </w:rPr>
        <w:t xml:space="preserve"> </w:t>
      </w:r>
      <w:proofErr w:type="spellStart"/>
      <w:r w:rsidRPr="004E229D">
        <w:rPr>
          <w:rFonts w:asciiTheme="minorHAnsi" w:hAnsiTheme="minorHAnsi" w:cstheme="minorHAnsi"/>
          <w:color w:val="141B3D"/>
          <w:sz w:val="18"/>
          <w:szCs w:val="18"/>
        </w:rPr>
        <w:t>საკითხებში</w:t>
      </w:r>
      <w:proofErr w:type="spellEnd"/>
      <w:r w:rsidRPr="004E229D">
        <w:rPr>
          <w:rFonts w:asciiTheme="minorHAnsi" w:hAnsiTheme="minorHAnsi" w:cstheme="minorHAnsi"/>
          <w:color w:val="141B3D"/>
          <w:sz w:val="18"/>
          <w:szCs w:val="18"/>
        </w:rPr>
        <w:t xml:space="preserve"> </w:t>
      </w:r>
      <w:proofErr w:type="spellStart"/>
      <w:r w:rsidRPr="004E229D">
        <w:rPr>
          <w:rFonts w:asciiTheme="minorHAnsi" w:hAnsiTheme="minorHAnsi" w:cstheme="minorHAnsi"/>
          <w:color w:val="141B3D"/>
          <w:sz w:val="18"/>
          <w:szCs w:val="18"/>
        </w:rPr>
        <w:t>დახმარება</w:t>
      </w:r>
      <w:proofErr w:type="spellEnd"/>
      <w:r w:rsidR="004E229D" w:rsidRPr="004E229D">
        <w:rPr>
          <w:rFonts w:asciiTheme="minorHAnsi" w:hAnsiTheme="minorHAnsi" w:cstheme="minorHAnsi"/>
          <w:color w:val="141B3D"/>
          <w:sz w:val="18"/>
          <w:szCs w:val="18"/>
          <w:lang w:val="ka-GE"/>
        </w:rPr>
        <w:t xml:space="preserve">, </w:t>
      </w:r>
      <w:proofErr w:type="spellStart"/>
      <w:r w:rsidRPr="004E229D">
        <w:rPr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>კონსულტაციების</w:t>
      </w:r>
      <w:proofErr w:type="spellEnd"/>
      <w:r w:rsidRPr="004E229D">
        <w:rPr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 xml:space="preserve"> მ</w:t>
      </w:r>
      <w:r w:rsidR="00115564">
        <w:rPr>
          <w:rFonts w:asciiTheme="minorHAnsi" w:hAnsiTheme="minorHAnsi" w:cstheme="minorHAnsi"/>
          <w:color w:val="141B3D"/>
          <w:sz w:val="18"/>
          <w:szCs w:val="18"/>
          <w:shd w:val="clear" w:color="auto" w:fill="FFFFFF"/>
          <w:lang w:val="ka-GE"/>
        </w:rPr>
        <w:t>ი</w:t>
      </w:r>
      <w:proofErr w:type="spellStart"/>
      <w:r w:rsidRPr="004E229D">
        <w:rPr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>ცემა</w:t>
      </w:r>
      <w:proofErr w:type="spellEnd"/>
      <w:r w:rsidRPr="004E229D">
        <w:rPr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4E229D">
        <w:rPr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>საბაჟო</w:t>
      </w:r>
      <w:proofErr w:type="spellEnd"/>
      <w:r w:rsidRPr="004E229D">
        <w:rPr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4E229D">
        <w:rPr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>პროცედურებთან</w:t>
      </w:r>
      <w:proofErr w:type="spellEnd"/>
      <w:r w:rsidRPr="004E229D">
        <w:rPr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4E229D">
        <w:rPr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>დაკავშირებით</w:t>
      </w:r>
      <w:proofErr w:type="spellEnd"/>
      <w:r w:rsidRPr="004E229D">
        <w:rPr>
          <w:rFonts w:asciiTheme="minorHAnsi" w:hAnsiTheme="minorHAnsi" w:cstheme="minorHAnsi"/>
          <w:color w:val="141B3D"/>
          <w:sz w:val="18"/>
          <w:szCs w:val="18"/>
          <w:shd w:val="clear" w:color="auto" w:fill="FFFFFF"/>
        </w:rPr>
        <w:t>;</w:t>
      </w:r>
      <w:proofErr w:type="gramEnd"/>
    </w:p>
    <w:p w14:paraId="2F24B2A8" w14:textId="77777777" w:rsidR="00354A84" w:rsidRPr="009D771D" w:rsidRDefault="00354A84" w:rsidP="00EC5AD5">
      <w:pPr>
        <w:pStyle w:val="xmsonormal"/>
        <w:shd w:val="clear" w:color="auto" w:fill="FFFFFF"/>
        <w:spacing w:before="0" w:after="0" w:afterAutospacing="0"/>
        <w:ind w:left="-45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</w:pPr>
    </w:p>
    <w:p w14:paraId="073D4310" w14:textId="77777777" w:rsidR="00354A84" w:rsidRPr="009D771D" w:rsidRDefault="00EC5AD5" w:rsidP="00354A84">
      <w:pPr>
        <w:pStyle w:val="xmsonormal"/>
        <w:shd w:val="clear" w:color="auto" w:fill="FFFFFF"/>
        <w:spacing w:before="0" w:after="0" w:afterAutospacing="0"/>
        <w:ind w:left="-45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</w:pP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  <w:t>წინადადებას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  <w:t>უნდა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  <w:t>დაერთოს</w:t>
      </w:r>
      <w:proofErr w:type="spellEnd"/>
      <w:r w:rsidRPr="009D771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  <w:t>:</w:t>
      </w:r>
    </w:p>
    <w:p w14:paraId="3A5AAA71" w14:textId="510E0677" w:rsidR="00354A84" w:rsidRPr="009D771D" w:rsidRDefault="00354A84" w:rsidP="00354A8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141B3D"/>
          <w:sz w:val="18"/>
          <w:szCs w:val="18"/>
          <w:shd w:val="clear" w:color="auto" w:fill="FFFFFF"/>
        </w:rPr>
      </w:pP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კომპანიის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რეკვიზიტები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(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სრული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დასახელება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, ს/კ, </w:t>
      </w:r>
      <w:proofErr w:type="spellStart"/>
      <w:proofErr w:type="gram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ელ.ფოსტა</w:t>
      </w:r>
      <w:proofErr w:type="spellEnd"/>
      <w:proofErr w:type="gram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და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ტელ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.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ნომერი</w:t>
      </w:r>
      <w:proofErr w:type="spellEnd"/>
      <w:proofErr w:type="gram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)</w:t>
      </w:r>
      <w:r w:rsidR="00A97E29" w:rsidRPr="009D771D">
        <w:rPr>
          <w:rFonts w:cstheme="minorHAnsi"/>
          <w:color w:val="141B3D"/>
          <w:sz w:val="18"/>
          <w:szCs w:val="18"/>
          <w:shd w:val="clear" w:color="auto" w:fill="FFFFFF"/>
          <w:lang w:val="ka-GE"/>
        </w:rPr>
        <w:t>;</w:t>
      </w:r>
      <w:proofErr w:type="gramEnd"/>
    </w:p>
    <w:p w14:paraId="50E04F40" w14:textId="2130DD84" w:rsidR="00354A84" w:rsidRPr="009D771D" w:rsidRDefault="00354A84" w:rsidP="00354A8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141B3D"/>
          <w:sz w:val="18"/>
          <w:szCs w:val="18"/>
          <w:shd w:val="clear" w:color="auto" w:fill="FFFFFF"/>
        </w:rPr>
      </w:pP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კომერციული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წინადადება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,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რომელიც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უნდა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მოიცავდეს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: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მომსახურებების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ღირებულებას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,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გადახდის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პირობას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და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სხვა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შემოთავაზებულ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დეტალებს</w:t>
      </w:r>
      <w:proofErr w:type="spellEnd"/>
      <w:r w:rsidR="00A97E29" w:rsidRPr="009D771D">
        <w:rPr>
          <w:rFonts w:cstheme="minorHAnsi"/>
          <w:color w:val="141B3D"/>
          <w:sz w:val="18"/>
          <w:szCs w:val="18"/>
          <w:shd w:val="clear" w:color="auto" w:fill="FFFFFF"/>
          <w:lang w:val="ka-GE"/>
        </w:rPr>
        <w:t>;</w:t>
      </w:r>
      <w:proofErr w:type="gramEnd"/>
    </w:p>
    <w:p w14:paraId="3F6E38FE" w14:textId="097D5701" w:rsidR="00354A84" w:rsidRPr="009D771D" w:rsidRDefault="00354A84" w:rsidP="00354A8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141B3D"/>
          <w:sz w:val="18"/>
          <w:szCs w:val="18"/>
          <w:shd w:val="clear" w:color="auto" w:fill="FFFFFF"/>
        </w:rPr>
      </w:pP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ბოლო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r w:rsidR="00BC4402" w:rsidRPr="009D771D">
        <w:rPr>
          <w:rFonts w:cstheme="minorHAnsi"/>
          <w:color w:val="141B3D"/>
          <w:sz w:val="18"/>
          <w:szCs w:val="18"/>
          <w:shd w:val="clear" w:color="auto" w:fill="FFFFFF"/>
        </w:rPr>
        <w:t>3</w:t>
      </w:r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წლის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განმავლობაში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ანალოგიური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მომსახურების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გაწევის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გამოცდილების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დამადასტურებელი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დოკუმენტაცია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  <w:lang w:val="ka-GE"/>
        </w:rPr>
        <w:t xml:space="preserve">,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რაზედაც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უნდა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წარმოადგინოს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შესაბამისი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დამადასტურებელი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დოკუმენტები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:</w:t>
      </w:r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  <w:lang w:val="ka-GE"/>
        </w:rPr>
        <w:t xml:space="preserve">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ხელშეკრულებ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(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ებ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 xml:space="preserve">)ა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და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ამავე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ხელშეკრულებ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(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ებ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)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ის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მიღება-ჩაბარების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დამადასტურებელი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დოკუმენტ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(</w:t>
      </w:r>
      <w:proofErr w:type="spell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>ებ</w:t>
      </w:r>
      <w:proofErr w:type="spellEnd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</w:rPr>
        <w:t xml:space="preserve">)ი </w:t>
      </w:r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  <w:lang w:val="ka-GE"/>
        </w:rPr>
        <w:t>და ა.</w:t>
      </w:r>
      <w:proofErr w:type="gramStart"/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  <w:lang w:val="ka-GE"/>
        </w:rPr>
        <w:t>შ;</w:t>
      </w:r>
      <w:proofErr w:type="gramEnd"/>
    </w:p>
    <w:p w14:paraId="2E1E44B5" w14:textId="3E8C7870" w:rsidR="00617C8B" w:rsidRPr="009D771D" w:rsidRDefault="00617C8B" w:rsidP="00617C8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141B3D"/>
          <w:sz w:val="18"/>
          <w:szCs w:val="18"/>
          <w:shd w:val="clear" w:color="auto" w:fill="FFFFFF"/>
        </w:rPr>
      </w:pP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ფასების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წარმოდგენა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დასაშვებია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მხოლოდ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საქართველოს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ეროვნულ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ვალუტაში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(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ლარი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).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ფასები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უნდა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მოიცავდეს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ამ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კონკურსით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გათვალისწინებულ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ყველა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ხარჯსა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და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კანონით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გათვალისწინებულ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გადასახადებს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(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მათ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შორის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 xml:space="preserve"> </w:t>
      </w:r>
      <w:proofErr w:type="spellStart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დღგ</w:t>
      </w:r>
      <w:proofErr w:type="spellEnd"/>
      <w:r w:rsidRPr="00354A84">
        <w:rPr>
          <w:rFonts w:cstheme="minorHAnsi"/>
          <w:color w:val="141B3D"/>
          <w:sz w:val="18"/>
          <w:szCs w:val="18"/>
          <w:shd w:val="clear" w:color="auto" w:fill="FFFFFF"/>
        </w:rPr>
        <w:t>)</w:t>
      </w:r>
      <w:r w:rsidR="00B23E0B" w:rsidRPr="009D771D">
        <w:rPr>
          <w:rFonts w:cstheme="minorHAnsi"/>
          <w:color w:val="141B3D"/>
          <w:sz w:val="18"/>
          <w:szCs w:val="18"/>
          <w:shd w:val="clear" w:color="auto" w:fill="FFFFFF"/>
          <w:lang w:val="ka-GE"/>
        </w:rPr>
        <w:t>:</w:t>
      </w:r>
    </w:p>
    <w:p w14:paraId="3BBD01C6" w14:textId="6C70031B" w:rsidR="00EC5AD5" w:rsidRPr="009D771D" w:rsidRDefault="00EC5AD5" w:rsidP="00617C8B">
      <w:pPr>
        <w:pStyle w:val="ListParagraph"/>
        <w:numPr>
          <w:ilvl w:val="0"/>
          <w:numId w:val="6"/>
        </w:numPr>
        <w:spacing w:before="100" w:beforeAutospacing="1" w:after="0" w:afterAutospacing="1" w:line="240" w:lineRule="auto"/>
        <w:contextualSpacing w:val="0"/>
        <w:rPr>
          <w:rFonts w:eastAsia="Times New Roman" w:cstheme="minorHAnsi"/>
          <w:color w:val="000000" w:themeColor="text1"/>
          <w:sz w:val="18"/>
          <w:szCs w:val="18"/>
          <w:lang w:val="ka-GE"/>
        </w:rPr>
      </w:pPr>
      <w:r w:rsidRPr="009D771D">
        <w:rPr>
          <w:rFonts w:eastAsia="Times New Roman" w:cstheme="minorHAnsi"/>
          <w:color w:val="000000" w:themeColor="text1"/>
          <w:sz w:val="18"/>
          <w:szCs w:val="18"/>
          <w:lang w:val="ka-GE"/>
        </w:rPr>
        <w:t>საბროკერო მომსახურება</w:t>
      </w:r>
      <w:r w:rsidR="00B23E0B" w:rsidRPr="009D771D">
        <w:rPr>
          <w:rFonts w:eastAsia="Times New Roman" w:cstheme="minorHAnsi"/>
          <w:color w:val="000000" w:themeColor="text1"/>
          <w:sz w:val="18"/>
          <w:szCs w:val="18"/>
          <w:lang w:val="ka-GE"/>
        </w:rPr>
        <w:t>;</w:t>
      </w:r>
    </w:p>
    <w:p w14:paraId="5CF9CB64" w14:textId="35572D42" w:rsidR="00EC5AD5" w:rsidRPr="009D771D" w:rsidRDefault="00EC5AD5" w:rsidP="00617C8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  <w:color w:val="000000" w:themeColor="text1"/>
          <w:sz w:val="18"/>
          <w:szCs w:val="18"/>
          <w:lang w:val="ka-GE"/>
        </w:rPr>
      </w:pPr>
      <w:r w:rsidRPr="009D771D">
        <w:rPr>
          <w:rFonts w:eastAsia="Times New Roman" w:cstheme="minorHAnsi"/>
          <w:color w:val="000000" w:themeColor="text1"/>
          <w:sz w:val="18"/>
          <w:szCs w:val="18"/>
          <w:lang w:val="ka-GE"/>
        </w:rPr>
        <w:t>დეკლარანტის მომსახურება</w:t>
      </w:r>
      <w:r w:rsidR="00B23E0B" w:rsidRPr="009D771D">
        <w:rPr>
          <w:rFonts w:eastAsia="Times New Roman" w:cstheme="minorHAnsi"/>
          <w:color w:val="000000" w:themeColor="text1"/>
          <w:sz w:val="18"/>
          <w:szCs w:val="18"/>
          <w:lang w:val="ka-GE"/>
        </w:rPr>
        <w:t>;</w:t>
      </w:r>
    </w:p>
    <w:p w14:paraId="75FC9996" w14:textId="2DF544A5" w:rsidR="00EC5AD5" w:rsidRPr="009D771D" w:rsidRDefault="00EC5AD5" w:rsidP="00617C8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  <w:color w:val="000000" w:themeColor="text1"/>
          <w:sz w:val="18"/>
          <w:szCs w:val="18"/>
          <w:lang w:val="ka-GE"/>
        </w:rPr>
      </w:pPr>
      <w:r w:rsidRPr="009D771D">
        <w:rPr>
          <w:rFonts w:eastAsia="Times New Roman" w:cstheme="minorHAnsi"/>
          <w:color w:val="000000" w:themeColor="text1"/>
          <w:sz w:val="18"/>
          <w:szCs w:val="18"/>
          <w:lang w:val="ka-GE"/>
        </w:rPr>
        <w:t>დამატებით კოდზე დეკლარანტის მომსახურების ხარჯი</w:t>
      </w:r>
      <w:r w:rsidR="00B23E0B" w:rsidRPr="009D771D">
        <w:rPr>
          <w:rFonts w:eastAsia="Times New Roman" w:cstheme="minorHAnsi"/>
          <w:color w:val="000000" w:themeColor="text1"/>
          <w:sz w:val="18"/>
          <w:szCs w:val="18"/>
          <w:lang w:val="ka-GE"/>
        </w:rPr>
        <w:t>;</w:t>
      </w:r>
    </w:p>
    <w:sectPr w:rsidR="00EC5AD5" w:rsidRPr="009D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416"/>
    <w:multiLevelType w:val="multilevel"/>
    <w:tmpl w:val="4B3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801EAA"/>
    <w:multiLevelType w:val="hybridMultilevel"/>
    <w:tmpl w:val="4124547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603D504C"/>
    <w:multiLevelType w:val="hybridMultilevel"/>
    <w:tmpl w:val="21D4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416DC"/>
    <w:multiLevelType w:val="hybridMultilevel"/>
    <w:tmpl w:val="72E41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3B1910"/>
    <w:multiLevelType w:val="multilevel"/>
    <w:tmpl w:val="42F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B80DAD"/>
    <w:multiLevelType w:val="hybridMultilevel"/>
    <w:tmpl w:val="27C898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1399710">
    <w:abstractNumId w:val="2"/>
  </w:num>
  <w:num w:numId="2" w16cid:durableId="67309856">
    <w:abstractNumId w:val="1"/>
  </w:num>
  <w:num w:numId="3" w16cid:durableId="943223119">
    <w:abstractNumId w:val="3"/>
  </w:num>
  <w:num w:numId="4" w16cid:durableId="212541655">
    <w:abstractNumId w:val="4"/>
  </w:num>
  <w:num w:numId="5" w16cid:durableId="1364286541">
    <w:abstractNumId w:val="0"/>
  </w:num>
  <w:num w:numId="6" w16cid:durableId="1597247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D5"/>
    <w:rsid w:val="00115564"/>
    <w:rsid w:val="00354A84"/>
    <w:rsid w:val="004E229D"/>
    <w:rsid w:val="004F17E8"/>
    <w:rsid w:val="00617C8B"/>
    <w:rsid w:val="009D771D"/>
    <w:rsid w:val="00A97E29"/>
    <w:rsid w:val="00AF0D7F"/>
    <w:rsid w:val="00B23E0B"/>
    <w:rsid w:val="00BC4402"/>
    <w:rsid w:val="00E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2604"/>
  <w15:chartTrackingRefBased/>
  <w15:docId w15:val="{CD5EC7F9-60EE-4429-9CF7-1F036595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AD5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4A84"/>
    <w:rPr>
      <w:b/>
      <w:bCs/>
    </w:rPr>
  </w:style>
  <w:style w:type="character" w:customStyle="1" w:styleId="apple-converted-space">
    <w:name w:val="apple-converted-space"/>
    <w:basedOn w:val="DefaultParagraphFont"/>
    <w:rsid w:val="0035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Gabelia</dc:creator>
  <cp:keywords/>
  <dc:description/>
  <cp:lastModifiedBy>Gela Gabelia</cp:lastModifiedBy>
  <cp:revision>7</cp:revision>
  <dcterms:created xsi:type="dcterms:W3CDTF">2023-05-09T05:00:00Z</dcterms:created>
  <dcterms:modified xsi:type="dcterms:W3CDTF">2023-05-09T06:05:00Z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2023-04-28T09:37:03Z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fad489ca-a64e-4f72-a9d8-3ada0510ac3e</vt:lpwstr>
  </property>
  <property fmtid="{D5CDD505-2E9C-101B-9397-08002B2CF9AE}" pid="7" name="MSIP_Label_defa4170-0d19-0005-0004-bc88714345d2_ActionId">
    <vt:lpwstr>f336e448-8e18-452d-bb49-3d7ffdda88a9</vt:lpwstr>
  </property>
  <property fmtid="{D5CDD505-2E9C-101B-9397-08002B2CF9AE}" pid="8" name="MSIP_Label_defa4170-0d19-0005-0004-bc88714345d2_ContentBits">
    <vt:lpwstr>0</vt:lpwstr>
  </property>
</Properties>
</file>